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2A" w:rsidRDefault="0007632A" w:rsidP="00076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№30-сабақ</w:t>
      </w:r>
    </w:p>
    <w:tbl>
      <w:tblPr>
        <w:tblW w:w="103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3"/>
        <w:gridCol w:w="731"/>
        <w:gridCol w:w="2692"/>
        <w:gridCol w:w="3122"/>
        <w:gridCol w:w="1256"/>
        <w:gridCol w:w="1067"/>
        <w:gridCol w:w="27"/>
      </w:tblGrid>
      <w:tr w:rsidR="0007632A" w:rsidTr="0018392A">
        <w:tc>
          <w:tcPr>
            <w:tcW w:w="2154" w:type="dxa"/>
            <w:gridSpan w:val="2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164" w:type="dxa"/>
            <w:gridSpan w:val="5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07632A" w:rsidTr="0018392A">
        <w:tc>
          <w:tcPr>
            <w:tcW w:w="2154" w:type="dxa"/>
            <w:gridSpan w:val="2"/>
            <w:shd w:val="clear" w:color="auto" w:fill="E5DFEC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164" w:type="dxa"/>
            <w:gridSpan w:val="5"/>
            <w:shd w:val="clear" w:color="auto" w:fill="E5DFEC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07632A" w:rsidTr="0018392A">
        <w:tc>
          <w:tcPr>
            <w:tcW w:w="2154" w:type="dxa"/>
            <w:gridSpan w:val="2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164" w:type="dxa"/>
            <w:gridSpan w:val="5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07632A" w:rsidTr="0018392A">
        <w:tc>
          <w:tcPr>
            <w:tcW w:w="2154" w:type="dxa"/>
            <w:gridSpan w:val="2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164" w:type="dxa"/>
            <w:gridSpan w:val="5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Пысықтау және қорытындылау</w:t>
            </w:r>
          </w:p>
        </w:tc>
      </w:tr>
      <w:tr w:rsidR="0007632A" w:rsidTr="0018392A">
        <w:tc>
          <w:tcPr>
            <w:tcW w:w="2154" w:type="dxa"/>
            <w:gridSpan w:val="2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164" w:type="dxa"/>
            <w:gridSpan w:val="5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7"/>
                <w:id w:val="1489137300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4.5.1.2- есептерді шығару үдерісінде жылдамдық, арақашықтық шамаларының өзара тәуелділігін пайдалану4.2.1.8 - бірқалыпты түзу сызықты қозғалыстағы арақашықтық формулаларынкөрсету және қолдану(s=v∙t, t=s: v,   v=s:t)</w:t>
                </w:r>
              </w:sdtContent>
            </w:sdt>
          </w:p>
        </w:tc>
      </w:tr>
      <w:tr w:rsidR="0007632A" w:rsidTr="0018392A">
        <w:tc>
          <w:tcPr>
            <w:tcW w:w="2154" w:type="dxa"/>
            <w:gridSpan w:val="2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164" w:type="dxa"/>
            <w:gridSpan w:val="5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6"/>
                <w:tab w:val="left" w:pos="1645"/>
                <w:tab w:val="left" w:pos="2370"/>
                <w:tab w:val="left" w:pos="2566"/>
                <w:tab w:val="left" w:pos="2813"/>
                <w:tab w:val="left" w:pos="3691"/>
                <w:tab w:val="left" w:pos="4012"/>
                <w:tab w:val="left" w:pos="4616"/>
                <w:tab w:val="left" w:pos="5234"/>
                <w:tab w:val="left" w:pos="5264"/>
                <w:tab w:val="left" w:pos="5412"/>
              </w:tabs>
              <w:ind w:left="105" w:right="9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шығару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үдерісінде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жылдамдық,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арақашықтық шамаларының өзара тәуелділігін пайдалануды білетін болады.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оқушылар: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есептерді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шығаруда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шамалардың: жылдамдық,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уақыт,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арақашықтықтың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өзара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тәуелділігін түсіндіре алатын болады.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 шығару үдерісінде жылдамдық, арақашықтық шамаларының өзара тәуелділігіне есептер құрастыра алатын болады.</w:t>
            </w:r>
          </w:p>
        </w:tc>
      </w:tr>
      <w:tr w:rsidR="0007632A" w:rsidTr="0018392A">
        <w:tc>
          <w:tcPr>
            <w:tcW w:w="2154" w:type="dxa"/>
            <w:gridSpan w:val="2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164" w:type="dxa"/>
            <w:gridSpan w:val="5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4"/>
                <w:tab w:val="left" w:pos="2700"/>
                <w:tab w:val="left" w:pos="4377"/>
                <w:tab w:val="left" w:pos="5972"/>
              </w:tabs>
              <w:ind w:left="105" w:right="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шығаруда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шамалардың: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жылдамдық,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уақыт, арақашықтықтың өзара тәуелділігін түсіндіруді біледі.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4"/>
                <w:tab w:val="left" w:pos="2698"/>
                <w:tab w:val="left" w:pos="4374"/>
                <w:tab w:val="left" w:pos="5970"/>
              </w:tabs>
              <w:ind w:left="105" w:righ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шығаруда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шамалардың: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жылдамдық,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уақыт, арақашықтықтың өзара тәуелділігін түсіндіру.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Жылдамдықты берілген бірлікте өрнекте.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жылдамдық, уақыт, арақашықтық шамаларының арасындағы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өзара тәуелділікке қатысты есептерді жазу.</w:t>
            </w:r>
          </w:p>
        </w:tc>
      </w:tr>
      <w:tr w:rsidR="0007632A" w:rsidTr="0018392A">
        <w:tc>
          <w:tcPr>
            <w:tcW w:w="2154" w:type="dxa"/>
            <w:gridSpan w:val="2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8164" w:type="dxa"/>
            <w:gridSpan w:val="5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29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Шамалардың өзара байланысы: жылдамдық, уақыт, арақашықтық.</w:t>
            </w:r>
          </w:p>
        </w:tc>
      </w:tr>
      <w:tr w:rsidR="0007632A" w:rsidTr="0018392A">
        <w:tc>
          <w:tcPr>
            <w:tcW w:w="10318" w:type="dxa"/>
            <w:gridSpan w:val="7"/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барысы</w:t>
            </w:r>
          </w:p>
        </w:tc>
      </w:tr>
      <w:tr w:rsidR="0007632A" w:rsidTr="0018392A">
        <w:trPr>
          <w:gridAfter w:val="1"/>
          <w:wAfter w:w="27" w:type="dxa"/>
        </w:trPr>
        <w:tc>
          <w:tcPr>
            <w:tcW w:w="1423" w:type="dxa"/>
            <w:tcBorders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42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3122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256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067" w:type="dxa"/>
            <w:tcBorders>
              <w:lef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07632A" w:rsidTr="0018392A">
        <w:trPr>
          <w:gridAfter w:val="1"/>
          <w:wAfter w:w="27" w:type="dxa"/>
        </w:trPr>
        <w:tc>
          <w:tcPr>
            <w:tcW w:w="1423" w:type="dxa"/>
            <w:tcBorders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42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«Сиқырлы қапшық»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Қапшыққа салынған  саны бірдей қызыл,сары,жасыл шариктер таңдап алуды ұсынамын. Осы түстер бойынша оқушыларды 3 топқа бөлемін: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«Мергендер» (қызыл түсті)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2-топ: « Ептілер » (сары түсті)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3-топ: « Жүйріктер» (жасыл түсті)</w:t>
            </w:r>
          </w:p>
        </w:tc>
        <w:tc>
          <w:tcPr>
            <w:tcW w:w="3122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Шаттық шеңбері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Дене мүшелерімен амандасу (көзбен,  қол алысып, құлақпен, аяқпен амандасу)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көз не үшін керек?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Жақсыларды көру үшін.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құлақ не үшін керек?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Ақыл – кеңес тыңдау үшін.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қол не үшін керек?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Елге көмек беру үшін.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аяқ не үшін қажет?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Шетте жүрсең,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Туған жерге жету үшін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Мүғалім: —  Ал басың не үшін керек?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Окушы:  —   Бәрін-бәрін ойлау үшін.</w:t>
            </w:r>
          </w:p>
        </w:tc>
        <w:tc>
          <w:tcPr>
            <w:tcW w:w="1256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067" w:type="dxa"/>
            <w:tcBorders>
              <w:lef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07632A" w:rsidTr="0018392A">
        <w:trPr>
          <w:gridAfter w:val="1"/>
          <w:wAfter w:w="27" w:type="dxa"/>
        </w:trPr>
        <w:tc>
          <w:tcPr>
            <w:tcW w:w="1423" w:type="dxa"/>
            <w:tcBorders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654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Дұрыс балалар, олай болса мен сендердің құлақтарың, көздерің, қолдарың мен аяқтарыңа саулық тілеймін.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Алдыңғы білімді еске түсіру (жеке,жұпта,топта, ұжымда)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«Допты қағып ал» тәсілі бойынша сыныпқа сұрақтар қоямын.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07632A" w:rsidRDefault="0007632A" w:rsidP="0018392A">
            <w:pPr>
              <w:pStyle w:val="3"/>
              <w:shd w:val="clear" w:color="auto" w:fill="DBE9CD"/>
              <w:spacing w:before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1 тапсырма</w:t>
            </w:r>
          </w:p>
          <w:p w:rsidR="0007632A" w:rsidRDefault="0007632A" w:rsidP="0018392A">
            <w:pPr>
              <w:shd w:val="clear" w:color="auto" w:fill="DBE9CD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Жылдамдықты көрсетілген өлшем бірлігіне өрнекте.</w:t>
            </w:r>
          </w:p>
          <w:tbl>
            <w:tblPr>
              <w:tblW w:w="51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8"/>
              <w:gridCol w:w="1560"/>
              <w:gridCol w:w="992"/>
              <w:gridCol w:w="1132"/>
            </w:tblGrid>
            <w:tr w:rsidR="0007632A" w:rsidTr="0018392A">
              <w:trPr>
                <w:trHeight w:val="912"/>
              </w:trPr>
              <w:tc>
                <w:tcPr>
                  <w:tcW w:w="1468" w:type="dxa"/>
                </w:tcPr>
                <w:p w:rsidR="0007632A" w:rsidRDefault="0007632A" w:rsidP="0018392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ru-RU"/>
                    </w:rPr>
                    <w:drawing>
                      <wp:inline distT="0" distB="0" distL="0" distR="0" wp14:anchorId="1A935850" wp14:editId="21AFC11E">
                        <wp:extent cx="698015" cy="457200"/>
                        <wp:effectExtent l="0" t="0" r="0" b="0"/>
                        <wp:docPr id="1548" name="image43.jpg" descr="https://opiqkz.blob.core.windows.net/kitcontent/1a21dd58-666e-43e7-8d93-b0d68704dd2f/ccf63b0a-9247-4b8a-b485-a807fb26503d/69d17fbb-616b-476a-8ec7-8c109868941c_m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3.jpg" descr="https://opiqkz.blob.core.windows.net/kitcontent/1a21dd58-666e-43e7-8d93-b0d68704dd2f/ccf63b0a-9247-4b8a-b485-a807fb26503d/69d17fbb-616b-476a-8ec7-8c109868941c_m.JP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8015" cy="4572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</w:tcPr>
                <w:p w:rsidR="0007632A" w:rsidRDefault="0007632A" w:rsidP="0018392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ru-RU"/>
                    </w:rPr>
                    <w:drawing>
                      <wp:inline distT="0" distB="0" distL="0" distR="0" wp14:anchorId="6E905D62" wp14:editId="335B6F5D">
                        <wp:extent cx="714375" cy="486966"/>
                        <wp:effectExtent l="0" t="0" r="0" b="0"/>
                        <wp:docPr id="1549" name="image50.jpg" descr="https://opiqkz.blob.core.windows.net/kitcontent/1a21dd58-666e-43e7-8d93-b0d68704dd2f/ec620662-638b-468b-aa06-a9022b442402/e835c899-d93b-47df-a472-ff2da6e33bc0_m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0.jpg" descr="https://opiqkz.blob.core.windows.net/kitcontent/1a21dd58-666e-43e7-8d93-b0d68704dd2f/ec620662-638b-468b-aa06-a9022b442402/e835c899-d93b-47df-a472-ff2da6e33bc0_m.JP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4869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2" w:type="dxa"/>
                </w:tcPr>
                <w:p w:rsidR="0007632A" w:rsidRDefault="0007632A" w:rsidP="0018392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ru-RU"/>
                    </w:rPr>
                    <w:drawing>
                      <wp:inline distT="0" distB="0" distL="0" distR="0" wp14:anchorId="55CC18E0" wp14:editId="11E33E44">
                        <wp:extent cx="647700" cy="433958"/>
                        <wp:effectExtent l="0" t="0" r="0" b="0"/>
                        <wp:docPr id="1550" name="image51.jpg" descr="https://opiqkz.blob.core.windows.net/kitcontent/1a21dd58-666e-43e7-8d93-b0d68704dd2f/3b8f2820-9e7f-498f-baf5-3e5edc910b12/f2abd5d0-e03a-4621-b47f-2fb3e0c37038_m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1.jpg" descr="https://opiqkz.blob.core.windows.net/kitcontent/1a21dd58-666e-43e7-8d93-b0d68704dd2f/3b8f2820-9e7f-498f-baf5-3e5edc910b12/f2abd5d0-e03a-4621-b47f-2fb3e0c37038_m.JP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433958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2" w:type="dxa"/>
                </w:tcPr>
                <w:p w:rsidR="0007632A" w:rsidRDefault="0007632A" w:rsidP="0018392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lang w:val="ru-RU"/>
                    </w:rPr>
                    <w:drawing>
                      <wp:inline distT="0" distB="0" distL="0" distR="0" wp14:anchorId="55D877F7" wp14:editId="6C7F2096">
                        <wp:extent cx="542925" cy="368284"/>
                        <wp:effectExtent l="0" t="0" r="0" b="0"/>
                        <wp:docPr id="1551" name="image52.jpg" descr="https://opiqkz.blob.core.windows.net/kitcontent/1a21dd58-666e-43e7-8d93-b0d68704dd2f/609e8810-b471-4351-9666-64aaa4360758/35b3ab4e-cbdd-4c06-bfe2-aa7aaaf1eb27_m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2.jpg" descr="https://opiqkz.blob.core.windows.net/kitcontent/1a21dd58-666e-43e7-8d93-b0d68704dd2f/609e8810-b471-4351-9666-64aaa4360758/35b3ab4e-cbdd-4c06-bfe2-aa7aaaf1eb27_m.JP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925" cy="36828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7632A" w:rsidTr="0018392A">
              <w:trPr>
                <w:trHeight w:val="346"/>
              </w:trPr>
              <w:tc>
                <w:tcPr>
                  <w:tcW w:w="1468" w:type="dxa"/>
                </w:tcPr>
                <w:p w:rsidR="0007632A" w:rsidRDefault="0007632A" w:rsidP="0018392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24 км/сағ = </w:t>
                  </w:r>
                </w:p>
                <w:p w:rsidR="0007632A" w:rsidRDefault="0007632A" w:rsidP="0018392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м/мин</w:t>
                  </w:r>
                </w:p>
              </w:tc>
              <w:tc>
                <w:tcPr>
                  <w:tcW w:w="1560" w:type="dxa"/>
                </w:tcPr>
                <w:p w:rsidR="0007632A" w:rsidRDefault="0007632A" w:rsidP="0018392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120 м/мин =  </w:t>
                  </w:r>
                </w:p>
                <w:p w:rsidR="0007632A" w:rsidRDefault="0007632A" w:rsidP="0018392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 м/сек</w:t>
                  </w:r>
                </w:p>
              </w:tc>
              <w:tc>
                <w:tcPr>
                  <w:tcW w:w="992" w:type="dxa"/>
                </w:tcPr>
                <w:p w:rsidR="0007632A" w:rsidRDefault="0007632A" w:rsidP="0018392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600 м/мин = </w:t>
                  </w:r>
                </w:p>
                <w:p w:rsidR="0007632A" w:rsidRDefault="0007632A" w:rsidP="0018392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км/сағ</w:t>
                  </w:r>
                </w:p>
              </w:tc>
              <w:tc>
                <w:tcPr>
                  <w:tcW w:w="1132" w:type="dxa"/>
                </w:tcPr>
                <w:p w:rsidR="0007632A" w:rsidRDefault="0007632A" w:rsidP="0018392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42 000 м/сағ = </w:t>
                  </w:r>
                </w:p>
                <w:p w:rsidR="0007632A" w:rsidRDefault="0007632A" w:rsidP="0018392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 м/мин</w:t>
                  </w:r>
                </w:p>
              </w:tc>
            </w:tr>
          </w:tbl>
          <w:p w:rsidR="0007632A" w:rsidRDefault="0007632A" w:rsidP="0018392A">
            <w:pPr>
              <w:shd w:val="clear" w:color="auto" w:fill="DBE9CD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  <w:p w:rsidR="0007632A" w:rsidRDefault="0007632A" w:rsidP="0018392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6411FCDF" wp14:editId="211EE3E2">
                  <wp:extent cx="1134191" cy="981074"/>
                  <wp:effectExtent l="0" t="0" r="0" b="0"/>
                  <wp:docPr id="1552" name="image49.jpg" descr="https://opiqkz.blob.core.windows.net/kitcontent/1a21dd58-666e-43e7-8d93-b0d68704dd2f/9ef23241-21c4-46da-9c64-04411409fb9d/1e54ff07-5bc1-4f7c-a6ca-91f3b4c5d3b6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jpg" descr="https://opiqkz.blob.core.windows.net/kitcontent/1a21dd58-666e-43e7-8d93-b0d68704dd2f/9ef23241-21c4-46da-9c64-04411409fb9d/1e54ff07-5bc1-4f7c-a6ca-91f3b4c5d3b6_m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91" cy="9810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256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067" w:type="dxa"/>
            <w:tcBorders>
              <w:lef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07632A" w:rsidTr="0018392A">
        <w:trPr>
          <w:gridAfter w:val="1"/>
          <w:wAfter w:w="27" w:type="dxa"/>
        </w:trPr>
        <w:tc>
          <w:tcPr>
            <w:tcW w:w="1423" w:type="dxa"/>
            <w:tcBorders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42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Жұптық жұмыс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Кесте бойынша есеп құрастыр және шығар.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39192C05" wp14:editId="15BA8A45">
                  <wp:extent cx="2085975" cy="1133475"/>
                  <wp:effectExtent l="0" t="0" r="0" b="0"/>
                  <wp:docPr id="1553" name="image53.jpg" descr="https://opiqkz.blob.core.windows.net/kitcontent/1a21dd58-666e-43e7-8d93-b0d68704dd2f/54e48679-cc21-4959-b731-c67612c81520/98cddd7c-4b45-442c-828e-80543653d4aa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jpg" descr="https://opiqkz.blob.core.windows.net/kitcontent/1a21dd58-666e-43e7-8d93-b0d68704dd2f/54e48679-cc21-4959-b731-c67612c81520/98cddd7c-4b45-442c-828e-80543653d4aa_m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1) Автобустың жүрген арақашықтығы: 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3057335D" wp14:editId="1C5A3667">
                  <wp:extent cx="838200" cy="238125"/>
                  <wp:effectExtent l="0" t="0" r="0" b="0"/>
                  <wp:docPr id="1554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2) Автокөліктің жылдамдығы: 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4BE5C90F" wp14:editId="495F34C4">
                  <wp:extent cx="1009650" cy="238125"/>
                  <wp:effectExtent l="0" t="0" r="0" b="0"/>
                  <wp:docPr id="1544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3) Эскалатордың жүріп өткен уақты: 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647827C1" wp14:editId="709A0E2C">
                  <wp:extent cx="781050" cy="238125"/>
                  <wp:effectExtent l="0" t="0" r="0" b="0"/>
                  <wp:docPr id="1545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Сен алған білімдеріңді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қорытындылайсың.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</w:tc>
        <w:tc>
          <w:tcPr>
            <w:tcW w:w="3122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 тапсырма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Есепте. Мүмкін болатын жерлерде жауаптарын ірірек өлшем бірлігімен жаз.</w:t>
            </w:r>
          </w:p>
          <w:tbl>
            <w:tblPr>
              <w:tblW w:w="29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35"/>
              <w:gridCol w:w="1559"/>
            </w:tblGrid>
            <w:tr w:rsidR="0007632A" w:rsidTr="0018392A">
              <w:tc>
                <w:tcPr>
                  <w:tcW w:w="1435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sdt>
                    <w:sdtPr>
                      <w:tag w:val="goog_rdk_28"/>
                      <w:id w:val="2082559285"/>
                    </w:sdtPr>
                    <w:sdtContent>
                      <w:r>
                        <w:rPr>
                          <w:rFonts w:ascii="Gungsuh" w:eastAsia="Gungsuh" w:hAnsi="Gungsuh" w:cs="Gungsuh"/>
                          <w:color w:val="000000"/>
                        </w:rPr>
                        <w:t>21 мм ∙ 100 =  мм = см</w:t>
                      </w:r>
                    </w:sdtContent>
                  </w:sdt>
                </w:p>
              </w:tc>
              <w:tc>
                <w:tcPr>
                  <w:tcW w:w="1559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88 000 г : 100 = г</w:t>
                  </w:r>
                </w:p>
              </w:tc>
            </w:tr>
            <w:tr w:rsidR="0007632A" w:rsidTr="0018392A">
              <w:tc>
                <w:tcPr>
                  <w:tcW w:w="1435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sdt>
                    <w:sdtPr>
                      <w:tag w:val="goog_rdk_29"/>
                      <w:id w:val="642700946"/>
                    </w:sdtPr>
                    <w:sdtContent>
                      <w:r>
                        <w:rPr>
                          <w:rFonts w:ascii="Gungsuh" w:eastAsia="Gungsuh" w:hAnsi="Gungsuh" w:cs="Gungsuh"/>
                          <w:color w:val="000000"/>
                        </w:rPr>
                        <w:t>9 см ∙ 1 000 = мм = м</w:t>
                      </w:r>
                    </w:sdtContent>
                  </w:sdt>
                </w:p>
              </w:tc>
              <w:tc>
                <w:tcPr>
                  <w:tcW w:w="1559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9 200 күн : 100  = күн</w:t>
                  </w:r>
                </w:p>
              </w:tc>
            </w:tr>
            <w:tr w:rsidR="0007632A" w:rsidTr="0018392A">
              <w:tc>
                <w:tcPr>
                  <w:tcW w:w="1435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sdt>
                    <w:sdtPr>
                      <w:tag w:val="goog_rdk_30"/>
                      <w:id w:val="396793661"/>
                    </w:sdtPr>
                    <w:sdtContent>
                      <w:r>
                        <w:rPr>
                          <w:rFonts w:ascii="Gungsuh" w:eastAsia="Gungsuh" w:hAnsi="Gungsuh" w:cs="Gungsuh"/>
                          <w:color w:val="000000"/>
                        </w:rPr>
                        <w:t>8 м ∙ 1 000 = мм = км</w:t>
                      </w:r>
                    </w:sdtContent>
                  </w:sdt>
                </w:p>
              </w:tc>
              <w:tc>
                <w:tcPr>
                  <w:tcW w:w="1559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12 600 см : 100 = см</w:t>
                  </w:r>
                </w:p>
              </w:tc>
            </w:tr>
            <w:tr w:rsidR="0007632A" w:rsidTr="0018392A">
              <w:tc>
                <w:tcPr>
                  <w:tcW w:w="1435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sdt>
                    <w:sdtPr>
                      <w:tag w:val="goog_rdk_31"/>
                      <w:id w:val="1844283737"/>
                    </w:sdtPr>
                    <w:sdtContent>
                      <w:r>
                        <w:rPr>
                          <w:rFonts w:ascii="Gungsuh" w:eastAsia="Gungsuh" w:hAnsi="Gungsuh" w:cs="Gungsuh"/>
                          <w:color w:val="000000"/>
                        </w:rPr>
                        <w:t>23 г ∙ 10 000 = г = кг</w:t>
                      </w:r>
                    </w:sdtContent>
                  </w:sdt>
                </w:p>
              </w:tc>
              <w:tc>
                <w:tcPr>
                  <w:tcW w:w="1559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65 000 кг : 100 = кг</w:t>
                  </w:r>
                </w:p>
              </w:tc>
            </w:tr>
            <w:tr w:rsidR="0007632A" w:rsidTr="0018392A">
              <w:tc>
                <w:tcPr>
                  <w:tcW w:w="1435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sdt>
                    <w:sdtPr>
                      <w:tag w:val="goog_rdk_32"/>
                      <w:id w:val="1849829947"/>
                    </w:sdtPr>
                    <w:sdtContent>
                      <w:r>
                        <w:rPr>
                          <w:rFonts w:ascii="Gungsuh" w:eastAsia="Gungsuh" w:hAnsi="Gungsuh" w:cs="Gungsuh"/>
                          <w:color w:val="000000"/>
                        </w:rPr>
                        <w:t>12 мин ∙ 100 = мин = сағ</w:t>
                      </w:r>
                    </w:sdtContent>
                  </w:sdt>
                </w:p>
              </w:tc>
              <w:tc>
                <w:tcPr>
                  <w:tcW w:w="1559" w:type="dxa"/>
                </w:tcPr>
                <w:p w:rsidR="0007632A" w:rsidRDefault="0007632A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303 000 м : 1 000 = м</w:t>
                  </w:r>
                </w:p>
              </w:tc>
            </w:tr>
          </w:tbl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256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067" w:type="dxa"/>
            <w:tcBorders>
              <w:lef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07632A" w:rsidTr="0018392A">
        <w:trPr>
          <w:gridAfter w:val="1"/>
          <w:wAfter w:w="27" w:type="dxa"/>
        </w:trPr>
        <w:tc>
          <w:tcPr>
            <w:tcW w:w="1423" w:type="dxa"/>
            <w:tcBorders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42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07632A" w:rsidRDefault="0007632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тапырма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Қосымша дереккөздерден басқа да нысандардың жыл- дам­дығын анықта. Есеп құрастыр және шығар.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Сен зерттеушісің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 тапсырма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Ойлан және жауап бер.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Үш баланың әрқайсысында 10 асықтан болды. Ойын аяқталған соң олар асықтарын санады. Кішісі былай дейді: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 Мен аздап ұтылып қалдым. Егер оң қалтамнан 1 асықты алып, сол қалтама салсам, екі қалтадағы асықтардың саны тең болады. Ал егер сол қалтамнан 1 асықты оң қалтама салсам, онда сол жақта оң жаққа қарағанда 3 есе кем болады.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Үлкені: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 Сенің асықтарыңның саны менің ұтып алғаныммен тең болады, – дейді.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Ортаншысы: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 Менің қалған асығымның саны үлкен ағамның ұтып алған асығының жартысына тең, – дейді.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Олардың әрқайсысында қанша асықтан болды?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Жауабы: 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(жеке,жұпта,топта, ұжымда)</w:t>
            </w:r>
          </w:p>
          <w:p w:rsidR="0007632A" w:rsidRDefault="0007632A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«Білім сандығы»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байланыс.</w:t>
            </w:r>
          </w:p>
        </w:tc>
        <w:tc>
          <w:tcPr>
            <w:tcW w:w="1256" w:type="dxa"/>
            <w:tcBorders>
              <w:left w:val="single" w:sz="4" w:space="0" w:color="000000"/>
              <w:righ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067" w:type="dxa"/>
            <w:tcBorders>
              <w:left w:val="single" w:sz="4" w:space="0" w:color="000000"/>
            </w:tcBorders>
          </w:tcPr>
          <w:p w:rsidR="0007632A" w:rsidRDefault="0007632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07632A" w:rsidRDefault="0007632A" w:rsidP="00076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07632A" w:rsidRDefault="0007632A" w:rsidP="0007632A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2A"/>
    <w:rsid w:val="0007632A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420B3-9B4A-44B8-95E4-5FFA70D9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2A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paragraph" w:styleId="3">
    <w:name w:val="heading 3"/>
    <w:basedOn w:val="a"/>
    <w:next w:val="a"/>
    <w:link w:val="30"/>
    <w:uiPriority w:val="9"/>
    <w:qFormat/>
    <w:rsid w:val="0007632A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7632A"/>
    <w:rPr>
      <w:rFonts w:ascii="Cambria" w:eastAsia="SimSun" w:hAnsi="Cambria" w:cs="SimSun"/>
      <w:b/>
      <w:bCs/>
      <w:color w:val="4F81BD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2024-08-29T10:15:00Z</dcterms:created>
  <dcterms:modified xsi:type="dcterms:W3CDTF">2024-08-29T10:17:00Z</dcterms:modified>
</cp:coreProperties>
</file>