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C1" w:rsidRDefault="009700C1" w:rsidP="009700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№37 сабақ</w:t>
      </w:r>
    </w:p>
    <w:tbl>
      <w:tblPr>
        <w:tblW w:w="1075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4"/>
        <w:gridCol w:w="319"/>
        <w:gridCol w:w="2996"/>
        <w:gridCol w:w="2817"/>
        <w:gridCol w:w="1710"/>
        <w:gridCol w:w="1217"/>
      </w:tblGrid>
      <w:tr w:rsidR="009700C1" w:rsidTr="0018392A">
        <w:tc>
          <w:tcPr>
            <w:tcW w:w="2013" w:type="dxa"/>
            <w:gridSpan w:val="2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8740" w:type="dxa"/>
            <w:gridSpan w:val="4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9700C1" w:rsidTr="0018392A">
        <w:tc>
          <w:tcPr>
            <w:tcW w:w="2013" w:type="dxa"/>
            <w:gridSpan w:val="2"/>
            <w:shd w:val="clear" w:color="auto" w:fill="E5DFEC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8740" w:type="dxa"/>
            <w:gridSpan w:val="4"/>
            <w:shd w:val="clear" w:color="auto" w:fill="E5DFEC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9700C1" w:rsidTr="0018392A">
        <w:tc>
          <w:tcPr>
            <w:tcW w:w="2013" w:type="dxa"/>
            <w:gridSpan w:val="2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8740" w:type="dxa"/>
            <w:gridSpan w:val="4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9700C1" w:rsidTr="0018392A">
        <w:tc>
          <w:tcPr>
            <w:tcW w:w="2013" w:type="dxa"/>
            <w:gridSpan w:val="2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8740" w:type="dxa"/>
            <w:gridSpan w:val="4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Құрама фигуралардың ауданы</w:t>
            </w:r>
            <w:bookmarkEnd w:id="0"/>
          </w:p>
        </w:tc>
      </w:tr>
      <w:tr w:rsidR="009700C1" w:rsidTr="0018392A">
        <w:tc>
          <w:tcPr>
            <w:tcW w:w="2013" w:type="dxa"/>
            <w:gridSpan w:val="2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8740" w:type="dxa"/>
            <w:gridSpan w:val="4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4.1.3.4 - ұзындық (мм, см, дм, м, км)/масса (мг, г, кг, ц, т)/ аудан (мм2, см2, дм2, м2, г, а)/ көлем (мм3 , см3, дм3, м3 )/ уақыт (с, мин, сағ, тәул.) өлшем бірліктерін олардың арақатысына сүйеніп өрнектеу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4.3.1.4 - суретте бейнеленген құрастырылған фигуралардың, қоршаған ортадағы жазық фигуралардың ауданын анықтау</w:t>
            </w:r>
          </w:p>
        </w:tc>
      </w:tr>
      <w:tr w:rsidR="009700C1" w:rsidTr="0018392A">
        <w:tc>
          <w:tcPr>
            <w:tcW w:w="2013" w:type="dxa"/>
            <w:gridSpan w:val="2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8740" w:type="dxa"/>
            <w:gridSpan w:val="4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ауданын, қоршаған ортадағы жазық фигуралардың ауданын анықтай алатын болады.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Қоршаған ортада кездесетін құрастырылған фигуралардың мысалдарын келтіруді білетін болады.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Қоршаған ортада кездесетін құрастырылған фигуралардың мысалдарын келтіруді, оларды белгілі геометриялық фигураларға бөлшектеуді, ауданын табуды білетін болады.</w:t>
            </w:r>
          </w:p>
        </w:tc>
      </w:tr>
      <w:tr w:rsidR="009700C1" w:rsidTr="0018392A">
        <w:tc>
          <w:tcPr>
            <w:tcW w:w="2013" w:type="dxa"/>
            <w:gridSpan w:val="2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8740" w:type="dxa"/>
            <w:gridSpan w:val="4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ауданын, қоршаған ортадағы жазық фигуралардың ауданын анықтауды түсіндіре біледі.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терминология: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3671"/>
                <w:tab w:val="left" w:pos="4647"/>
                <w:tab w:val="left" w:pos="5419"/>
              </w:tabs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фигуралардың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ауданы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оның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бөліктерінің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аудандарының қосындысына тең.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жазық фигураларды сызу, оларды белгілі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геометриялық фигураларға бөлшектеу.</w:t>
            </w:r>
          </w:p>
        </w:tc>
      </w:tr>
      <w:tr w:rsidR="009700C1" w:rsidTr="0018392A">
        <w:tc>
          <w:tcPr>
            <w:tcW w:w="2013" w:type="dxa"/>
            <w:gridSpan w:val="2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Алдыңғы білім</w:t>
            </w:r>
          </w:p>
        </w:tc>
        <w:tc>
          <w:tcPr>
            <w:tcW w:w="8740" w:type="dxa"/>
            <w:gridSpan w:val="4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Тіктөртбұрыштың, шаршының, тік бұрышты үшбұрыштың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аудандарын есептеу формуласы.</w:t>
            </w:r>
          </w:p>
        </w:tc>
      </w:tr>
      <w:tr w:rsidR="009700C1" w:rsidTr="0018392A">
        <w:tc>
          <w:tcPr>
            <w:tcW w:w="10753" w:type="dxa"/>
            <w:gridSpan w:val="6"/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9700C1" w:rsidTr="0018392A">
        <w:tc>
          <w:tcPr>
            <w:tcW w:w="1694" w:type="dxa"/>
            <w:tcBorders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331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817" w:type="dxa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710" w:type="dxa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217" w:type="dxa"/>
            <w:tcBorders>
              <w:lef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9700C1" w:rsidTr="0018392A">
        <w:tc>
          <w:tcPr>
            <w:tcW w:w="1694" w:type="dxa"/>
            <w:tcBorders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31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(Ұ) «Сиқырлы қапшық»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Қапшыққа салынған  саны бірдей қызыл,сары,жасыл шариктер таңдап алуды ұсынамын. Осы түстер бойынша оқушыларды 3 топқа бөлемін: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1-топ: «Мергендер» (қызыл түсті)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2-топ: « Ептілер » (сары түсті)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3-топ: « Жүйріктер» (жасыл түсті)</w:t>
            </w:r>
          </w:p>
        </w:tc>
        <w:tc>
          <w:tcPr>
            <w:tcW w:w="2817" w:type="dxa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Шаттық шеңбері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Дене мүшелерімен амандасу (көзбен,  қол алысып, құлақпен, аяқпен амандасу)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көз не үшін керек?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Жақсыларды көру үшін.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құлақ не үшін керек?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Ақыл – кеңес тыңдау үшін.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қол не үшін керек?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Елге көмек беру үшін.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аяқ не үшін қажет?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Шетте жүрсең,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Туған жерге жету үшін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Мүғалім: —  Ал басың не үшін керек?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Окушы:  —   Бәрін-бәрін ойлау үшін.</w:t>
            </w:r>
          </w:p>
        </w:tc>
        <w:tc>
          <w:tcPr>
            <w:tcW w:w="1710" w:type="dxa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17" w:type="dxa"/>
            <w:tcBorders>
              <w:lef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9700C1" w:rsidTr="0018392A">
        <w:tc>
          <w:tcPr>
            <w:tcW w:w="1694" w:type="dxa"/>
            <w:tcBorders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Сабақтың ортасы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35 мин</w:t>
            </w:r>
          </w:p>
        </w:tc>
        <w:tc>
          <w:tcPr>
            <w:tcW w:w="331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D0D0D"/>
                <w:lang w:val="ru-RU"/>
              </w:rPr>
              <w:drawing>
                <wp:inline distT="0" distB="0" distL="0" distR="0" wp14:anchorId="7799CED6" wp14:editId="62A0E758">
                  <wp:extent cx="2019300" cy="2171700"/>
                  <wp:effectExtent l="0" t="0" r="0" b="0"/>
                  <wp:docPr id="151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"/>
                          <a:srcRect l="13586" t="27656" r="46291" b="23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Алдыңғы білімді еске түсіру (жеке,жұпта,топта, ұжымда)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(Ұ) «Допты қағып ал» тәсілі бойынша сыныпқа сұрақтар қоямын.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 мақсатын таныстыру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Күтілетін нәтижені анықтау</w:t>
            </w:r>
          </w:p>
        </w:tc>
        <w:tc>
          <w:tcPr>
            <w:tcW w:w="1710" w:type="dxa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17" w:type="dxa"/>
            <w:tcBorders>
              <w:lef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9700C1" w:rsidTr="0018392A">
        <w:tc>
          <w:tcPr>
            <w:tcW w:w="1694" w:type="dxa"/>
            <w:tcBorders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613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51D801B2" wp14:editId="66C5E4A0">
                  <wp:extent cx="3552142" cy="2570291"/>
                  <wp:effectExtent l="0" t="0" r="0" b="0"/>
                  <wp:docPr id="150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/>
                          <a:srcRect l="12530" t="20168" r="43261" b="277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142" cy="25702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50E0BB98" wp14:editId="58899E85">
                  <wp:extent cx="3491776" cy="2702861"/>
                  <wp:effectExtent l="0" t="0" r="0" b="0"/>
                  <wp:docPr id="151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l="10402" t="23527" r="44207" b="20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776" cy="27028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Сен құрама фигуралардың ауданын анықтауды үйренесің.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Есеп құрастыр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тапсырма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Кесте бойынша есеп құрастыр және шығар.</w:t>
            </w:r>
          </w:p>
          <w:tbl>
            <w:tblPr>
              <w:tblW w:w="54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30"/>
              <w:gridCol w:w="1637"/>
              <w:gridCol w:w="2048"/>
            </w:tblGrid>
            <w:tr w:rsidR="009700C1" w:rsidTr="0018392A">
              <w:tc>
                <w:tcPr>
                  <w:tcW w:w="1730" w:type="dxa"/>
                  <w:shd w:val="clear" w:color="auto" w:fill="DBE5F1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Жылдамдық</w:t>
                  </w:r>
                </w:p>
              </w:tc>
              <w:tc>
                <w:tcPr>
                  <w:tcW w:w="1637" w:type="dxa"/>
                  <w:shd w:val="clear" w:color="auto" w:fill="DBE5F1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Уақыт</w:t>
                  </w:r>
                </w:p>
              </w:tc>
              <w:tc>
                <w:tcPr>
                  <w:tcW w:w="2048" w:type="dxa"/>
                  <w:shd w:val="clear" w:color="auto" w:fill="DBE5F1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Арақашықтық</w:t>
                  </w:r>
                </w:p>
              </w:tc>
            </w:tr>
            <w:tr w:rsidR="009700C1" w:rsidTr="0018392A">
              <w:tc>
                <w:tcPr>
                  <w:tcW w:w="1730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 км/сағ</w:t>
                  </w:r>
                </w:p>
              </w:tc>
              <w:tc>
                <w:tcPr>
                  <w:tcW w:w="1637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 сағ</w:t>
                  </w:r>
                </w:p>
              </w:tc>
              <w:tc>
                <w:tcPr>
                  <w:tcW w:w="2048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км</w:t>
                  </w:r>
                </w:p>
              </w:tc>
            </w:tr>
            <w:tr w:rsidR="009700C1" w:rsidTr="0018392A">
              <w:tc>
                <w:tcPr>
                  <w:tcW w:w="1730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км/сағ</w:t>
                  </w:r>
                </w:p>
              </w:tc>
              <w:tc>
                <w:tcPr>
                  <w:tcW w:w="1637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 сағ</w:t>
                  </w:r>
                </w:p>
              </w:tc>
              <w:tc>
                <w:tcPr>
                  <w:tcW w:w="2048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36 км</w:t>
                  </w:r>
                </w:p>
              </w:tc>
            </w:tr>
            <w:tr w:rsidR="009700C1" w:rsidTr="0018392A">
              <w:tc>
                <w:tcPr>
                  <w:tcW w:w="1730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60 км/сағ</w:t>
                  </w:r>
                </w:p>
              </w:tc>
              <w:tc>
                <w:tcPr>
                  <w:tcW w:w="1637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сағ</w:t>
                  </w:r>
                </w:p>
              </w:tc>
              <w:tc>
                <w:tcPr>
                  <w:tcW w:w="2048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480 км</w:t>
                  </w:r>
                </w:p>
              </w:tc>
            </w:tr>
            <w:tr w:rsidR="009700C1" w:rsidTr="0018392A">
              <w:tc>
                <w:tcPr>
                  <w:tcW w:w="1730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40 км/сағ</w:t>
                  </w:r>
                </w:p>
              </w:tc>
              <w:tc>
                <w:tcPr>
                  <w:tcW w:w="1637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 сағ</w:t>
                  </w:r>
                </w:p>
              </w:tc>
              <w:tc>
                <w:tcPr>
                  <w:tcW w:w="2048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км</w:t>
                  </w:r>
                </w:p>
              </w:tc>
            </w:tr>
            <w:tr w:rsidR="009700C1" w:rsidTr="0018392A">
              <w:tc>
                <w:tcPr>
                  <w:tcW w:w="1730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км/сағ</w:t>
                  </w:r>
                </w:p>
              </w:tc>
              <w:tc>
                <w:tcPr>
                  <w:tcW w:w="1637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12 сағ</w:t>
                  </w:r>
                </w:p>
              </w:tc>
              <w:tc>
                <w:tcPr>
                  <w:tcW w:w="2048" w:type="dxa"/>
                </w:tcPr>
                <w:p w:rsidR="009700C1" w:rsidRDefault="009700C1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480 км</w:t>
                  </w:r>
                </w:p>
              </w:tc>
            </w:tr>
          </w:tbl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17" w:type="dxa"/>
            <w:tcBorders>
              <w:lef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9700C1" w:rsidTr="0018392A">
        <w:tc>
          <w:tcPr>
            <w:tcW w:w="1694" w:type="dxa"/>
            <w:tcBorders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соңы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5 мин</w:t>
            </w:r>
          </w:p>
        </w:tc>
        <w:tc>
          <w:tcPr>
            <w:tcW w:w="331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9700C1" w:rsidRDefault="009700C1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Математика күнделікті өмірде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тапсырма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Контейнердің көлемін есепте. Оның ішіне ұзындығы – 2 м, ені – 1 м және биіктігі 3 м өлшемдегі қанша қорапты сыйғызуға болады?</w:t>
            </w:r>
          </w:p>
        </w:tc>
        <w:tc>
          <w:tcPr>
            <w:tcW w:w="2817" w:type="dxa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u w:val="single"/>
              </w:rPr>
              <w:t>Сен зерттеушісің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u w:val="single"/>
              </w:rPr>
              <w:t>7 тапсырма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Тапсырманы орында. Дәптеріңе жер телімінің планын сыз. Саяжай иелерін нүктелермен белгіле.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Жер телімін саяжай иелеріне теңдей бөліп беру керек. Әрбір торкөз (бос немесе саяжай иелері бейнеленген торкөздер) бір сотық жер­ді білдіреді. Жер телімдерін торкөз шега­ралары бойынша бөлу қажет. Бөліп берілген әрбір аумақ ішінде саяжай иесі болуы тиіс. Әр саяжай иесінде неше сотық жер бар?</w:t>
            </w:r>
          </w:p>
        </w:tc>
        <w:tc>
          <w:tcPr>
            <w:tcW w:w="1710" w:type="dxa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17" w:type="dxa"/>
            <w:tcBorders>
              <w:lef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9700C1" w:rsidTr="0018392A">
        <w:tc>
          <w:tcPr>
            <w:tcW w:w="1694" w:type="dxa"/>
            <w:tcBorders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31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Шығармашылық жұмыс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 тапсырма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Есепті шығар.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а) Ұзындығы 84 м сым темірдің біреуі екіншісінен 5 есе ұзын болатындай етіп екіге бөлінді.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Әр бөліктің ұзындығын тап.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ә) сәйкес сандық деректерді таңдап алып, осыған ұқсас есеп құрастыр.</w:t>
            </w:r>
          </w:p>
        </w:tc>
        <w:tc>
          <w:tcPr>
            <w:tcW w:w="2817" w:type="dxa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Рефлексия (жеке,жұпта,топта, ұжымда)</w:t>
            </w:r>
          </w:p>
          <w:p w:rsidR="009700C1" w:rsidRDefault="009700C1" w:rsidP="0018392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«Білім сандығы»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кері байланыс.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righ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Оқушыларды ынталандыру мақсатында оқушылардың сабаққа қатысу белсенділігіне қарай мадақтау сөздері арқылы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қалыптастырушы бағалау жүйесі бойынша бағаланады.</w:t>
            </w:r>
          </w:p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17" w:type="dxa"/>
            <w:tcBorders>
              <w:left w:val="single" w:sz="4" w:space="0" w:color="000000"/>
            </w:tcBorders>
          </w:tcPr>
          <w:p w:rsidR="009700C1" w:rsidRDefault="009700C1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</w:tbl>
    <w:p w:rsidR="009700C1" w:rsidRDefault="009700C1" w:rsidP="009700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9700C1" w:rsidRDefault="009700C1" w:rsidP="009700C1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C1"/>
    <w:rsid w:val="00617E13"/>
    <w:rsid w:val="009700C1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3CC47-8C26-4BFC-8313-0A3F42BF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0C1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2024-08-29T10:23:00Z</dcterms:created>
  <dcterms:modified xsi:type="dcterms:W3CDTF">2024-08-29T10:23:00Z</dcterms:modified>
</cp:coreProperties>
</file>