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/medical-spa-marketing-services/ppc/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PPC for Medical Spas | Turn Searches Into Booked Treatments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Bidview Marketing’s medical spa PPC turns high-intent clicks into booked consultations and real revenue.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giy0qo4gkk0g" w:id="0"/>
      <w:bookmarkEnd w:id="0"/>
      <w:r w:rsidDel="00000000" w:rsidR="00000000" w:rsidRPr="00000000">
        <w:rPr>
          <w:rtl w:val="0"/>
        </w:rPr>
        <w:t xml:space="preserve">PPC for Medical Spas | Turn Searches Into Booked Treatments With Bidview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honest.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aesthetic clients don’t discover med spas by accident.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“Lip filler near me.”</w:t>
        <w:br w:type="textWrapping"/>
        <w:t xml:space="preserve">“Best Botox injector in [city].”</w:t>
        <w:br w:type="textWrapping"/>
        <w:t xml:space="preserve">“Laser hair removal clinic.”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they click one of the first few results they see.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spa isn’t there?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competitors just booked your client.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PPC campaigns that intercept those searches and turn them into consultations.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the spotlight away from impressions and vanity metrics.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time for actual appointments to start coming in.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94zl1czop9s" w:id="1"/>
      <w:bookmarkEnd w:id="1"/>
      <w:r w:rsidDel="00000000" w:rsidR="00000000" w:rsidRPr="00000000">
        <w:rPr>
          <w:rtl w:val="0"/>
        </w:rPr>
        <w:t xml:space="preserve">Why PPC Is One of the Fastest Ways to Fill Your Schedule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long-term authority.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captures immediate demand.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someone searches for treatments like: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Botox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Dermal fillers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Microneedling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Laser resurfacing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Hydrafacial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 appears.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at the top.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when they’re deciding where to book.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gcf2ix8hrcuz" w:id="2"/>
      <w:bookmarkEnd w:id="2"/>
      <w:r w:rsidDel="00000000" w:rsidR="00000000" w:rsidRPr="00000000">
        <w:rPr>
          <w:rtl w:val="0"/>
        </w:rPr>
        <w:t xml:space="preserve">How Bidview Turns Clicks Into Clients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agencies just launch ads and hope.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revenue-focused campaigns.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click leads toward one goal: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480" w:lineRule="auto"/>
        <w:rPr/>
      </w:pPr>
      <w:bookmarkStart w:colFirst="0" w:colLast="0" w:name="_u59cza3zpe8n" w:id="3"/>
      <w:bookmarkEnd w:id="3"/>
      <w:r w:rsidDel="00000000" w:rsidR="00000000" w:rsidRPr="00000000">
        <w:rPr>
          <w:rtl w:val="0"/>
        </w:rPr>
        <w:t xml:space="preserve">Strategic Keyword Targeting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the phrases people use when they’re ready to book.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campaigns around them.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Botox near me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Lip filler specialist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med spa in [your city]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Laser skin treatment clinic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aren’t casual searches.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purchase intent.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480" w:lineRule="auto"/>
        <w:rPr/>
      </w:pPr>
      <w:bookmarkStart w:colFirst="0" w:colLast="0" w:name="_d17lxj3tgx8z" w:id="4"/>
      <w:bookmarkEnd w:id="4"/>
      <w:r w:rsidDel="00000000" w:rsidR="00000000" w:rsidRPr="00000000">
        <w:rPr>
          <w:rtl w:val="0"/>
        </w:rPr>
        <w:t xml:space="preserve">Google Ads That Capture Demand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is where high-intent clients go.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campaigns that: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Dominate local search results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highest-value treatments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compelling ad copy that drives clicks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bidding to maximize ROI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spa shows up before competitors get the chance.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480" w:lineRule="auto"/>
        <w:rPr/>
      </w:pPr>
      <w:bookmarkStart w:colFirst="0" w:colLast="0" w:name="_z9wjty7lc7tf" w:id="5"/>
      <w:bookmarkEnd w:id="5"/>
      <w:r w:rsidDel="00000000" w:rsidR="00000000" w:rsidRPr="00000000">
        <w:rPr>
          <w:rtl w:val="0"/>
        </w:rPr>
        <w:t xml:space="preserve">Hyper-Local Targeting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Aesthetic services are local decisions.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campaigns focus on: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specific service area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search trends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Neighborhood demographics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 budget goes toward people most likely to book.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traffic.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480" w:lineRule="auto"/>
        <w:rPr/>
      </w:pPr>
      <w:bookmarkStart w:colFirst="0" w:colLast="0" w:name="_al7w2z1ptt1l" w:id="6"/>
      <w:bookmarkEnd w:id="6"/>
      <w:r w:rsidDel="00000000" w:rsidR="00000000" w:rsidRPr="00000000">
        <w:rPr>
          <w:rtl w:val="0"/>
        </w:rPr>
        <w:t xml:space="preserve">Retargeting That Brings Clients Back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Booking rarely happens immediately.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real process is: skim → compare → stall… until trust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retargeting campaigns keep your spa visible across: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they’re ready to book…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remember you.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480" w:lineRule="auto"/>
        <w:rPr/>
      </w:pPr>
      <w:bookmarkStart w:colFirst="0" w:colLast="0" w:name="_dqzix2nuf3qj" w:id="7"/>
      <w:bookmarkEnd w:id="7"/>
      <w:r w:rsidDel="00000000" w:rsidR="00000000" w:rsidRPr="00000000">
        <w:rPr>
          <w:rtl w:val="0"/>
        </w:rPr>
        <w:t xml:space="preserve">Social Media PPC That Builds Desire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 is visual.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social ads are powerful for medical spas.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campaigns that showcase: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 treatment results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transformations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promotions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Limited-time packages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attention.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480" w:lineRule="auto"/>
        <w:rPr/>
      </w:pPr>
      <w:bookmarkStart w:colFirst="0" w:colLast="0" w:name="_cl1cf1y1w75d" w:id="8"/>
      <w:bookmarkEnd w:id="8"/>
      <w:r w:rsidDel="00000000" w:rsidR="00000000" w:rsidRPr="00000000">
        <w:rPr>
          <w:rtl w:val="0"/>
        </w:rPr>
        <w:t xml:space="preserve">Data That Ties Ads to Revenue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Cost per lead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booked consultation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ROI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constantly.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profitable advertising isn’t about launching ads.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refining them until they perform.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fp0j7vufpf7" w:id="9"/>
      <w:bookmarkEnd w:id="9"/>
      <w:r w:rsidDel="00000000" w:rsidR="00000000" w:rsidRPr="00000000">
        <w:rPr>
          <w:rtl w:val="0"/>
        </w:rPr>
        <w:t xml:space="preserve">What Happens When PPC For Medical Spas Is Done Right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campaigns are engineered correctly, you’ll see: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consultation requests</w:t>
        <w:br w:type="textWrapping"/>
        <w:t xml:space="preserve">• Higher treatment bookings</w:t>
        <w:br w:type="textWrapping"/>
        <w:t xml:space="preserve">• Faster growth for new services</w:t>
        <w:br w:type="textWrapping"/>
        <w:t xml:space="preserve">• Better ad ROI</w:t>
        <w:br w:type="textWrapping"/>
        <w:t xml:space="preserve">• Predictable lead flow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marketing stops feeling random.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controlled growth.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jd3bys58rd" w:id="10"/>
      <w:bookmarkEnd w:id="10"/>
      <w:r w:rsidDel="00000000" w:rsidR="00000000" w:rsidRPr="00000000">
        <w:rPr>
          <w:rtl w:val="0"/>
        </w:rPr>
        <w:t xml:space="preserve">Why Medical Spas Choose Bidview For PPC Marketing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the unique challenges of aesthetic marketing: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Highly competitive local markets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High-value treatments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trust before booking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credibility and reputation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generic PPC campaigns.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strategies designed specifically for medical spa client acquisition.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do connects to one result: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bookings.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480" w:lineRule="auto"/>
        <w:rPr/>
      </w:pPr>
      <w:bookmarkStart w:colFirst="0" w:colLast="0" w:name="_x620acluptuh" w:id="11"/>
      <w:bookmarkEnd w:id="11"/>
      <w:r w:rsidDel="00000000" w:rsidR="00000000" w:rsidRPr="00000000">
        <w:rPr>
          <w:rtl w:val="0"/>
        </w:rPr>
        <w:t xml:space="preserve">If Your Competitors Show Up First, They Win the Client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treatments are better.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results are stronger.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decides who gets the consultation.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ensures you’re seen exactly when someone is ready to book.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480" w:lineRule="auto"/>
        <w:rPr/>
      </w:pPr>
      <w:bookmarkStart w:colFirst="0" w:colLast="0" w:name="_glvwqjy93w70" w:id="12"/>
      <w:bookmarkEnd w:id="12"/>
      <w:r w:rsidDel="00000000" w:rsidR="00000000" w:rsidRPr="00000000">
        <w:rPr>
          <w:rtl w:val="0"/>
        </w:rPr>
        <w:t xml:space="preserve">Ready to Turn Searches Into Scheduled Treatments?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yogmnqr90o8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Medical Spa PPC Growth Audit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ads are wasting budget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treatments drive the highest ROI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competitors are capturing your clients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campaigns can increase bookings immediately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aesthetics…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 that shows up first often wins.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that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medical spa is yours.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out to Bidview Marketing today for a free consultation!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