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/ob-gyn-marketing-services/lead-generation/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Lead Generation for OB-GYN Clinics | Fill Your Schedule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OB-GYN lead generation that builds trust and drives bookings. Bidview turns interest into scheduled appointments without chasing.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/>
      </w:pPr>
      <w:bookmarkStart w:colFirst="0" w:colLast="0" w:name="_ym35jty8k46f" w:id="0"/>
      <w:bookmarkEnd w:id="0"/>
      <w:r w:rsidDel="00000000" w:rsidR="00000000" w:rsidRPr="00000000">
        <w:rPr>
          <w:rtl w:val="0"/>
        </w:rPr>
        <w:t xml:space="preserve">Lead Generation for OB-GYN Clinics | Built for Thoughtful Decisions and Full Schedules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an OB-GYN isn’t impulsive.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personal, carefully researched, and often decided in silence.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compare.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read reviews.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check credentials.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scroll your website at night.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ask friends in private.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clinic isn’t visible or doesn’t feel reassuring, they don’t complain.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move 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most practices lose growth. Not because of care quality.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visibility gaps.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build lead generation systems for OB-GYN clinics that feel natural, trustworthy, and aligned.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gimmicks, trends, or hype.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strategic positioning that turns quiet research into booked appointments.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41xwyjbp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Lead Generation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Means for OB-GYN Clinics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isn’t “getting clicks.”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building a structured path from curiosity to confidence.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Showing up when someone searches “OB-GYN near me”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clear when she compares providers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it easy to take the next step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up without pressure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correctly, women don’t feel marketed to.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feel understood.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bookings increase.</w:t>
        <w:br w:type="textWrapping"/>
        <w:t xml:space="preserve">Not by urgency alone but by alignment.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lr08dw7wb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Bidview Builds OB-GYN Lead Flow That Converts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rely on one tactic. We build momentum across channels so your practice becomes familiar before the first call.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q9em1scs7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“Prenatal care near me”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OB-GYN in [city]”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“Annual exam appointment”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there.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pages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search signals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answers real patient questions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signals that reinforce authority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builds familiarity.</w:t>
        <w:br w:type="textWrapping"/>
        <w:t xml:space="preserve">Familiarity lowers hesitation.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hesitation is what blocks bookings.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j1kjocps3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Advertising (Google &amp; Social PPC)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people click.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paid campaigns that intercept decision-making without feeling intrusive.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Service-specific campaigns (prenatal, fertility, annual exams)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 that gently re-engages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optimization focused on booked appointments, not impressions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momentum.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he67bxbkp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Pages Built to Convert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pages.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landing pages that: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fast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on mobile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obvious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trust within seconds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page doesn’t pitch. It removes the reasons to hesitate.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confidence is designed in. When everything is clear, resistance drops on its own - and bookings follow.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78x1jm01j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&amp; Trust Signals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just look at your services.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at your tone.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warm, credible social visibility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real patient experiences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messaging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top-of-mind without overselling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healthcare is relational.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relational trust books appointments.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3s5f77y3q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&amp; Lead Nurturing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books immediately.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automated systems that: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up gently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helpful resources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common concerns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clinic familiar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 time feels right,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already THE choice.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j9pvdd09b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OB-GYN Lead Generation Is Structured Correctly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inquiries increase steadily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feel warmer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price-only shoppers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Front-desk conversations feel smoother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 feel earned, not forced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structure scales.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a2gwmnp6b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Clinics Choose Bidview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Women’s healthcare is sensitive. Trust is everything.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an OB-GYN clinic to trust isn’t transactional. Patients don’t want to feel sold.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doesn’t push. Positioning does the work.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understand that hype and guesswork don’t drive decisions.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choose Bidview Marketing for Lead Generation, you get a system that: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Aligns with your values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Respects how patients decide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Creates predictable appointment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is built around one question: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this increase qualified bookings?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isn’t yes, we don’t do it.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g82hqgkse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Fill Your Schedule Without Chasing Patients?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louder marketing.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smarter positioning.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evaluate your current lead flow, identify where interest is leaking, and rebuild it into something predictable.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Your OB-GYN Lead Growth Assessment today!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quiet interest into scheduled appointments.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