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Digital Healthcare Advertising Made Easy | Bidview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Bidview Marketing helps clinics run compliant, targeted ads + SEO that turn searches into calls, bookings, and loyalty.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zbwcabkshq18" w:id="0"/>
      <w:bookmarkEnd w:id="0"/>
      <w:r w:rsidDel="00000000" w:rsidR="00000000" w:rsidRPr="00000000">
        <w:rPr>
          <w:sz w:val="46"/>
          <w:szCs w:val="46"/>
          <w:rtl w:val="0"/>
        </w:rPr>
        <w:t xml:space="preserve">Digital Healthcare Advertising Made Easy | Win Patients’ Trust and Get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future patients are on Google right now, typing symptoms like it’s a confession:</w:t>
        <w:br w:type="textWrapping"/>
        <w:t xml:space="preserve">“Dermatologist near me.”</w:t>
        <w:br w:type="textWrapping"/>
        <w:t xml:space="preserve">“Pedia clinic open today.”</w:t>
        <w:br w:type="textWrapping"/>
        <w:t xml:space="preserve">“OB ultrasound cost.”</w:t>
        <w:br w:type="textWrapping"/>
        <w:t xml:space="preserve">“Best clinic for… please don’t judge me.”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they’re not reading your whole website. They’re doing a 10-second trust test: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you show up locally?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 look credible?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they book without a hassle?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your competitors. It’s you being invisible or looking questionable online.</w:t>
        <w:br w:type="textWrapping"/>
        <w:t xml:space="preserve">Bidview Marketing helps you move from traditional healthcare marketing into digital strategies that are targeted, trackable, and built for one outcome: more booked appointments.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mfnu0it6y96" w:id="1"/>
      <w:bookmarkEnd w:id="1"/>
      <w:r w:rsidDel="00000000" w:rsidR="00000000" w:rsidRPr="00000000">
        <w:rPr>
          <w:sz w:val="34"/>
          <w:szCs w:val="34"/>
          <w:rtl w:val="0"/>
        </w:rPr>
        <w:t xml:space="preserve">Digital Healthcare Advertising Powered by Bidview Marketing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“run ads.” We build a system that hits your targets.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creates personalized, all-in-one practice growth plans for healthcare providers built around: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visibility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trust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compliant messaging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measurable performance (inquiries, calls, bookings)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starting fresh or managing multiple locations, we make sure your advertising efforts aren’t vibes-based. They’re results-based.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Rule="auto"/>
        <w:rPr/>
      </w:pPr>
      <w:bookmarkStart w:colFirst="0" w:colLast="0" w:name="_aeborq2ooqqo" w:id="2"/>
      <w:bookmarkEnd w:id="2"/>
      <w:r w:rsidDel="00000000" w:rsidR="00000000" w:rsidRPr="00000000">
        <w:rPr>
          <w:rtl w:val="0"/>
        </w:rPr>
        <w:t xml:space="preserve">A Shift That Changes Everything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advertising isn’t billboards and magazine ads anymore.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it’s: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showing the right message to the right person in the right location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tracking what they clicked, what they called, and what actually booked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improving week after week instead of “set it and pray”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geo-targeted digital strategies, your budget stops being a gamble and starts being a lever.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t1qxz0mnh0tl" w:id="3"/>
      <w:bookmarkEnd w:id="3"/>
      <w:r w:rsidDel="00000000" w:rsidR="00000000" w:rsidRPr="00000000">
        <w:rPr>
          <w:rtl w:val="0"/>
        </w:rPr>
        <w:t xml:space="preserve">Bidview Marketing </w:t>
      </w:r>
      <w:r w:rsidDel="00000000" w:rsidR="00000000" w:rsidRPr="00000000">
        <w:rPr>
          <w:rtl w:val="0"/>
        </w:rPr>
        <w:t xml:space="preserve">Healthcare Advertising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marketing is the art of being visible without being salesy.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“putting your clinic out there.” It’s balancing: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accurate medical information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patient-friendly language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 signals (proof, reviews, credibility)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next steps (call, message, schedule)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right, it doesn’t just attract attention. It attracts the right patients.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gyf6ad7fok53" w:id="4"/>
      <w:bookmarkEnd w:id="4"/>
      <w:r w:rsidDel="00000000" w:rsidR="00000000" w:rsidRPr="00000000">
        <w:rPr>
          <w:rtl w:val="0"/>
        </w:rPr>
        <w:t xml:space="preserve">Healthcare Online Marketing In The Digital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digital strategy is backed by: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 audits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tracking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measurable KPIs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broad TV or outdoor ads, modern healthcare advertising uses: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paid search and geo-targeted ads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media campaigns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SEO and local search optimization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marketing that builds trust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website promotions designed to convert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pjzin1pvb0g" w:id="5"/>
      <w:bookmarkEnd w:id="5"/>
      <w:r w:rsidDel="00000000" w:rsidR="00000000" w:rsidRPr="00000000">
        <w:rPr>
          <w:rtl w:val="0"/>
        </w:rPr>
        <w:t xml:space="preserve">Creating A Strong Web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website is your digital front desk.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answer three questions fast: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 you legit?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 treat what I need?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I book right now?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 presence includes: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fast, mobile-friendly website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services + location info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conversion-focused CTAs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visibility across directories and platforms where patients look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“beautiful” website that doesn’t convert is just expensive wallpaper.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5vsr1h1guagz" w:id="6"/>
      <w:bookmarkEnd w:id="6"/>
      <w:r w:rsidDel="00000000" w:rsidR="00000000" w:rsidRPr="00000000">
        <w:rPr>
          <w:rtl w:val="0"/>
        </w:rPr>
        <w:t xml:space="preserve">Building And Managing Reputation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trust ads first. They trust reviews first.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ratings are messy or your responses are defensive, you’ll lose bookings quietly—no complaints, no second chances.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encourage more positive patient feedback (without begging)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professionally to negative reviews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showcase social proof where it converts (Google, website, socials)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480" w:lineRule="auto"/>
        <w:rPr/>
      </w:pPr>
      <w:bookmarkStart w:colFirst="0" w:colLast="0" w:name="_frkjepn78hw1" w:id="7"/>
      <w:bookmarkEnd w:id="7"/>
      <w:r w:rsidDel="00000000" w:rsidR="00000000" w:rsidRPr="00000000">
        <w:rPr>
          <w:rtl w:val="0"/>
        </w:rPr>
        <w:t xml:space="preserve">Staying On Top Of Healthcare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changes weekly. Patient behavior changes daily.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your strategy current with new platforms, new formats, and new targeting methods. Bidview Marketing will make sure you’re not stuck using tactics that stopped working two algorithm updates ago.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uikzuy3q6gx6" w:id="8"/>
      <w:bookmarkEnd w:id="8"/>
      <w:r w:rsidDel="00000000" w:rsidR="00000000" w:rsidRPr="00000000">
        <w:rPr>
          <w:rtl w:val="0"/>
        </w:rPr>
        <w:t xml:space="preserve">Healthcare Marketing And 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patients decide if you feel: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approachable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trustworthy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human (not a faceless clinic)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correctly, social media: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builds familiarity before the first visit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answers common questions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retention and referrals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drives inquiries through DMs and calls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/>
      </w:pPr>
      <w:bookmarkStart w:colFirst="0" w:colLast="0" w:name="_k3uf6ihs0o8u" w:id="9"/>
      <w:bookmarkEnd w:id="9"/>
      <w:r w:rsidDel="00000000" w:rsidR="00000000" w:rsidRPr="00000000">
        <w:rPr>
          <w:rtl w:val="0"/>
        </w:rPr>
        <w:t xml:space="preserve">Optimizing Local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highest-intent patients live.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clinics lose the easiest wins by ignoring local SEO: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inconsistent name/address/phone online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weak Google Business Profile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few recent reviews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local signals for Maps ranking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those, and you show up where bookings happen: “near me” searches.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yrdb5naoqjhq" w:id="10"/>
      <w:bookmarkEnd w:id="10"/>
      <w:r w:rsidDel="00000000" w:rsidR="00000000" w:rsidRPr="00000000">
        <w:rPr>
          <w:rtl w:val="0"/>
        </w:rPr>
        <w:t xml:space="preserve">The Best Healthcare Advertising Strategies For The Digital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looks “easy” until it isn’t.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just posting regularly or running a few boosted ads. A real strategy connects: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search visibility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proof and reputation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conversion-focused web experiences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targeted ad campaigns with tracking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today, healthcare providers compete with: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other practices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self-diagnosis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health sites that steal attention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the clinic that replies first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/>
      </w:pPr>
      <w:bookmarkStart w:colFirst="0" w:colLast="0" w:name="_j7kroirwm3kt" w:id="11"/>
      <w:bookmarkEnd w:id="11"/>
      <w:r w:rsidDel="00000000" w:rsidR="00000000" w:rsidRPr="00000000">
        <w:rPr>
          <w:rtl w:val="0"/>
        </w:rPr>
        <w:t xml:space="preserve">Why Choose Bidview Marketing for Digital Healthcare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hiring a marketing team, don’t shop for the cheapest package. Shop for clarity.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these four questions: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w0kzxjeed60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1) Can you show real success stories?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beats promises. Case studies and outcomes matter.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CTA: See Bidview’s Results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7bvu2qpvlpi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2) What’s your implementation process?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Vague process = messy execution = wasted budget.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runs structured campaigns with clear milestones, tracking, and optimization.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CTA: Show Me Your Process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039h5i7u9tz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3) Do you customize strategies?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isn’t one-size-fits-all. Neither is marketing.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tailor based on your services, location, capacity, and patient goals.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CTA: Build My Custom Strategy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0gg2lt4xish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4) Why should we choose you?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can’t explain their value beyond buzzwords, keep looking.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Bidview focuses on outcomes: visibility → trust → bookings → retention.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/>
      </w:pPr>
      <w:bookmarkStart w:colFirst="0" w:colLast="0" w:name="_quniz9cjq56" w:id="16"/>
      <w:bookmarkEnd w:id="16"/>
      <w:r w:rsidDel="00000000" w:rsidR="00000000" w:rsidRPr="00000000">
        <w:rPr>
          <w:rtl w:val="0"/>
        </w:rPr>
        <w:t xml:space="preserve">Kickstart Your Healthcare Digital Marketing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advertising isn’t about being loud. It’s about being chosen.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you’re ready to stop guessing and start building a predictable patient pipeline - give us a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assess your local visibility, website conversion, reviews, and ad readiness, then map the fastest path to more booked appointments.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to schedule a free consultation!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