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/healthcare-marketing-services/lead-generation/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Healthcare Lead Generation Services | Turn Interest Into Bookings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People don’t schedule right away, they weigh it. Bidview turns that pause into predictable healthcare bookings. Let’s move it forward.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cuk05ajk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Healthcare Lead Generation Services: Turning Interest Into Consistent Appointments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wakes up excited to “be a lead.”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concern shows up instead. Maybe a symptom, or a question they’ve been dodging for weeks.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quiet search begins. Options get compared in silence.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comes the careful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lead generation isn’t about blasting ads or chasing volume.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showing up clearly when someone is ready to move, even if they haven’t said it out loud yet.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healthcare lead generation systems that respect how people actually decide.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 tactics and empty traffic.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steady alignment that turns interest into booked appointments.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hmzsj5wll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Lead Generation Actually Matters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visible when someone is looking, they don’t complain.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the moment of visibility doesn’t trigger feedback.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triggers silence… and a competitor’s appointment slot gets filled.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ensures: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present at the moment of consideration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messaging reduces hesitation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booking process feels obvious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pipeline stays steady, not frantic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shouldn’t feel random.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intentional.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73yd3frxndjb" w:id="2"/>
      <w:bookmarkEnd w:id="2"/>
      <w:r w:rsidDel="00000000" w:rsidR="00000000" w:rsidRPr="00000000">
        <w:rPr>
          <w:rtl w:val="0"/>
        </w:rPr>
        <w:t xml:space="preserve">Our Healthcare Lead Generation Services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4mqdj1lb10af" w:id="3"/>
      <w:bookmarkEnd w:id="3"/>
      <w:r w:rsidDel="00000000" w:rsidR="00000000" w:rsidRPr="00000000">
        <w:rPr>
          <w:rtl w:val="0"/>
        </w:rPr>
        <w:t xml:space="preserve">Built Around Readiness, Not Just Reach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marketing focuses on getting attention.</w:t>
        <w:br w:type="textWrapping"/>
        <w:t xml:space="preserve">We focus on guiding momentum.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we do it: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aqkk456x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types “doctor near me” or searches for a specific treatment, they’re not browsing. They’re deciding.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practice where those decisions happen.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keyword research tied to real intent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visibility for patients in your service area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answers quiet concerns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improvements that make trust effortless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done right doesn’t feel promotional.</w:t>
        <w:br w:type="textWrapping"/>
        <w:t xml:space="preserve">It feels established.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3izm57wq6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Pay-Per-Click Advertising (PPC)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spikes, and the click happens fast.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flare-up. A new health concern.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quiet “I should get this checked” moment turning into action.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browsing. That’s readiness forming.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paid campaigns designed to meet that moment, without shouting, without chasing, without feeling intrusive.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practice where decisions are already happening: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Geo-targeted Google Ads</w:t>
      </w:r>
      <w:r w:rsidDel="00000000" w:rsidR="00000000" w:rsidRPr="00000000">
        <w:rPr>
          <w:rtl w:val="0"/>
        </w:rPr>
        <w:t xml:space="preserve"> that appear when someone nearby searches with intent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Service-specific campaigns</w:t>
      </w:r>
      <w:r w:rsidDel="00000000" w:rsidR="00000000" w:rsidRPr="00000000">
        <w:rPr>
          <w:rtl w:val="0"/>
        </w:rPr>
        <w:t xml:space="preserve"> aligned with real treatments people are considering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Retargeting that gently re-engages</w:t>
      </w:r>
      <w:r w:rsidDel="00000000" w:rsidR="00000000" w:rsidRPr="00000000">
        <w:rPr>
          <w:rtl w:val="0"/>
        </w:rPr>
        <w:t xml:space="preserve"> those who weren’t quite ready the first time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optimization focused on booked appointments</w:t>
      </w:r>
      <w:r w:rsidDel="00000000" w:rsidR="00000000" w:rsidRPr="00000000">
        <w:rPr>
          <w:rtl w:val="0"/>
        </w:rPr>
        <w:t xml:space="preserve">, not impressions or ego metrics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aren’t run to look busy. Momentum gets captured while it’s still warm.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isn’t the target - timing is. Alignment is.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right, healthcare lead generation services turn intent into scheduled care the natural way: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 for patients, measurable for you, profitable for the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3p76us35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Lead Campaigns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searches immediately. Some observe first.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social platforms to create familiarity, so when someone is ready, your practice already feels known.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ads based on location and behavior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lead forms that reduce friction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 built around services, not hype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 for visitors who weren’t ready the first time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rf7r4kyq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 Optimization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click is only the beginning.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landing pages that: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 clearly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obvious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fast on every device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page doesn’t “convince.”</w:t>
        <w:br w:type="textWrapping"/>
        <w:t xml:space="preserve">It removes doubt.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doubt is gone, bookings flow in.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kl9ykx4cr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&amp; Lead Nurturing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decision is instant. That’s normal.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automated follow-ups that: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Reassure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timing aligns, booking feels natural.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480" w:lineRule="auto"/>
        <w:rPr/>
      </w:pPr>
      <w:bookmarkStart w:colFirst="0" w:colLast="0" w:name="_cwnbhsc1ppy1" w:id="9"/>
      <w:bookmarkEnd w:id="9"/>
      <w:r w:rsidDel="00000000" w:rsidR="00000000" w:rsidRPr="00000000">
        <w:rPr>
          <w:rtl w:val="0"/>
        </w:rPr>
        <w:t xml:space="preserve">What Healthcare Lead Generation Looks Like When It’s Working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Inquiries feel warmer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feel easier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“price shoppers,” more ready patients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fill steadily, not sporadically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luck, that’s structure.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build a solid structure for your healthcare practice, tailored to your branding and expertise.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/>
      </w:pPr>
      <w:bookmarkStart w:colFirst="0" w:colLast="0" w:name="_32khef9rqd5m" w:id="10"/>
      <w:bookmarkEnd w:id="10"/>
      <w:r w:rsidDel="00000000" w:rsidR="00000000" w:rsidRPr="00000000">
        <w:rPr>
          <w:rtl w:val="0"/>
        </w:rPr>
        <w:t xml:space="preserve">Why Healthcare Practices Work With Bidview Marketing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care that matters.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sure that care is visible at the moment someone is ready to act.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choose Bidview because: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healthcare decisions are made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long-term momentum, not short bursts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tie strategy directly to booked appointments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measure what actually matters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templated funnels.</w:t>
        <w:br w:type="textWrapping"/>
        <w:t xml:space="preserve">Zero guessing games.</w:t>
        <w:br w:type="textWrapping"/>
        <w:t xml:space="preserve">No “more traffic” promises that don’t convert.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alignment between visibility and readiness.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480" w:lineRule="auto"/>
        <w:rPr/>
      </w:pPr>
      <w:bookmarkStart w:colFirst="0" w:colLast="0" w:name="_a3mmbd3jifsb" w:id="11"/>
      <w:bookmarkEnd w:id="11"/>
      <w:r w:rsidDel="00000000" w:rsidR="00000000" w:rsidRPr="00000000">
        <w:rPr>
          <w:rtl w:val="0"/>
        </w:rPr>
        <w:t xml:space="preserve">A Fresh New Way to Think About Growth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lead generation services aren’t about collecting names.</w:t>
        <w:br w:type="textWrapping"/>
        <w:t xml:space="preserve">They’re about meeting people at the moment readiness forms, and making the next step easy.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systems that turn quiet interest into scheduled appointments: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visibility when urgency spikes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that intercept real decisions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 that remove hesitation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sequences that keep momentum alive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Skip the chatter. Capture intent with </w:t>
      </w:r>
      <w:r w:rsidDel="00000000" w:rsidR="00000000" w:rsidRPr="00000000">
        <w:rPr>
          <w:b w:val="1"/>
          <w:bCs w:val="1"/>
          <w:rtl w:val="0"/>
        </w:rPr>
        <w:t xml:space="preserve">momentum.</w:t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rPr/>
      </w:pPr>
      <w:bookmarkStart w:colFirst="0" w:colLast="0" w:name="_ufhgj9qj2ewf" w:id="12"/>
      <w:bookmarkEnd w:id="12"/>
      <w:r w:rsidDel="00000000" w:rsidR="00000000" w:rsidRPr="00000000">
        <w:rPr>
          <w:rtl w:val="0"/>
        </w:rPr>
        <w:t xml:space="preserve">Healthcare Lead Generation Services </w:t>
      </w:r>
      <w:r w:rsidDel="00000000" w:rsidR="00000000" w:rsidRPr="00000000">
        <w:rPr>
          <w:rtl w:val="0"/>
        </w:rPr>
        <w:t xml:space="preserve">That Make Patients Choose You First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schedule feels inconsistent, it’s rarely because people aren’t looking.</w:t>
        <w:br w:type="textWrapping"/>
        <w:t xml:space="preserve">It’s because the path from “I’m considering” to “I’ve booked” isn’t clear enough yet.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Let’s fix that.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strategy session with Bidview Marketing and see how Healthcare Lead Generation Services can turn interest into intake - consistently, predictably, and on your terms.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