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/dental-marketing-services/ppc/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PPC for Dentists That Turns Clicks Into Bookings | Bidview Marketing</w:t>
        <w:br w:type="textWrapping"/>
        <w:t xml:space="preserve">Meta Description: Stop paying for clicks that don’t book. Bidview runs PPC for dentists on Google, Facebook, and YouTube tracked to calls, leads, and appointments.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qmsa7mi5c0wu" w:id="0"/>
      <w:bookmarkEnd w:id="0"/>
      <w:r w:rsidDel="00000000" w:rsidR="00000000" w:rsidRPr="00000000">
        <w:rPr>
          <w:sz w:val="46"/>
          <w:szCs w:val="46"/>
          <w:rtl w:val="0"/>
        </w:rPr>
        <w:t xml:space="preserve">PPC for Dentists | Ads don’t fail. Bad targeting does.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ever paid for PPC and thought, “Cool… we got clicks. Where are the patients?” - you’re not alone.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dental PPC is a money leak: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wrong keywords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weak landing pages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“near me” searches from people nowhere near you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leads who want pricing then vanish like a magician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PPC. It’s PPC with no spine. No direction!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builds paid campaigns that are obsessed with one thing: booked appointments. Not “traffic.” Not “impressions.”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patients in your dentist chairs.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eugw6dssy3r" w:id="1"/>
      <w:bookmarkEnd w:id="1"/>
      <w:r w:rsidDel="00000000" w:rsidR="00000000" w:rsidRPr="00000000">
        <w:rPr>
          <w:sz w:val="34"/>
          <w:szCs w:val="34"/>
          <w:rtl w:val="0"/>
        </w:rPr>
        <w:t xml:space="preserve">What is PPC and why is it essential for dentists?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(pay-per-click) is when your practice shows up instantly on search or social, and you pay only when someone clicks.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right, PPC is the fastest way to reach patients who are already searching: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“dentist near me”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“emergency dentist”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“teeth whitening price”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“Invisalign consultation”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dentists use PPC (when it’s not run by chaos):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Immediate visibility (no waiting months)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targeting (your city, your radius, your ideal patients)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Controlled spend (scale up/down based on results)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Trackable ROI (calls, forms, bookings)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Bidview’s PPC is built to hit marketing targets that matter: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per lead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 per booking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appointment volume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demand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480" w:lineRule="auto"/>
        <w:rPr/>
      </w:pPr>
      <w:bookmarkStart w:colFirst="0" w:colLast="0" w:name="_3ngl6k4d0wm5" w:id="2"/>
      <w:bookmarkEnd w:id="2"/>
      <w:r w:rsidDel="00000000" w:rsidR="00000000" w:rsidRPr="00000000">
        <w:rPr>
          <w:rtl w:val="0"/>
        </w:rPr>
        <w:t xml:space="preserve">Bidview Marketing’s </w:t>
      </w:r>
      <w:r w:rsidDel="00000000" w:rsidR="00000000" w:rsidRPr="00000000">
        <w:rPr>
          <w:rtl w:val="0"/>
        </w:rPr>
        <w:t xml:space="preserve">PPC Services for Dentists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lineRule="auto"/>
        <w:rPr/>
      </w:pPr>
      <w:bookmarkStart w:colFirst="0" w:colLast="0" w:name="_142i81ehb8e2" w:id="3"/>
      <w:bookmarkEnd w:id="3"/>
      <w:r w:rsidDel="00000000" w:rsidR="00000000" w:rsidRPr="00000000">
        <w:rPr>
          <w:rtl w:val="0"/>
        </w:rPr>
        <w:t xml:space="preserve">Google Ads for Dentists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is where urgent intent lives. People don’t Google “emergency dentist” for fun.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run: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Search Ads (high-intent keywords that drive calls and forms)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Ads (smart visibility, not random banner spam)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Remarketing (bring back visitors who ghosted your site)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makes Google Ads work harder with: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tight keyword + match type control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negative keywords to block junk traffic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radius targeting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extensions + booking-first ad structure</w:t>
      </w:r>
    </w:p>
    <w:p w:rsidR="00000000" w:rsidDel="00000000" w:rsidP="00000000" w:rsidRDefault="00000000" w:rsidRPr="00000000" w14:paraId="0000002B">
      <w:pPr>
        <w:pStyle w:val="Heading3"/>
        <w:spacing w:after="240" w:before="240" w:lineRule="auto"/>
        <w:rPr/>
      </w:pPr>
      <w:bookmarkStart w:colFirst="0" w:colLast="0" w:name="_8smt0qhdih75" w:id="4"/>
      <w:bookmarkEnd w:id="4"/>
      <w:r w:rsidDel="00000000" w:rsidR="00000000" w:rsidRPr="00000000">
        <w:rPr>
          <w:rtl w:val="0"/>
        </w:rPr>
        <w:t xml:space="preserve">Facebook Ads for Dentists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 doesn’t capture “urgent pain” like Google does, but it’s killer for: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family dentistry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whitening offers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Invisalign interest building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retargeting people who already visited your site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Lead ads (quick forms for fast inquiries)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Click-to-message campaigns (Messenger leads that convert when handled right)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Offer campaigns that don’t cheapen your brand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awareness + proof ads (reviews, testimonials, results)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/>
      </w:pPr>
      <w:bookmarkStart w:colFirst="0" w:colLast="0" w:name="_a76hemuor8b" w:id="5"/>
      <w:bookmarkEnd w:id="5"/>
      <w:r w:rsidDel="00000000" w:rsidR="00000000" w:rsidRPr="00000000">
        <w:rPr>
          <w:rtl w:val="0"/>
        </w:rPr>
        <w:t xml:space="preserve">YouTube Advertising for Dentists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fear the unknown. Video reduces fear fast.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YouTube to build trust at scale: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“What to expect” videos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quick procedure explainers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testimonials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doctor/team credibility content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formats we deploy: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Skippable in-stream (efficient reach + intent)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Non-skippable (tight messaging, strong hook)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Bumper ads (short, memorable recall)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lineRule="auto"/>
        <w:rPr/>
      </w:pPr>
      <w:bookmarkStart w:colFirst="0" w:colLast="0" w:name="_bprhmvovtouu" w:id="6"/>
      <w:bookmarkEnd w:id="6"/>
      <w:r w:rsidDel="00000000" w:rsidR="00000000" w:rsidRPr="00000000">
        <w:rPr>
          <w:rtl w:val="0"/>
        </w:rPr>
        <w:t xml:space="preserve">SEM: Paid + Organic Working Together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works even better when your SEO and website don’t fight it.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connects the system: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paid traffic lands on pages built to convert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organic SEO supports credibility and lowers cost per lead over time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reporting ties campaigns to real inquiries and bookings</w:t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/>
      </w:pPr>
      <w:bookmarkStart w:colFirst="0" w:colLast="0" w:name="_3f69vav6fp88" w:id="7"/>
      <w:bookmarkEnd w:id="7"/>
      <w:r w:rsidDel="00000000" w:rsidR="00000000" w:rsidRPr="00000000">
        <w:rPr>
          <w:rtl w:val="0"/>
        </w:rPr>
        <w:t xml:space="preserve">Other Paid Advertising Options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different services and audiences behave differently: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Instagram Ads (visual services like smile makeovers, whitening, Invisalign)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LinkedIn Ads (select cases: executive/premium cosmetic)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Programmatic Ads (strategic placements when scale makes sense)</w:t>
      </w:r>
    </w:p>
    <w:p w:rsidR="00000000" w:rsidDel="00000000" w:rsidP="00000000" w:rsidRDefault="00000000" w:rsidRPr="00000000" w14:paraId="0000004C">
      <w:pPr>
        <w:pStyle w:val="Heading2"/>
        <w:spacing w:after="240" w:before="240" w:lineRule="auto"/>
        <w:rPr/>
      </w:pPr>
      <w:bookmarkStart w:colFirst="0" w:colLast="0" w:name="_ytwu7f7u76v9" w:id="8"/>
      <w:bookmarkEnd w:id="8"/>
      <w:r w:rsidDel="00000000" w:rsidR="00000000" w:rsidRPr="00000000">
        <w:rPr>
          <w:rtl w:val="0"/>
        </w:rPr>
        <w:t xml:space="preserve">Why Choose Bidview Marketing for PPC for Dentists?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don’t need “more clicks.” You need better outcomes.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delivers: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Tailored campaigns (based on your services, location, and growth targets)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High-intent keyword strategy (with negatives to stop garbage leads)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Budget discipline (spend where it converts, cut what doesn’t)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tracking tied to calls/forms/booking actions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Transparent reporting you can actually use</w:t>
      </w:r>
    </w:p>
    <w:p w:rsidR="00000000" w:rsidDel="00000000" w:rsidP="00000000" w:rsidRDefault="00000000" w:rsidRPr="00000000" w14:paraId="00000054">
      <w:pPr>
        <w:pStyle w:val="Heading2"/>
        <w:spacing w:after="240" w:before="240" w:lineRule="auto"/>
        <w:rPr/>
      </w:pPr>
      <w:bookmarkStart w:colFirst="0" w:colLast="0" w:name="_84750xjekyki" w:id="9"/>
      <w:bookmarkEnd w:id="9"/>
      <w:r w:rsidDel="00000000" w:rsidR="00000000" w:rsidRPr="00000000">
        <w:rPr>
          <w:rtl w:val="0"/>
        </w:rPr>
        <w:t xml:space="preserve">Benefits of PPC for Dentist 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Increased visibility right away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More local leads with intent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appointment volume when your funnel is tight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Flexible spend (scale based on capacity and season)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 testing (promote implants, Invisalign, emergency, whitening—see what hits)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xax1zdhj2fzj" w:id="10"/>
      <w:bookmarkEnd w:id="10"/>
      <w:r w:rsidDel="00000000" w:rsidR="00000000" w:rsidRPr="00000000">
        <w:rPr>
          <w:rtl w:val="0"/>
        </w:rPr>
        <w:t xml:space="preserve">Bidview Marketing’s PPC for Dentists: The Shortcut to a Busier Front Desk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calendar has gaps, PPC can fill them, but only if it’s built like a system.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Don’t want to waste resources anymore? Then don’t gamble with PPC.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ready to lock in, we’ll pinpoint exactly where your ad budget is bleeding (keywords, targeting, landing pages, tracking), then give you a clear plan to turn clicks into booked appointments.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Bidview Marketing or fill out our form to schedule your free consultation.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