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/>
      </w:pPr>
      <w:bookmarkStart w:colFirst="0" w:colLast="0" w:name="_pn5ziz66sbsq" w:id="0"/>
      <w:bookmarkEnd w:id="0"/>
      <w:r w:rsidDel="00000000" w:rsidR="00000000" w:rsidRPr="00000000">
        <w:rPr>
          <w:sz w:val="34"/>
          <w:szCs w:val="34"/>
          <w:rtl w:val="0"/>
        </w:rPr>
        <w:t xml:space="preserve">Social Media Marketing for Optometrists: Engage, Connect, and Grow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Meta title: Social Media Marketing for Optometrists: Engage, Connect, and Grow With Bidview Marketing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Meta description: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Connect with patients and grow your optometry practice with expert social media marketing services from Bidview Marketing. Build your online presence today!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wakes up excited to book an eye exam.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Still, the scroll happens (mostly because it’s needed).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Stories get watched, a frame style catches the eye, a dry-eye tip gets saved, and a back-to-school reminder sticks.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how the decision forms: quietly, in small moments, until booking feels like the obvious next step.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the moment hits: blurry screens, broken glasses, insurance reset -</w:t>
        <w:br w:type="textWrapping"/>
        <w:t xml:space="preserve">potential patients book with those who feel familiar.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you’re not visible between appointments, you’re forgettable.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Bidview Marketing, we build social media systems for optometrists that don’t just “post content.”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and cultivate familiarity.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familiarity converts.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d8l17mx3bxr" w:id="1"/>
      <w:bookmarkEnd w:id="1"/>
      <w:r w:rsidDel="00000000" w:rsidR="00000000" w:rsidRPr="00000000">
        <w:rPr>
          <w:sz w:val="34"/>
          <w:szCs w:val="34"/>
          <w:rtl w:val="0"/>
        </w:rPr>
        <w:t xml:space="preserve">Why Social Media Actually Matters for Optometry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Social media isn’t about going viral.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about staying relevant.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Done right, it: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Builds trust before contact</w:t>
        <w:br w:type="textWrapping"/>
        <w:t xml:space="preserve">• Warms up first-time patients</w:t>
        <w:br w:type="textWrapping"/>
        <w:t xml:space="preserve">• Increases referral conversations</w:t>
        <w:br w:type="textWrapping"/>
        <w:t xml:space="preserve">• Drives website clicks</w:t>
        <w:br w:type="textWrapping"/>
        <w:t xml:space="preserve">• Makes booking feel natural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people choose who they recognize.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recognition happens online.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480" w:lineRule="auto"/>
        <w:rPr/>
      </w:pPr>
      <w:bookmarkStart w:colFirst="0" w:colLast="0" w:name="_gh1najb6wwxs" w:id="2"/>
      <w:bookmarkEnd w:id="2"/>
      <w:r w:rsidDel="00000000" w:rsidR="00000000" w:rsidRPr="00000000">
        <w:rPr>
          <w:rtl w:val="0"/>
        </w:rPr>
        <w:t xml:space="preserve">How Bidview Turns Scrolls Into Scheduled Exams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post random graphics.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structured content ecosystems.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80" w:lineRule="auto"/>
        <w:rPr/>
      </w:pPr>
      <w:bookmarkStart w:colFirst="0" w:colLast="0" w:name="_cw6hgpsuqixi" w:id="3"/>
      <w:bookmarkEnd w:id="3"/>
      <w:r w:rsidDel="00000000" w:rsidR="00000000" w:rsidRPr="00000000">
        <w:rPr>
          <w:rtl w:val="0"/>
        </w:rPr>
        <w:t xml:space="preserve">1. Custom Content That Feels Human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content that actually connects: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Eye care education (without sounding clinical)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Pediatric tips for parents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Frame highlights that drive retail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Behind-the-scenes team moments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Seasonal reminders (insurance, school, sun protection)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don’t feel like you’re selling.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present.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lineRule="auto"/>
        <w:rPr/>
      </w:pPr>
      <w:bookmarkStart w:colFirst="0" w:colLast="0" w:name="_mouxxwtg5jib" w:id="4"/>
      <w:bookmarkEnd w:id="4"/>
      <w:r w:rsidDel="00000000" w:rsidR="00000000" w:rsidRPr="00000000">
        <w:rPr>
          <w:rtl w:val="0"/>
        </w:rPr>
        <w:t xml:space="preserve">2. Paid Social Ads That Target Local Intent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Organic reach isn’t enough.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geo-targeted campaigns that: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Promote eye exams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Highlight specialty services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Drive seasonal offers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Retarget website visitors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Reach local families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isn’t likes.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bookings.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after="80" w:lineRule="auto"/>
        <w:rPr/>
      </w:pPr>
      <w:bookmarkStart w:colFirst="0" w:colLast="0" w:name="_wei1011pm2rf" w:id="5"/>
      <w:bookmarkEnd w:id="5"/>
      <w:r w:rsidDel="00000000" w:rsidR="00000000" w:rsidRPr="00000000">
        <w:rPr>
          <w:rtl w:val="0"/>
        </w:rPr>
        <w:t xml:space="preserve">3. Platform Management (So You Don’t Have To)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Consistency builds trust.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Posting schedules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Caption writing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Hashtag strategy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Community monitoring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Comment responses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brand stays active without draining your staff.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80" w:lineRule="auto"/>
        <w:rPr/>
      </w:pPr>
      <w:bookmarkStart w:colFirst="0" w:colLast="0" w:name="_hm8xuaszw0p8" w:id="6"/>
      <w:bookmarkEnd w:id="6"/>
      <w:r w:rsidDel="00000000" w:rsidR="00000000" w:rsidRPr="00000000">
        <w:rPr>
          <w:rtl w:val="0"/>
        </w:rPr>
        <w:t xml:space="preserve">4. Brand Positioning That Feels Intentional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align your: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Visual style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Tone of voice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Messaging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Promotions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Patient experience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your practice feels cohesive across every platform.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Professional. Approachable. Trustworthy.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cffvfxkiksl1" w:id="7"/>
      <w:bookmarkEnd w:id="7"/>
      <w:r w:rsidDel="00000000" w:rsidR="00000000" w:rsidRPr="00000000">
        <w:rPr>
          <w:rtl w:val="0"/>
        </w:rPr>
        <w:t xml:space="preserve">5. Analytics That Tie to Appointments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obsess over vanity metrics.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Engagement growth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Click-through rates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Website visits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Conversion impact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Campaign ROI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it doesn’t move bookings, we adjust.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before="480" w:lineRule="auto"/>
        <w:rPr/>
      </w:pPr>
      <w:bookmarkStart w:colFirst="0" w:colLast="0" w:name="_lk2mcgav8rm4" w:id="8"/>
      <w:bookmarkEnd w:id="8"/>
      <w:r w:rsidDel="00000000" w:rsidR="00000000" w:rsidRPr="00000000">
        <w:rPr>
          <w:rtl w:val="0"/>
        </w:rPr>
        <w:t xml:space="preserve">What Happens When Social Media Is Structured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Familiarity builds before the first call.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Posts get mentioned during visits (“I saw that tip you shared…”).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 sales lift because style and trust stay visible.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campaigns land better - back-to-school, dry eye, allergy season.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 desk conversations start warmer, not colder.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doesn’t need chasing. 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Trust scales when the presence is consistent.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Luck isn’t the explanation here - structured alignment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before="480" w:lineRule="auto"/>
        <w:rPr/>
      </w:pPr>
      <w:bookmarkStart w:colFirst="0" w:colLast="0" w:name="_tuh2276fkr2c" w:id="9"/>
      <w:bookmarkEnd w:id="9"/>
      <w:r w:rsidDel="00000000" w:rsidR="00000000" w:rsidRPr="00000000">
        <w:rPr>
          <w:rtl w:val="0"/>
        </w:rPr>
        <w:t xml:space="preserve">Why Optometrists Choose Bidview For Social Media Marketing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balance between medical care and retail eyewear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Insurance-driven scheduling cycles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chain competition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emotional side of pediatric eye care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post to “look active.”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visibility that supports patient acquisition.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strategy connects back to: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scheduled appointments.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before="480" w:lineRule="auto"/>
        <w:rPr/>
      </w:pPr>
      <w:bookmarkStart w:colFirst="0" w:colLast="0" w:name="_mzlfhgsht8rg" w:id="10"/>
      <w:bookmarkEnd w:id="10"/>
      <w:r w:rsidDel="00000000" w:rsidR="00000000" w:rsidRPr="00000000">
        <w:rPr>
          <w:rtl w:val="0"/>
        </w:rPr>
        <w:t xml:space="preserve">Ready to Stay Top-of-Mind Before They Need You?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social media feels inconsistent,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posting turns random, 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engagement isn’t leading to appointments, 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is clear: structure is missing.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 to build a system, one that keeps you visible at decision time and turns attention into scheduled visits.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fgbqvpkoeli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Request Your Social Visibility Blueprint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show you: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content actually drives bookings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Where local competitors are outperforming you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increase engagement strategically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How to turn followers into families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in optometry…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vision matters.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consistent visibility?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what fills your schedule.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build it.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