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F3A3" w14:textId="77777777" w:rsidR="00E33202" w:rsidRPr="00E33202" w:rsidRDefault="00E33202" w:rsidP="00E33202">
      <w:r w:rsidRPr="00E33202">
        <w:t>Rastriya Prajatantra Party (Ra Pa Pra):</w:t>
      </w:r>
      <w:r w:rsidRPr="00E33202">
        <w:t> </w:t>
      </w:r>
      <w:r w:rsidRPr="00E33202">
        <w:t>1-Year Gist Review</w:t>
      </w:r>
    </w:p>
    <w:p w14:paraId="13098DD5" w14:textId="77777777" w:rsidR="00E33202" w:rsidRPr="00E33202" w:rsidRDefault="00E33202" w:rsidP="00E33202">
      <w:r w:rsidRPr="00E33202">
        <w:t>Core Identity</w:t>
      </w:r>
    </w:p>
    <w:p w14:paraId="7092E125" w14:textId="77777777" w:rsidR="00E33202" w:rsidRPr="00E33202" w:rsidRDefault="00E33202" w:rsidP="00E33202">
      <w:pPr>
        <w:pStyle w:val="ListParagraph"/>
        <w:numPr>
          <w:ilvl w:val="0"/>
          <w:numId w:val="8"/>
        </w:numPr>
      </w:pPr>
      <w:r w:rsidRPr="00E33202">
        <w:t>Remained unwavering in its aim to</w:t>
      </w:r>
      <w:r w:rsidRPr="00E33202">
        <w:t> </w:t>
      </w:r>
      <w:r w:rsidRPr="00E33202">
        <w:t>reinstate the monarchy and reconstitute Nepal as a Hindu state.</w:t>
      </w:r>
    </w:p>
    <w:p w14:paraId="4DD42E32" w14:textId="77777777" w:rsidR="00E33202" w:rsidRPr="00E33202" w:rsidRDefault="00E33202" w:rsidP="00E33202">
      <w:pPr>
        <w:pStyle w:val="ListParagraph"/>
        <w:numPr>
          <w:ilvl w:val="0"/>
          <w:numId w:val="8"/>
        </w:numPr>
      </w:pPr>
      <w:r w:rsidRPr="00E33202">
        <w:t>Strong anti-federalists,</w:t>
      </w:r>
      <w:r w:rsidRPr="00E33202">
        <w:t> </w:t>
      </w:r>
      <w:r w:rsidRPr="00E33202">
        <w:t>advocated the idea of centralized rule.</w:t>
      </w:r>
    </w:p>
    <w:p w14:paraId="5FFD016A" w14:textId="77777777" w:rsidR="00E33202" w:rsidRPr="00E33202" w:rsidRDefault="00E33202" w:rsidP="00E33202">
      <w:pPr>
        <w:pStyle w:val="ListParagraph"/>
        <w:numPr>
          <w:ilvl w:val="0"/>
          <w:numId w:val="8"/>
        </w:numPr>
      </w:pPr>
      <w:r w:rsidRPr="00E33202">
        <w:t>Narrow</w:t>
      </w:r>
      <w:r w:rsidRPr="00E33202">
        <w:t> </w:t>
      </w:r>
      <w:r w:rsidRPr="00E33202">
        <w:t>appeal, clear ideological niche.</w:t>
      </w:r>
    </w:p>
    <w:p w14:paraId="082C23C4" w14:textId="77777777" w:rsidR="00E33202" w:rsidRPr="00E33202" w:rsidRDefault="00E33202" w:rsidP="00E33202">
      <w:r w:rsidRPr="00E33202">
        <w:t>Political Activity</w:t>
      </w:r>
    </w:p>
    <w:p w14:paraId="2064CB08" w14:textId="77777777" w:rsidR="00E33202" w:rsidRPr="00E33202" w:rsidRDefault="00E33202" w:rsidP="00E33202">
      <w:pPr>
        <w:pStyle w:val="ListParagraph"/>
        <w:numPr>
          <w:ilvl w:val="0"/>
          <w:numId w:val="9"/>
        </w:numPr>
      </w:pPr>
      <w:r w:rsidRPr="00E33202">
        <w:t>Staged several</w:t>
      </w:r>
      <w:r w:rsidRPr="00E33202">
        <w:t> </w:t>
      </w:r>
      <w:r w:rsidRPr="00E33202">
        <w:t>pro-monarchy and Hindu-state protests, primarily in Kathmandu.</w:t>
      </w:r>
    </w:p>
    <w:p w14:paraId="55CDA78E" w14:textId="77777777" w:rsidR="00E33202" w:rsidRDefault="00E33202" w:rsidP="00E33202">
      <w:pPr>
        <w:pStyle w:val="ListParagraph"/>
        <w:numPr>
          <w:ilvl w:val="0"/>
          <w:numId w:val="9"/>
        </w:numPr>
      </w:pPr>
      <w:r w:rsidRPr="00E33202">
        <w:t>Depended on</w:t>
      </w:r>
      <w:r w:rsidRPr="00E33202">
        <w:t> </w:t>
      </w:r>
      <w:r w:rsidRPr="00E33202">
        <w:t>symbolic politics and street protests, not policy-heavy campaigns.</w:t>
      </w:r>
    </w:p>
    <w:p w14:paraId="0E3E9C4A" w14:textId="77777777" w:rsidR="00D72600" w:rsidRDefault="00D72600" w:rsidP="00D72600">
      <w:pPr>
        <w:pStyle w:val="NormalWeb"/>
      </w:pPr>
      <w:r>
        <w:t>Electoral Strategy</w:t>
      </w:r>
    </w:p>
    <w:p w14:paraId="12FE6DAC" w14:textId="77777777" w:rsidR="00D72600" w:rsidRDefault="00D72600" w:rsidP="00D72600">
      <w:pPr>
        <w:pStyle w:val="NormalWeb"/>
        <w:numPr>
          <w:ilvl w:val="0"/>
          <w:numId w:val="10"/>
        </w:numPr>
      </w:pPr>
      <w:r>
        <w:t>To fight the</w:t>
      </w:r>
      <w:r>
        <w:t> </w:t>
      </w:r>
      <w:r>
        <w:t>next House elections solo (without allies).</w:t>
      </w:r>
    </w:p>
    <w:p w14:paraId="45C20818" w14:textId="77777777" w:rsidR="00D72600" w:rsidRDefault="00D72600" w:rsidP="00D72600">
      <w:pPr>
        <w:pStyle w:val="NormalWeb"/>
        <w:numPr>
          <w:ilvl w:val="0"/>
          <w:numId w:val="10"/>
        </w:numPr>
      </w:pPr>
      <w:r>
        <w:t>Boycotted the National Assembly polls to save its</w:t>
      </w:r>
      <w:r>
        <w:t> </w:t>
      </w:r>
      <w:r>
        <w:t>resources.</w:t>
      </w:r>
    </w:p>
    <w:p w14:paraId="3FBD6BCB" w14:textId="77777777" w:rsidR="00D72600" w:rsidRDefault="00D72600" w:rsidP="00D72600">
      <w:pPr>
        <w:pStyle w:val="NormalWeb"/>
        <w:numPr>
          <w:ilvl w:val="0"/>
          <w:numId w:val="10"/>
        </w:numPr>
      </w:pPr>
      <w:r>
        <w:t>Strategy is a signal of</w:t>
      </w:r>
      <w:r>
        <w:t> </w:t>
      </w:r>
      <w:r>
        <w:t>brand confidence, but escalates electoral risk.</w:t>
      </w:r>
    </w:p>
    <w:p w14:paraId="60DD13E0" w14:textId="77777777" w:rsidR="00D72600" w:rsidRDefault="00D72600" w:rsidP="00D72600">
      <w:pPr>
        <w:pStyle w:val="NormalWeb"/>
      </w:pPr>
      <w:r>
        <w:t>Internal Dynamics</w:t>
      </w:r>
    </w:p>
    <w:p w14:paraId="1C505D02" w14:textId="77777777" w:rsidR="00D72600" w:rsidRDefault="00D72600" w:rsidP="00D72600">
      <w:pPr>
        <w:pStyle w:val="NormalWeb"/>
        <w:numPr>
          <w:ilvl w:val="0"/>
          <w:numId w:val="11"/>
        </w:numPr>
      </w:pPr>
      <w:r>
        <w:t>Major positive: Against all odds, joining hands with RPP-Nepal helped overcome disunity</w:t>
      </w:r>
      <w:r>
        <w:t> </w:t>
      </w:r>
      <w:r>
        <w:t>and fragmentation.</w:t>
      </w:r>
    </w:p>
    <w:p w14:paraId="520CC707" w14:textId="77777777" w:rsidR="00D72600" w:rsidRDefault="00D72600" w:rsidP="00D72600">
      <w:pPr>
        <w:pStyle w:val="NormalWeb"/>
        <w:numPr>
          <w:ilvl w:val="0"/>
          <w:numId w:val="11"/>
        </w:numPr>
      </w:pPr>
      <w:r>
        <w:t>Major weakness: There is still internal</w:t>
      </w:r>
      <w:r>
        <w:t> </w:t>
      </w:r>
      <w:r>
        <w:t>dissatisfaction — youth leaders and sections of the cadres cribs about favoritism, nepotism and limited internal democracy.</w:t>
      </w:r>
    </w:p>
    <w:p w14:paraId="1F3BC43F" w14:textId="77777777" w:rsidR="00D72600" w:rsidRDefault="00D72600" w:rsidP="00D72600">
      <w:pPr>
        <w:pStyle w:val="NormalWeb"/>
      </w:pPr>
      <w:r>
        <w:t>Youth &amp; Public Perception</w:t>
      </w:r>
    </w:p>
    <w:p w14:paraId="52E45956" w14:textId="77777777" w:rsidR="00D72600" w:rsidRDefault="00D72600" w:rsidP="00D72600">
      <w:pPr>
        <w:pStyle w:val="NormalWeb"/>
        <w:numPr>
          <w:ilvl w:val="0"/>
          <w:numId w:val="11"/>
        </w:numPr>
      </w:pPr>
      <w:r>
        <w:t>Attempted to cast youth inclusion (a few young faces in</w:t>
      </w:r>
      <w:r>
        <w:t> </w:t>
      </w:r>
      <w:r>
        <w:t>leadership).</w:t>
      </w:r>
    </w:p>
    <w:p w14:paraId="1D4417C7" w14:textId="77777777" w:rsidR="00D72600" w:rsidRDefault="00D72600" w:rsidP="00D72600">
      <w:pPr>
        <w:pStyle w:val="NormalWeb"/>
        <w:numPr>
          <w:ilvl w:val="0"/>
          <w:numId w:val="11"/>
        </w:numPr>
      </w:pPr>
      <w:r>
        <w:t>But the party continues to have trouble wooing Gen Z and urban voters, who are more interested in jobs, governance and anti-corruption</w:t>
      </w:r>
      <w:r>
        <w:t> </w:t>
      </w:r>
      <w:r>
        <w:t>than identity politics.</w:t>
      </w:r>
    </w:p>
    <w:p w14:paraId="5850F779" w14:textId="77777777" w:rsidR="00D72600" w:rsidRDefault="00D72600" w:rsidP="00D72600">
      <w:pPr>
        <w:pStyle w:val="NormalWeb"/>
        <w:numPr>
          <w:ilvl w:val="0"/>
          <w:numId w:val="11"/>
        </w:numPr>
      </w:pPr>
      <w:r>
        <w:t>Here,</w:t>
      </w:r>
      <w:r>
        <w:t> </w:t>
      </w:r>
      <w:r>
        <w:t>too, we are commonly thought to be nostalgic rather than futuristic.</w:t>
      </w:r>
    </w:p>
    <w:p w14:paraId="3532B00E" w14:textId="77777777" w:rsidR="00D72600" w:rsidRDefault="00D72600" w:rsidP="00D72600">
      <w:pPr>
        <w:pStyle w:val="NormalWeb"/>
      </w:pPr>
      <w:r>
        <w:t>Strengths</w:t>
      </w:r>
    </w:p>
    <w:p w14:paraId="7498CD6B" w14:textId="77777777" w:rsidR="00D72600" w:rsidRDefault="00D72600" w:rsidP="00D72600">
      <w:pPr>
        <w:pStyle w:val="NormalWeb"/>
        <w:numPr>
          <w:ilvl w:val="0"/>
          <w:numId w:val="11"/>
        </w:numPr>
      </w:pPr>
      <w:r>
        <w:t>Ideologically consistent and disciplined base.</w:t>
      </w:r>
    </w:p>
    <w:p w14:paraId="250D74E3" w14:textId="77777777" w:rsidR="00D72600" w:rsidRDefault="00D72600" w:rsidP="00D72600">
      <w:pPr>
        <w:pStyle w:val="NormalWeb"/>
        <w:numPr>
          <w:ilvl w:val="0"/>
          <w:numId w:val="11"/>
        </w:numPr>
      </w:pPr>
      <w:r>
        <w:t>Improved unity after party merger.</w:t>
      </w:r>
    </w:p>
    <w:p w14:paraId="1049FB6A" w14:textId="77777777" w:rsidR="00D72600" w:rsidRDefault="00D72600" w:rsidP="00D72600">
      <w:pPr>
        <w:pStyle w:val="NormalWeb"/>
        <w:numPr>
          <w:ilvl w:val="0"/>
          <w:numId w:val="11"/>
        </w:numPr>
      </w:pPr>
      <w:r>
        <w:t>Able to mobilize</w:t>
      </w:r>
      <w:r>
        <w:t> </w:t>
      </w:r>
      <w:r>
        <w:t>a large army of loyalists, quickly.</w:t>
      </w:r>
    </w:p>
    <w:p w14:paraId="013EC7E9" w14:textId="77777777" w:rsidR="00D72600" w:rsidRDefault="00D72600" w:rsidP="00D72600">
      <w:pPr>
        <w:pStyle w:val="NormalWeb"/>
      </w:pPr>
      <w:r>
        <w:t>Limitations</w:t>
      </w:r>
    </w:p>
    <w:p w14:paraId="6087E42C" w14:textId="77777777" w:rsidR="00D72600" w:rsidRDefault="00D72600" w:rsidP="00D72600">
      <w:pPr>
        <w:pStyle w:val="NormalWeb"/>
        <w:numPr>
          <w:ilvl w:val="0"/>
          <w:numId w:val="11"/>
        </w:numPr>
      </w:pPr>
      <w:r>
        <w:t>Shallow policy on the economy, employment and service</w:t>
      </w:r>
      <w:r>
        <w:t> </w:t>
      </w:r>
      <w:r>
        <w:t>delivery.</w:t>
      </w:r>
    </w:p>
    <w:p w14:paraId="58496478" w14:textId="77777777" w:rsidR="00D72600" w:rsidRDefault="00D72600" w:rsidP="00D72600">
      <w:pPr>
        <w:pStyle w:val="NormalWeb"/>
        <w:numPr>
          <w:ilvl w:val="0"/>
          <w:numId w:val="11"/>
        </w:numPr>
      </w:pPr>
      <w:r>
        <w:t>Ideology is mostly for conservative</w:t>
      </w:r>
      <w:r>
        <w:t> </w:t>
      </w:r>
      <w:r>
        <w:t>and monarchist voters.</w:t>
      </w:r>
    </w:p>
    <w:p w14:paraId="12A037E6" w14:textId="339C6A2F" w:rsidR="00D72600" w:rsidRDefault="00D72600" w:rsidP="00D72600">
      <w:pPr>
        <w:pStyle w:val="NormalWeb"/>
        <w:numPr>
          <w:ilvl w:val="0"/>
          <w:numId w:val="11"/>
        </w:numPr>
      </w:pPr>
      <w:r>
        <w:t>Running solo may cap seat gain.</w:t>
      </w:r>
    </w:p>
    <w:p w14:paraId="06E8571E" w14:textId="4C4FEFB8" w:rsidR="0015332C" w:rsidRDefault="0015332C" w:rsidP="0015332C">
      <w:pPr>
        <w:pStyle w:val="NormalWeb"/>
      </w:pPr>
      <w:r>
        <w:lastRenderedPageBreak/>
        <w:t>Overall Take</w:t>
      </w:r>
    </w:p>
    <w:p w14:paraId="201A9B7B" w14:textId="1A62D71E" w:rsidR="00D72600" w:rsidRDefault="0015332C" w:rsidP="0015332C">
      <w:pPr>
        <w:pStyle w:val="NormalWeb"/>
      </w:pPr>
      <w:r>
        <w:t>RPP has strengthened its organization and identity over the last year, but it hasn't been able to greatly increase its voter base. Whether it can address common economic and governance issues and go beyond purely symbolic constitutional demands will determine its future impact.</w:t>
      </w:r>
    </w:p>
    <w:p w14:paraId="46BCB889" w14:textId="77777777" w:rsidR="004852EC" w:rsidRDefault="004852EC" w:rsidP="0015332C">
      <w:pPr>
        <w:pStyle w:val="NormalWeb"/>
      </w:pPr>
    </w:p>
    <w:p w14:paraId="54CFB874" w14:textId="77777777" w:rsidR="004852EC" w:rsidRPr="004852EC" w:rsidRDefault="004852EC" w:rsidP="004852EC">
      <w:pPr>
        <w:numPr>
          <w:ilvl w:val="0"/>
          <w:numId w:val="12"/>
        </w:numPr>
        <w:spacing w:before="100" w:beforeAutospacing="1" w:after="100" w:afterAutospacing="1" w:line="240" w:lineRule="auto"/>
        <w:textAlignment w:val="baseline"/>
        <w:rPr>
          <w:rFonts w:ascii="Arial" w:eastAsia="Times New Roman" w:hAnsi="Arial" w:cs="Arial"/>
          <w:b/>
          <w:bCs/>
          <w:color w:val="000000"/>
          <w:kern w:val="0"/>
          <w:sz w:val="32"/>
          <w:szCs w:val="32"/>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53"/>
        <w:gridCol w:w="2088"/>
        <w:gridCol w:w="2908"/>
        <w:gridCol w:w="2411"/>
      </w:tblGrid>
      <w:tr w:rsidR="004852EC" w:rsidRPr="004852EC" w14:paraId="7BC26FBC" w14:textId="77777777">
        <w:trPr>
          <w:trHeight w:val="585"/>
        </w:trPr>
        <w:tc>
          <w:tcPr>
            <w:tcW w:w="0" w:type="auto"/>
            <w:tcMar>
              <w:top w:w="20" w:type="dxa"/>
              <w:left w:w="20" w:type="dxa"/>
              <w:bottom w:w="20" w:type="dxa"/>
              <w:right w:w="20" w:type="dxa"/>
            </w:tcMar>
            <w:hideMark/>
          </w:tcPr>
          <w:p w14:paraId="3FE423A4"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b/>
                <w:bCs/>
                <w:color w:val="000000"/>
                <w:kern w:val="0"/>
                <w:sz w:val="22"/>
                <w:szCs w:val="22"/>
                <w14:ligatures w14:val="none"/>
              </w:rPr>
              <w:t>Positive Aspects</w:t>
            </w:r>
          </w:p>
        </w:tc>
        <w:tc>
          <w:tcPr>
            <w:tcW w:w="0" w:type="auto"/>
            <w:tcMar>
              <w:top w:w="20" w:type="dxa"/>
              <w:left w:w="20" w:type="dxa"/>
              <w:bottom w:w="20" w:type="dxa"/>
              <w:right w:w="20" w:type="dxa"/>
            </w:tcMar>
            <w:hideMark/>
          </w:tcPr>
          <w:p w14:paraId="2E381AD4"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b/>
                <w:bCs/>
                <w:color w:val="000000"/>
                <w:kern w:val="0"/>
                <w:sz w:val="22"/>
                <w:szCs w:val="22"/>
                <w14:ligatures w14:val="none"/>
              </w:rPr>
              <w:t>Why / Importance</w:t>
            </w:r>
          </w:p>
        </w:tc>
        <w:tc>
          <w:tcPr>
            <w:tcW w:w="0" w:type="auto"/>
            <w:tcMar>
              <w:top w:w="20" w:type="dxa"/>
              <w:left w:w="20" w:type="dxa"/>
              <w:bottom w:w="20" w:type="dxa"/>
              <w:right w:w="20" w:type="dxa"/>
            </w:tcMar>
            <w:hideMark/>
          </w:tcPr>
          <w:p w14:paraId="3969FF19"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b/>
                <w:bCs/>
                <w:color w:val="000000"/>
                <w:kern w:val="0"/>
                <w:sz w:val="22"/>
                <w:szCs w:val="22"/>
                <w14:ligatures w14:val="none"/>
              </w:rPr>
              <w:t>How / Mechanism</w:t>
            </w:r>
          </w:p>
        </w:tc>
        <w:tc>
          <w:tcPr>
            <w:tcW w:w="0" w:type="auto"/>
            <w:tcMar>
              <w:top w:w="20" w:type="dxa"/>
              <w:left w:w="20" w:type="dxa"/>
              <w:bottom w:w="20" w:type="dxa"/>
              <w:right w:w="20" w:type="dxa"/>
            </w:tcMar>
            <w:hideMark/>
          </w:tcPr>
          <w:p w14:paraId="326C31E2"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b/>
                <w:bCs/>
                <w:color w:val="000000"/>
                <w:kern w:val="0"/>
                <w:sz w:val="22"/>
                <w:szCs w:val="22"/>
                <w14:ligatures w14:val="none"/>
              </w:rPr>
              <w:t>Outcome / Effect</w:t>
            </w:r>
          </w:p>
        </w:tc>
      </w:tr>
      <w:tr w:rsidR="004852EC" w:rsidRPr="004852EC" w14:paraId="3F66C7D7" w14:textId="77777777">
        <w:trPr>
          <w:trHeight w:val="1410"/>
        </w:trPr>
        <w:tc>
          <w:tcPr>
            <w:tcW w:w="0" w:type="auto"/>
            <w:tcMar>
              <w:top w:w="20" w:type="dxa"/>
              <w:left w:w="20" w:type="dxa"/>
              <w:bottom w:w="20" w:type="dxa"/>
              <w:right w:w="20" w:type="dxa"/>
            </w:tcMar>
            <w:hideMark/>
          </w:tcPr>
          <w:p w14:paraId="6D4567D2" w14:textId="7E92D61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831C52">
              <w:t>Cooperation of Forces in Favor of Monarchy</w:t>
            </w:r>
          </w:p>
        </w:tc>
        <w:tc>
          <w:tcPr>
            <w:tcW w:w="0" w:type="auto"/>
            <w:tcMar>
              <w:top w:w="20" w:type="dxa"/>
              <w:left w:w="20" w:type="dxa"/>
              <w:bottom w:w="20" w:type="dxa"/>
              <w:right w:w="20" w:type="dxa"/>
            </w:tcMar>
            <w:hideMark/>
          </w:tcPr>
          <w:p w14:paraId="1AACCC1E" w14:textId="5C716B04" w:rsidR="004852EC" w:rsidRPr="004852EC" w:rsidRDefault="004852EC" w:rsidP="004852EC">
            <w:pPr>
              <w:spacing w:before="240" w:after="240" w:line="240" w:lineRule="auto"/>
              <w:rPr>
                <w:rFonts w:ascii="Times New Roman" w:eastAsia="Times New Roman" w:hAnsi="Times New Roman" w:cs="Times New Roman"/>
                <w:kern w:val="0"/>
                <w14:ligatures w14:val="none"/>
              </w:rPr>
            </w:pPr>
            <w:r>
              <w:t>E</w:t>
            </w:r>
            <w:r w:rsidRPr="00B141BE">
              <w:t>nhanced organizational capability and base of support</w:t>
            </w:r>
          </w:p>
        </w:tc>
        <w:tc>
          <w:tcPr>
            <w:tcW w:w="0" w:type="auto"/>
            <w:tcMar>
              <w:top w:w="20" w:type="dxa"/>
              <w:left w:w="20" w:type="dxa"/>
              <w:bottom w:w="20" w:type="dxa"/>
              <w:right w:w="20" w:type="dxa"/>
            </w:tcMar>
            <w:hideMark/>
          </w:tcPr>
          <w:p w14:paraId="721F52DE"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RPP and RPP</w:t>
            </w:r>
            <w:r w:rsidRPr="004852EC">
              <w:rPr>
                <w:rFonts w:ascii="Arial" w:eastAsia="Times New Roman" w:hAnsi="Arial" w:cs="Arial"/>
                <w:color w:val="000000"/>
                <w:kern w:val="0"/>
                <w:sz w:val="22"/>
                <w:szCs w:val="22"/>
                <w14:ligatures w14:val="none"/>
              </w:rPr>
              <w:noBreakHyphen/>
              <w:t>Nepal formally reunited, merging factions into one party ahead of major elections</w:t>
            </w:r>
          </w:p>
        </w:tc>
        <w:tc>
          <w:tcPr>
            <w:tcW w:w="0" w:type="auto"/>
            <w:tcMar>
              <w:top w:w="20" w:type="dxa"/>
              <w:left w:w="20" w:type="dxa"/>
              <w:bottom w:w="20" w:type="dxa"/>
              <w:right w:w="20" w:type="dxa"/>
            </w:tcMar>
            <w:hideMark/>
          </w:tcPr>
          <w:p w14:paraId="36BB02CA"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Created a more cohesive political force with consolidated membership and resources</w:t>
            </w:r>
          </w:p>
        </w:tc>
      </w:tr>
      <w:tr w:rsidR="004852EC" w:rsidRPr="004852EC" w14:paraId="182A487C" w14:textId="77777777">
        <w:trPr>
          <w:trHeight w:val="1410"/>
        </w:trPr>
        <w:tc>
          <w:tcPr>
            <w:tcW w:w="0" w:type="auto"/>
            <w:tcMar>
              <w:top w:w="20" w:type="dxa"/>
              <w:left w:w="20" w:type="dxa"/>
              <w:bottom w:w="20" w:type="dxa"/>
              <w:right w:w="20" w:type="dxa"/>
            </w:tcMar>
            <w:hideMark/>
          </w:tcPr>
          <w:p w14:paraId="650D4F61" w14:textId="171DC47B"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831C52">
              <w:t>Concentrated Election Approach</w:t>
            </w:r>
          </w:p>
        </w:tc>
        <w:tc>
          <w:tcPr>
            <w:tcW w:w="0" w:type="auto"/>
            <w:tcMar>
              <w:top w:w="20" w:type="dxa"/>
              <w:left w:w="20" w:type="dxa"/>
              <w:bottom w:w="20" w:type="dxa"/>
              <w:right w:w="20" w:type="dxa"/>
            </w:tcMar>
            <w:hideMark/>
          </w:tcPr>
          <w:p w14:paraId="4AAB38FE" w14:textId="4921DA9F"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B141BE">
              <w:t>Having a clear strategic focus when running for office</w:t>
            </w:r>
          </w:p>
        </w:tc>
        <w:tc>
          <w:tcPr>
            <w:tcW w:w="0" w:type="auto"/>
            <w:tcMar>
              <w:top w:w="20" w:type="dxa"/>
              <w:left w:w="20" w:type="dxa"/>
              <w:bottom w:w="20" w:type="dxa"/>
              <w:right w:w="20" w:type="dxa"/>
            </w:tcMar>
            <w:hideMark/>
          </w:tcPr>
          <w:p w14:paraId="25B652AC"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RPP decided to contest House of Representatives polls without alliances, concentrating resources on specific goals</w:t>
            </w:r>
          </w:p>
        </w:tc>
        <w:tc>
          <w:tcPr>
            <w:tcW w:w="0" w:type="auto"/>
            <w:tcMar>
              <w:top w:w="20" w:type="dxa"/>
              <w:left w:w="20" w:type="dxa"/>
              <w:bottom w:w="20" w:type="dxa"/>
              <w:right w:w="20" w:type="dxa"/>
            </w:tcMar>
            <w:hideMark/>
          </w:tcPr>
          <w:p w14:paraId="5E8E67A0"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Enhanced clarity of political positioning and campaign planning</w:t>
            </w:r>
          </w:p>
        </w:tc>
      </w:tr>
      <w:tr w:rsidR="004852EC" w:rsidRPr="004852EC" w14:paraId="3052EBDF" w14:textId="77777777">
        <w:trPr>
          <w:trHeight w:val="1410"/>
        </w:trPr>
        <w:tc>
          <w:tcPr>
            <w:tcW w:w="0" w:type="auto"/>
            <w:tcMar>
              <w:top w:w="20" w:type="dxa"/>
              <w:left w:w="20" w:type="dxa"/>
              <w:bottom w:w="20" w:type="dxa"/>
              <w:right w:w="20" w:type="dxa"/>
            </w:tcMar>
            <w:hideMark/>
          </w:tcPr>
          <w:p w14:paraId="292B6AFB" w14:textId="4214AEFE"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831C52">
              <w:t>Clearly Stated Position on</w:t>
            </w:r>
            <w:r>
              <w:t xml:space="preserve"> </w:t>
            </w:r>
            <w:r w:rsidRPr="00831C52">
              <w:t>Constitutional Mechanisms</w:t>
            </w:r>
          </w:p>
        </w:tc>
        <w:tc>
          <w:tcPr>
            <w:tcW w:w="0" w:type="auto"/>
            <w:tcMar>
              <w:top w:w="20" w:type="dxa"/>
              <w:left w:w="20" w:type="dxa"/>
              <w:bottom w:w="20" w:type="dxa"/>
              <w:right w:w="20" w:type="dxa"/>
            </w:tcMar>
            <w:hideMark/>
          </w:tcPr>
          <w:p w14:paraId="01B3DFED" w14:textId="16889CDB" w:rsidR="004852EC" w:rsidRPr="004852EC" w:rsidRDefault="004852EC" w:rsidP="004852EC">
            <w:pPr>
              <w:spacing w:before="240" w:after="240" w:line="240" w:lineRule="auto"/>
              <w:rPr>
                <w:rFonts w:ascii="Times New Roman" w:eastAsia="Times New Roman" w:hAnsi="Times New Roman" w:cs="Times New Roman"/>
                <w:kern w:val="0"/>
                <w14:ligatures w14:val="none"/>
              </w:rPr>
            </w:pPr>
            <w:r>
              <w:t>H</w:t>
            </w:r>
            <w:r w:rsidRPr="00B141BE">
              <w:t>ighlighted the significance of procedural legitimacy and consensus</w:t>
            </w:r>
          </w:p>
        </w:tc>
        <w:tc>
          <w:tcPr>
            <w:tcW w:w="0" w:type="auto"/>
            <w:tcMar>
              <w:top w:w="20" w:type="dxa"/>
              <w:left w:w="20" w:type="dxa"/>
              <w:bottom w:w="20" w:type="dxa"/>
              <w:right w:w="20" w:type="dxa"/>
            </w:tcMar>
            <w:hideMark/>
          </w:tcPr>
          <w:p w14:paraId="6CA2382C"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RPP publicly stated monarchy restoration should come through broad consensus rather than force or unilateral votes</w:t>
            </w:r>
          </w:p>
        </w:tc>
        <w:tc>
          <w:tcPr>
            <w:tcW w:w="0" w:type="auto"/>
            <w:tcMar>
              <w:top w:w="20" w:type="dxa"/>
              <w:left w:w="20" w:type="dxa"/>
              <w:bottom w:w="20" w:type="dxa"/>
              <w:right w:w="20" w:type="dxa"/>
            </w:tcMar>
            <w:hideMark/>
          </w:tcPr>
          <w:p w14:paraId="2651EF38"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Contributed to debate on constitutional process and political legitimacy</w:t>
            </w:r>
          </w:p>
        </w:tc>
      </w:tr>
      <w:tr w:rsidR="004852EC" w:rsidRPr="004852EC" w14:paraId="4F2BA400" w14:textId="77777777">
        <w:trPr>
          <w:trHeight w:val="1680"/>
        </w:trPr>
        <w:tc>
          <w:tcPr>
            <w:tcW w:w="0" w:type="auto"/>
            <w:tcMar>
              <w:top w:w="20" w:type="dxa"/>
              <w:left w:w="20" w:type="dxa"/>
              <w:bottom w:w="20" w:type="dxa"/>
              <w:right w:w="20" w:type="dxa"/>
            </w:tcMar>
            <w:hideMark/>
          </w:tcPr>
          <w:p w14:paraId="782F8A26" w14:textId="471D8F75"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Times New Roman" w:eastAsia="Times New Roman" w:hAnsi="Times New Roman" w:cs="Times New Roman"/>
                <w:kern w:val="0"/>
                <w14:ligatures w14:val="none"/>
              </w:rPr>
              <w:t>Voice of the Public Opposition on Governance Matters</w:t>
            </w:r>
          </w:p>
        </w:tc>
        <w:tc>
          <w:tcPr>
            <w:tcW w:w="0" w:type="auto"/>
            <w:tcMar>
              <w:top w:w="20" w:type="dxa"/>
              <w:left w:w="20" w:type="dxa"/>
              <w:bottom w:w="20" w:type="dxa"/>
              <w:right w:w="20" w:type="dxa"/>
            </w:tcMar>
            <w:hideMark/>
          </w:tcPr>
          <w:p w14:paraId="52D3C03A" w14:textId="30A96B11" w:rsidR="004852EC" w:rsidRPr="004852EC" w:rsidRDefault="004852EC" w:rsidP="004852EC">
            <w:pPr>
              <w:spacing w:before="240" w:after="240" w:line="240" w:lineRule="auto"/>
              <w:rPr>
                <w:rFonts w:ascii="Times New Roman" w:eastAsia="Times New Roman" w:hAnsi="Times New Roman" w:cs="Times New Roman"/>
                <w:kern w:val="0"/>
                <w14:ligatures w14:val="none"/>
              </w:rPr>
            </w:pPr>
            <w:r>
              <w:t>S</w:t>
            </w:r>
            <w:r w:rsidRPr="00B141BE">
              <w:t>trengthened opposition oversight and democratic checks</w:t>
            </w:r>
          </w:p>
        </w:tc>
        <w:tc>
          <w:tcPr>
            <w:tcW w:w="0" w:type="auto"/>
            <w:tcMar>
              <w:top w:w="20" w:type="dxa"/>
              <w:left w:w="20" w:type="dxa"/>
              <w:bottom w:w="20" w:type="dxa"/>
              <w:right w:w="20" w:type="dxa"/>
            </w:tcMar>
            <w:hideMark/>
          </w:tcPr>
          <w:p w14:paraId="2082449E"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RPP condemned government actions during the Gen</w:t>
            </w:r>
            <w:r w:rsidRPr="004852EC">
              <w:rPr>
                <w:rFonts w:ascii="Arial" w:eastAsia="Times New Roman" w:hAnsi="Arial" w:cs="Arial"/>
                <w:color w:val="000000"/>
                <w:kern w:val="0"/>
                <w:sz w:val="22"/>
                <w:szCs w:val="22"/>
                <w14:ligatures w14:val="none"/>
              </w:rPr>
              <w:noBreakHyphen/>
              <w:t>Z protests and called for dissolution of government as part of democratic accountability</w:t>
            </w:r>
          </w:p>
        </w:tc>
        <w:tc>
          <w:tcPr>
            <w:tcW w:w="0" w:type="auto"/>
            <w:tcMar>
              <w:top w:w="20" w:type="dxa"/>
              <w:left w:w="20" w:type="dxa"/>
              <w:bottom w:w="20" w:type="dxa"/>
              <w:right w:w="20" w:type="dxa"/>
            </w:tcMar>
            <w:hideMark/>
          </w:tcPr>
          <w:p w14:paraId="408F292E" w14:textId="77777777" w:rsidR="004852EC" w:rsidRPr="004852EC" w:rsidRDefault="004852EC" w:rsidP="004852EC">
            <w:pPr>
              <w:spacing w:before="240" w:after="240" w:line="240" w:lineRule="auto"/>
              <w:rPr>
                <w:rFonts w:ascii="Times New Roman" w:eastAsia="Times New Roman" w:hAnsi="Times New Roman" w:cs="Times New Roman"/>
                <w:kern w:val="0"/>
                <w14:ligatures w14:val="none"/>
              </w:rPr>
            </w:pPr>
            <w:r w:rsidRPr="004852EC">
              <w:rPr>
                <w:rFonts w:ascii="Arial" w:eastAsia="Times New Roman" w:hAnsi="Arial" w:cs="Arial"/>
                <w:color w:val="000000"/>
                <w:kern w:val="0"/>
                <w:sz w:val="22"/>
                <w:szCs w:val="22"/>
                <w14:ligatures w14:val="none"/>
              </w:rPr>
              <w:t>Positioned RPP as part of broader opposition, amplifying concerns about civil liberties and executive accountability</w:t>
            </w:r>
          </w:p>
        </w:tc>
      </w:tr>
    </w:tbl>
    <w:p w14:paraId="0F617659" w14:textId="77777777" w:rsidR="004852EC" w:rsidRDefault="004852EC" w:rsidP="0015332C">
      <w:pPr>
        <w:pStyle w:val="NormalWeb"/>
      </w:pPr>
    </w:p>
    <w:p w14:paraId="2E1CECE7" w14:textId="77777777" w:rsidR="00D72600" w:rsidRDefault="00D72600" w:rsidP="00D72600"/>
    <w:p w14:paraId="2DF7B966" w14:textId="77777777" w:rsidR="00D72600" w:rsidRPr="00E33202" w:rsidRDefault="00D72600" w:rsidP="00D72600">
      <w:pPr>
        <w:pStyle w:val="ListParagraph"/>
      </w:pPr>
    </w:p>
    <w:p w14:paraId="3685D422" w14:textId="77777777" w:rsidR="00316025" w:rsidRDefault="00316025" w:rsidP="00316025">
      <w:r>
        <w:lastRenderedPageBreak/>
        <w:t>lms/</w:t>
      </w:r>
    </w:p>
    <w:p w14:paraId="4727DF7D" w14:textId="77777777" w:rsidR="00316025" w:rsidRDefault="00316025" w:rsidP="00316025">
      <w:r>
        <w:t>│</w:t>
      </w:r>
    </w:p>
    <w:p w14:paraId="5FB58EA8" w14:textId="77777777" w:rsidR="00316025" w:rsidRDefault="00316025" w:rsidP="00316025">
      <w:r>
        <w:rPr>
          <w:rFonts w:ascii="MS Gothic" w:eastAsia="MS Gothic" w:hAnsi="MS Gothic" w:cs="MS Gothic" w:hint="eastAsia"/>
        </w:rPr>
        <w:t>├</w:t>
      </w:r>
      <w:r>
        <w:rPr>
          <w:rFonts w:ascii="Aptos" w:hAnsi="Aptos" w:cs="Aptos"/>
        </w:rPr>
        <w:t>──</w:t>
      </w:r>
      <w:r>
        <w:t xml:space="preserve"> includes/</w:t>
      </w:r>
    </w:p>
    <w:p w14:paraId="532EB17A" w14:textId="77777777" w:rsidR="00316025" w:rsidRDefault="00316025" w:rsidP="00316025">
      <w:r>
        <w:t xml:space="preserve">│   </w:t>
      </w:r>
      <w:r>
        <w:rPr>
          <w:rFonts w:ascii="MS Gothic" w:eastAsia="MS Gothic" w:hAnsi="MS Gothic" w:cs="MS Gothic" w:hint="eastAsia"/>
        </w:rPr>
        <w:t>├</w:t>
      </w:r>
      <w:r>
        <w:rPr>
          <w:rFonts w:ascii="Aptos" w:hAnsi="Aptos" w:cs="Aptos"/>
        </w:rPr>
        <w:t>──</w:t>
      </w:r>
      <w:r>
        <w:t xml:space="preserve"> navbar.php</w:t>
      </w:r>
    </w:p>
    <w:p w14:paraId="415B651F" w14:textId="77777777" w:rsidR="00316025" w:rsidRDefault="00316025" w:rsidP="00316025">
      <w:r>
        <w:t>│   └── footer.php</w:t>
      </w:r>
    </w:p>
    <w:p w14:paraId="6A431AE5" w14:textId="77777777" w:rsidR="00316025" w:rsidRDefault="00316025" w:rsidP="00316025">
      <w:r>
        <w:rPr>
          <w:rFonts w:ascii="MS Gothic" w:eastAsia="MS Gothic" w:hAnsi="MS Gothic" w:cs="MS Gothic" w:hint="eastAsia"/>
        </w:rPr>
        <w:t>├</w:t>
      </w:r>
      <w:r>
        <w:rPr>
          <w:rFonts w:ascii="Aptos" w:hAnsi="Aptos" w:cs="Aptos"/>
        </w:rPr>
        <w:t>──</w:t>
      </w:r>
      <w:r>
        <w:t xml:space="preserve"> assets/</w:t>
      </w:r>
    </w:p>
    <w:p w14:paraId="2B6BABB8" w14:textId="77777777" w:rsidR="00316025" w:rsidRDefault="00316025" w:rsidP="00316025">
      <w:r>
        <w:t xml:space="preserve">│   </w:t>
      </w:r>
      <w:r>
        <w:rPr>
          <w:rFonts w:ascii="MS Gothic" w:eastAsia="MS Gothic" w:hAnsi="MS Gothic" w:cs="MS Gothic" w:hint="eastAsia"/>
        </w:rPr>
        <w:t>├</w:t>
      </w:r>
      <w:r>
        <w:rPr>
          <w:rFonts w:ascii="Aptos" w:hAnsi="Aptos" w:cs="Aptos"/>
        </w:rPr>
        <w:t>──</w:t>
      </w:r>
      <w:r>
        <w:t xml:space="preserve"> input.css</w:t>
      </w:r>
    </w:p>
    <w:p w14:paraId="5CA7743B" w14:textId="77777777" w:rsidR="00316025" w:rsidRDefault="00316025" w:rsidP="00316025">
      <w:r>
        <w:t>│   └── style.css</w:t>
      </w:r>
    </w:p>
    <w:p w14:paraId="1F22D2BA" w14:textId="77777777" w:rsidR="00316025" w:rsidRDefault="00316025" w:rsidP="00316025">
      <w:r>
        <w:rPr>
          <w:rFonts w:ascii="MS Gothic" w:eastAsia="MS Gothic" w:hAnsi="MS Gothic" w:cs="MS Gothic" w:hint="eastAsia"/>
        </w:rPr>
        <w:t>├</w:t>
      </w:r>
      <w:r>
        <w:rPr>
          <w:rFonts w:ascii="Aptos" w:hAnsi="Aptos" w:cs="Aptos"/>
        </w:rPr>
        <w:t>──</w:t>
      </w:r>
      <w:r>
        <w:t xml:space="preserve"> index.php</w:t>
      </w:r>
    </w:p>
    <w:p w14:paraId="15FAF480" w14:textId="77777777" w:rsidR="00316025" w:rsidRDefault="00316025" w:rsidP="00316025">
      <w:r>
        <w:rPr>
          <w:rFonts w:ascii="MS Gothic" w:eastAsia="MS Gothic" w:hAnsi="MS Gothic" w:cs="MS Gothic" w:hint="eastAsia"/>
        </w:rPr>
        <w:t>├</w:t>
      </w:r>
      <w:r>
        <w:rPr>
          <w:rFonts w:ascii="Aptos" w:hAnsi="Aptos" w:cs="Aptos"/>
        </w:rPr>
        <w:t>──</w:t>
      </w:r>
      <w:r>
        <w:t xml:space="preserve"> admin/</w:t>
      </w:r>
    </w:p>
    <w:p w14:paraId="57829E8D" w14:textId="77777777" w:rsidR="00316025" w:rsidRDefault="00316025" w:rsidP="00316025">
      <w:r>
        <w:rPr>
          <w:rFonts w:ascii="MS Gothic" w:eastAsia="MS Gothic" w:hAnsi="MS Gothic" w:cs="MS Gothic" w:hint="eastAsia"/>
        </w:rPr>
        <w:t>├</w:t>
      </w:r>
      <w:r>
        <w:rPr>
          <w:rFonts w:ascii="Aptos" w:hAnsi="Aptos" w:cs="Aptos"/>
        </w:rPr>
        <w:t>──</w:t>
      </w:r>
      <w:r>
        <w:t xml:space="preserve"> student/</w:t>
      </w:r>
    </w:p>
    <w:p w14:paraId="49096F13" w14:textId="77777777" w:rsidR="00316025" w:rsidRDefault="00316025" w:rsidP="00316025">
      <w:r>
        <w:rPr>
          <w:rFonts w:ascii="MS Gothic" w:eastAsia="MS Gothic" w:hAnsi="MS Gothic" w:cs="MS Gothic" w:hint="eastAsia"/>
        </w:rPr>
        <w:t>├</w:t>
      </w:r>
      <w:r>
        <w:rPr>
          <w:rFonts w:ascii="Aptos" w:hAnsi="Aptos" w:cs="Aptos"/>
        </w:rPr>
        <w:t>──</w:t>
      </w:r>
      <w:r>
        <w:t xml:space="preserve"> auth/</w:t>
      </w:r>
    </w:p>
    <w:p w14:paraId="49E98972" w14:textId="09F6FC4E" w:rsidR="002876F5" w:rsidRPr="00E33202" w:rsidRDefault="00316025" w:rsidP="00316025">
      <w:r>
        <w:rPr>
          <w:rFonts w:ascii="MS Gothic" w:eastAsia="MS Gothic" w:hAnsi="MS Gothic" w:cs="MS Gothic" w:hint="eastAsia"/>
        </w:rPr>
        <w:t>├</w:t>
      </w:r>
      <w:r>
        <w:rPr>
          <w:rFonts w:ascii="Aptos" w:hAnsi="Aptos" w:cs="Aptos"/>
        </w:rPr>
        <w:t>──</w:t>
      </w:r>
      <w:r>
        <w:t xml:space="preserve"> config/</w:t>
      </w:r>
    </w:p>
    <w:sectPr w:rsidR="002876F5" w:rsidRPr="00E33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229"/>
    <w:multiLevelType w:val="hybridMultilevel"/>
    <w:tmpl w:val="87AE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C1680"/>
    <w:multiLevelType w:val="multilevel"/>
    <w:tmpl w:val="DE58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04657"/>
    <w:multiLevelType w:val="multilevel"/>
    <w:tmpl w:val="5FB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D59CB"/>
    <w:multiLevelType w:val="multilevel"/>
    <w:tmpl w:val="366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77542"/>
    <w:multiLevelType w:val="hybridMultilevel"/>
    <w:tmpl w:val="F722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4B57A6"/>
    <w:multiLevelType w:val="multilevel"/>
    <w:tmpl w:val="9AFAF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F4456"/>
    <w:multiLevelType w:val="hybridMultilevel"/>
    <w:tmpl w:val="35A2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E01B44"/>
    <w:multiLevelType w:val="multilevel"/>
    <w:tmpl w:val="84A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86328"/>
    <w:multiLevelType w:val="multilevel"/>
    <w:tmpl w:val="7A7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81FD2"/>
    <w:multiLevelType w:val="multilevel"/>
    <w:tmpl w:val="FCD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F294C"/>
    <w:multiLevelType w:val="hybridMultilevel"/>
    <w:tmpl w:val="10B67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0F62C4"/>
    <w:multiLevelType w:val="multilevel"/>
    <w:tmpl w:val="73F2A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836968">
    <w:abstractNumId w:val="11"/>
  </w:num>
  <w:num w:numId="2" w16cid:durableId="2098356080">
    <w:abstractNumId w:val="1"/>
  </w:num>
  <w:num w:numId="3" w16cid:durableId="1196769691">
    <w:abstractNumId w:val="3"/>
  </w:num>
  <w:num w:numId="4" w16cid:durableId="1894731429">
    <w:abstractNumId w:val="2"/>
  </w:num>
  <w:num w:numId="5" w16cid:durableId="410930967">
    <w:abstractNumId w:val="7"/>
  </w:num>
  <w:num w:numId="6" w16cid:durableId="1044133943">
    <w:abstractNumId w:val="9"/>
  </w:num>
  <w:num w:numId="7" w16cid:durableId="1871911261">
    <w:abstractNumId w:val="8"/>
  </w:num>
  <w:num w:numId="8" w16cid:durableId="2042824178">
    <w:abstractNumId w:val="4"/>
  </w:num>
  <w:num w:numId="9" w16cid:durableId="1649481777">
    <w:abstractNumId w:val="6"/>
  </w:num>
  <w:num w:numId="10" w16cid:durableId="916983133">
    <w:abstractNumId w:val="10"/>
  </w:num>
  <w:num w:numId="11" w16cid:durableId="1435631715">
    <w:abstractNumId w:val="0"/>
  </w:num>
  <w:num w:numId="12" w16cid:durableId="1189105252">
    <w:abstractNumId w:val="5"/>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AF"/>
    <w:rsid w:val="0015332C"/>
    <w:rsid w:val="002876F5"/>
    <w:rsid w:val="00316025"/>
    <w:rsid w:val="003C7D05"/>
    <w:rsid w:val="0045045A"/>
    <w:rsid w:val="004852EC"/>
    <w:rsid w:val="007D2C78"/>
    <w:rsid w:val="00AD26CA"/>
    <w:rsid w:val="00D05AFC"/>
    <w:rsid w:val="00D72600"/>
    <w:rsid w:val="00E33202"/>
    <w:rsid w:val="00E42FAF"/>
    <w:rsid w:val="00FE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E54F"/>
  <w15:chartTrackingRefBased/>
  <w15:docId w15:val="{372C9D7F-E289-4919-9085-94308849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FAF"/>
    <w:rPr>
      <w:rFonts w:eastAsiaTheme="majorEastAsia" w:cstheme="majorBidi"/>
      <w:color w:val="272727" w:themeColor="text1" w:themeTint="D8"/>
    </w:rPr>
  </w:style>
  <w:style w:type="paragraph" w:styleId="Title">
    <w:name w:val="Title"/>
    <w:basedOn w:val="Normal"/>
    <w:next w:val="Normal"/>
    <w:link w:val="TitleChar"/>
    <w:uiPriority w:val="10"/>
    <w:qFormat/>
    <w:rsid w:val="00E42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FAF"/>
    <w:pPr>
      <w:spacing w:before="160"/>
      <w:jc w:val="center"/>
    </w:pPr>
    <w:rPr>
      <w:i/>
      <w:iCs/>
      <w:color w:val="404040" w:themeColor="text1" w:themeTint="BF"/>
    </w:rPr>
  </w:style>
  <w:style w:type="character" w:customStyle="1" w:styleId="QuoteChar">
    <w:name w:val="Quote Char"/>
    <w:basedOn w:val="DefaultParagraphFont"/>
    <w:link w:val="Quote"/>
    <w:uiPriority w:val="29"/>
    <w:rsid w:val="00E42FAF"/>
    <w:rPr>
      <w:i/>
      <w:iCs/>
      <w:color w:val="404040" w:themeColor="text1" w:themeTint="BF"/>
    </w:rPr>
  </w:style>
  <w:style w:type="paragraph" w:styleId="ListParagraph">
    <w:name w:val="List Paragraph"/>
    <w:basedOn w:val="Normal"/>
    <w:uiPriority w:val="34"/>
    <w:qFormat/>
    <w:rsid w:val="00E42FAF"/>
    <w:pPr>
      <w:ind w:left="720"/>
      <w:contextualSpacing/>
    </w:pPr>
  </w:style>
  <w:style w:type="character" w:styleId="IntenseEmphasis">
    <w:name w:val="Intense Emphasis"/>
    <w:basedOn w:val="DefaultParagraphFont"/>
    <w:uiPriority w:val="21"/>
    <w:qFormat/>
    <w:rsid w:val="00E42FAF"/>
    <w:rPr>
      <w:i/>
      <w:iCs/>
      <w:color w:val="0F4761" w:themeColor="accent1" w:themeShade="BF"/>
    </w:rPr>
  </w:style>
  <w:style w:type="paragraph" w:styleId="IntenseQuote">
    <w:name w:val="Intense Quote"/>
    <w:basedOn w:val="Normal"/>
    <w:next w:val="Normal"/>
    <w:link w:val="IntenseQuoteChar"/>
    <w:uiPriority w:val="30"/>
    <w:qFormat/>
    <w:rsid w:val="00E42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FAF"/>
    <w:rPr>
      <w:i/>
      <w:iCs/>
      <w:color w:val="0F4761" w:themeColor="accent1" w:themeShade="BF"/>
    </w:rPr>
  </w:style>
  <w:style w:type="character" w:styleId="IntenseReference">
    <w:name w:val="Intense Reference"/>
    <w:basedOn w:val="DefaultParagraphFont"/>
    <w:uiPriority w:val="32"/>
    <w:qFormat/>
    <w:rsid w:val="00E42FAF"/>
    <w:rPr>
      <w:b/>
      <w:bCs/>
      <w:smallCaps/>
      <w:color w:val="0F4761" w:themeColor="accent1" w:themeShade="BF"/>
      <w:spacing w:val="5"/>
    </w:rPr>
  </w:style>
  <w:style w:type="character" w:styleId="Hyperlink">
    <w:name w:val="Hyperlink"/>
    <w:basedOn w:val="DefaultParagraphFont"/>
    <w:uiPriority w:val="99"/>
    <w:unhideWhenUsed/>
    <w:rsid w:val="007D2C78"/>
    <w:rPr>
      <w:color w:val="467886" w:themeColor="hyperlink"/>
      <w:u w:val="single"/>
    </w:rPr>
  </w:style>
  <w:style w:type="character" w:styleId="UnresolvedMention">
    <w:name w:val="Unresolved Mention"/>
    <w:basedOn w:val="DefaultParagraphFont"/>
    <w:uiPriority w:val="99"/>
    <w:semiHidden/>
    <w:unhideWhenUsed/>
    <w:rsid w:val="007D2C78"/>
    <w:rPr>
      <w:color w:val="605E5C"/>
      <w:shd w:val="clear" w:color="auto" w:fill="E1DFDD"/>
    </w:rPr>
  </w:style>
  <w:style w:type="paragraph" w:styleId="NormalWeb">
    <w:name w:val="Normal (Web)"/>
    <w:basedOn w:val="Normal"/>
    <w:uiPriority w:val="99"/>
    <w:semiHidden/>
    <w:unhideWhenUsed/>
    <w:rsid w:val="00D726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2702</TotalTime>
  <Pages>3</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Bidyakar Bhatt</dc:creator>
  <cp:keywords/>
  <dc:description/>
  <cp:lastModifiedBy>Bidyakar Bhatt</cp:lastModifiedBy>
  <cp:revision>6</cp:revision>
  <dcterms:created xsi:type="dcterms:W3CDTF">2026-02-03T09:53:00Z</dcterms:created>
  <dcterms:modified xsi:type="dcterms:W3CDTF">2026-02-11T08:02:00Z</dcterms:modified>
</cp:coreProperties>
</file>