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7832" w14:textId="77777777" w:rsidR="00D750BA" w:rsidRDefault="007D66ED">
      <w:pPr>
        <w:spacing w:after="200" w:line="276" w:lineRule="auto"/>
        <w:jc w:val="center"/>
        <w:rPr>
          <w:rFonts w:ascii="Arial" w:eastAsia="Arial" w:hAnsi="Arial" w:cs="Arial"/>
          <w:b/>
          <w:color w:val="414751"/>
          <w:sz w:val="40"/>
        </w:rPr>
      </w:pPr>
      <w:r>
        <w:rPr>
          <w:rFonts w:ascii="Arial" w:eastAsia="Arial" w:hAnsi="Arial" w:cs="Arial"/>
          <w:b/>
          <w:color w:val="414751"/>
          <w:sz w:val="40"/>
        </w:rPr>
        <w:t>Gabriel De Souza Afonso</w:t>
      </w:r>
    </w:p>
    <w:p w14:paraId="29120EBA" w14:textId="4B947A96" w:rsidR="00D750BA" w:rsidRDefault="007D66ED">
      <w:pPr>
        <w:spacing w:after="200" w:line="276" w:lineRule="auto"/>
        <w:jc w:val="center"/>
        <w:rPr>
          <w:rFonts w:ascii="Arial" w:eastAsia="Arial" w:hAnsi="Arial" w:cs="Arial"/>
          <w:color w:val="414751"/>
          <w:sz w:val="24"/>
        </w:rPr>
      </w:pPr>
      <w:r>
        <w:rPr>
          <w:rFonts w:ascii="Arial" w:eastAsia="Arial" w:hAnsi="Arial" w:cs="Arial"/>
          <w:color w:val="414751"/>
          <w:sz w:val="24"/>
        </w:rPr>
        <w:t>Brasileiro, solteiro, 22</w:t>
      </w:r>
      <w:r>
        <w:rPr>
          <w:rFonts w:ascii="Arial" w:eastAsia="Arial" w:hAnsi="Arial" w:cs="Arial"/>
          <w:color w:val="414751"/>
          <w:sz w:val="24"/>
        </w:rPr>
        <w:t xml:space="preserve"> anos</w:t>
      </w:r>
      <w:r>
        <w:rPr>
          <w:rFonts w:ascii="Arial" w:eastAsia="Arial" w:hAnsi="Arial" w:cs="Arial"/>
          <w:color w:val="414751"/>
          <w:sz w:val="24"/>
        </w:rPr>
        <w:br/>
        <w:t>Rua Jorge marques, número 59, CEP: 69098-480 Novo Aleixo – Manaus – AM</w:t>
      </w:r>
      <w:r>
        <w:rPr>
          <w:rFonts w:ascii="Arial" w:eastAsia="Arial" w:hAnsi="Arial" w:cs="Arial"/>
          <w:color w:val="414751"/>
          <w:sz w:val="24"/>
        </w:rPr>
        <w:br/>
        <w:t xml:space="preserve">Telefone: (92) 9 9466-1171 </w:t>
      </w:r>
      <w:r>
        <w:rPr>
          <w:rFonts w:ascii="Arial" w:eastAsia="Arial" w:hAnsi="Arial" w:cs="Arial"/>
          <w:color w:val="414751"/>
          <w:sz w:val="24"/>
        </w:rPr>
        <w:t>/ (92) 9 9134-3064</w:t>
      </w:r>
    </w:p>
    <w:p w14:paraId="34CBB303" w14:textId="77777777" w:rsidR="00D750BA" w:rsidRDefault="007D66ED">
      <w:pPr>
        <w:spacing w:after="200" w:line="276" w:lineRule="auto"/>
        <w:rPr>
          <w:rFonts w:ascii="Arial" w:eastAsia="Arial" w:hAnsi="Arial" w:cs="Arial"/>
          <w:color w:val="575F6D"/>
        </w:rPr>
      </w:pPr>
      <w:r>
        <w:rPr>
          <w:rFonts w:ascii="Arial" w:eastAsia="Arial" w:hAnsi="Arial" w:cs="Arial"/>
          <w:b/>
          <w:color w:val="575F6D"/>
          <w:sz w:val="24"/>
        </w:rPr>
        <w:t>OBJETIVO</w:t>
      </w:r>
    </w:p>
    <w:p w14:paraId="059F51D6" w14:textId="77777777" w:rsidR="00D750BA" w:rsidRDefault="007D66ED">
      <w:pPr>
        <w:spacing w:after="200" w:line="276" w:lineRule="auto"/>
        <w:ind w:left="720"/>
        <w:rPr>
          <w:rFonts w:ascii="Arial" w:eastAsia="Arial" w:hAnsi="Arial" w:cs="Arial"/>
          <w:color w:val="414751"/>
          <w:sz w:val="24"/>
        </w:rPr>
      </w:pPr>
      <w:r>
        <w:rPr>
          <w:rFonts w:ascii="Arial" w:eastAsia="Arial" w:hAnsi="Arial" w:cs="Arial"/>
          <w:color w:val="414751"/>
          <w:sz w:val="24"/>
        </w:rPr>
        <w:t xml:space="preserve">Busco uma vaga na Área da tecnologia. </w:t>
      </w:r>
    </w:p>
    <w:p w14:paraId="4C1326C1" w14:textId="77777777" w:rsidR="00D750BA" w:rsidRDefault="007D66ED">
      <w:pPr>
        <w:spacing w:after="0" w:line="240" w:lineRule="auto"/>
        <w:rPr>
          <w:rFonts w:ascii="Arial" w:eastAsia="Arial" w:hAnsi="Arial" w:cs="Arial"/>
          <w:b/>
          <w:color w:val="575F6D"/>
          <w:sz w:val="23"/>
        </w:rPr>
      </w:pPr>
      <w:r>
        <w:rPr>
          <w:rFonts w:ascii="Arial" w:eastAsia="Arial" w:hAnsi="Arial" w:cs="Arial"/>
          <w:b/>
          <w:color w:val="575F6D"/>
          <w:sz w:val="23"/>
        </w:rPr>
        <w:t>FORMAÇÃO</w:t>
      </w:r>
    </w:p>
    <w:p w14:paraId="15C293CE" w14:textId="77777777" w:rsidR="00D750BA" w:rsidRDefault="00D750BA">
      <w:pPr>
        <w:spacing w:after="0" w:line="240" w:lineRule="auto"/>
        <w:rPr>
          <w:rFonts w:ascii="Arial" w:eastAsia="Arial" w:hAnsi="Arial" w:cs="Arial"/>
          <w:color w:val="575F6D"/>
        </w:rPr>
      </w:pPr>
    </w:p>
    <w:p w14:paraId="64AD0992" w14:textId="77777777" w:rsidR="00D750BA" w:rsidRDefault="007D66ED">
      <w:pPr>
        <w:spacing w:after="120" w:line="240" w:lineRule="auto"/>
        <w:ind w:left="720"/>
        <w:rPr>
          <w:rFonts w:ascii="Arial" w:eastAsia="Arial" w:hAnsi="Arial" w:cs="Arial"/>
          <w:color w:val="414751"/>
          <w:sz w:val="24"/>
        </w:rPr>
      </w:pPr>
      <w:r>
        <w:rPr>
          <w:rFonts w:ascii="Arial" w:eastAsia="Arial" w:hAnsi="Arial" w:cs="Arial"/>
          <w:b/>
          <w:color w:val="414751"/>
          <w:sz w:val="23"/>
        </w:rPr>
        <w:t>Ensino Médio Completo</w:t>
      </w:r>
      <w:r>
        <w:rPr>
          <w:rFonts w:ascii="Arial" w:eastAsia="Arial" w:hAnsi="Arial" w:cs="Arial"/>
          <w:color w:val="414751"/>
          <w:sz w:val="24"/>
        </w:rPr>
        <w:t xml:space="preserve">, E.E. Prof. Sebastiana Braga- EEPSB                           </w:t>
      </w:r>
      <w:r>
        <w:rPr>
          <w:rFonts w:ascii="Arial" w:eastAsia="Arial" w:hAnsi="Arial" w:cs="Arial"/>
          <w:color w:val="808080"/>
          <w:sz w:val="24"/>
        </w:rPr>
        <w:t xml:space="preserve">DEZ/2019. – (Concluído) </w:t>
      </w:r>
    </w:p>
    <w:p w14:paraId="5D5507AB" w14:textId="77777777" w:rsidR="00D750BA" w:rsidRDefault="007D66ED">
      <w:pPr>
        <w:spacing w:after="120" w:line="240" w:lineRule="auto"/>
        <w:ind w:left="720"/>
        <w:rPr>
          <w:rFonts w:ascii="Arial" w:eastAsia="Arial" w:hAnsi="Arial" w:cs="Arial"/>
          <w:color w:val="414751"/>
          <w:sz w:val="24"/>
        </w:rPr>
      </w:pPr>
      <w:r>
        <w:rPr>
          <w:rFonts w:ascii="Arial" w:eastAsia="Arial" w:hAnsi="Arial" w:cs="Arial"/>
          <w:b/>
          <w:color w:val="414751"/>
          <w:sz w:val="23"/>
        </w:rPr>
        <w:t>Técnico em Eletrotécnica EAD</w:t>
      </w:r>
      <w:r>
        <w:rPr>
          <w:rFonts w:ascii="Arial" w:eastAsia="Arial" w:hAnsi="Arial" w:cs="Arial"/>
          <w:b/>
          <w:color w:val="414751"/>
          <w:sz w:val="24"/>
        </w:rPr>
        <w:t xml:space="preserve">, </w:t>
      </w:r>
      <w:r>
        <w:rPr>
          <w:rFonts w:ascii="Arial" w:eastAsia="Arial" w:hAnsi="Arial" w:cs="Arial"/>
          <w:color w:val="414751"/>
          <w:sz w:val="24"/>
        </w:rPr>
        <w:t xml:space="preserve">Faculdade de Ensino Superior Pelegrino </w:t>
      </w:r>
      <w:proofErr w:type="spellStart"/>
      <w:r>
        <w:rPr>
          <w:rFonts w:ascii="Arial" w:eastAsia="Arial" w:hAnsi="Arial" w:cs="Arial"/>
          <w:color w:val="414751"/>
          <w:sz w:val="24"/>
        </w:rPr>
        <w:t>Cipriani</w:t>
      </w:r>
      <w:proofErr w:type="spellEnd"/>
      <w:r>
        <w:rPr>
          <w:rFonts w:ascii="Arial" w:eastAsia="Arial" w:hAnsi="Arial" w:cs="Arial"/>
          <w:color w:val="414751"/>
          <w:sz w:val="24"/>
        </w:rPr>
        <w:t xml:space="preserve"> –</w:t>
      </w:r>
      <w:r>
        <w:rPr>
          <w:rFonts w:ascii="Arial" w:eastAsia="Arial" w:hAnsi="Arial" w:cs="Arial"/>
          <w:color w:val="414751"/>
          <w:sz w:val="24"/>
        </w:rPr>
        <w:t xml:space="preserve"> FASPEC                                                                                                    </w:t>
      </w:r>
      <w:r>
        <w:rPr>
          <w:rFonts w:ascii="Arial" w:eastAsia="Arial" w:hAnsi="Arial" w:cs="Arial"/>
          <w:color w:val="808080"/>
          <w:sz w:val="24"/>
        </w:rPr>
        <w:t>JUN/2021 – MAR/2022. (Concluído)</w:t>
      </w:r>
    </w:p>
    <w:p w14:paraId="22141EF6" w14:textId="7303A795" w:rsidR="00D750BA" w:rsidRDefault="007D66ED">
      <w:pPr>
        <w:spacing w:after="120" w:line="240" w:lineRule="auto"/>
        <w:ind w:left="720"/>
        <w:rPr>
          <w:rFonts w:ascii="Arial" w:eastAsia="Arial" w:hAnsi="Arial" w:cs="Arial"/>
          <w:color w:val="414751"/>
          <w:sz w:val="24"/>
        </w:rPr>
      </w:pPr>
      <w:r>
        <w:rPr>
          <w:rFonts w:ascii="Arial" w:eastAsia="Arial" w:hAnsi="Arial" w:cs="Arial"/>
          <w:b/>
          <w:color w:val="414751"/>
          <w:sz w:val="23"/>
        </w:rPr>
        <w:t>Superior de Tecnologia em Análise e Desenvolvimento de Sistemas</w:t>
      </w:r>
      <w:r>
        <w:rPr>
          <w:rFonts w:ascii="Arial" w:eastAsia="Arial" w:hAnsi="Arial" w:cs="Arial"/>
          <w:b/>
          <w:color w:val="414751"/>
          <w:sz w:val="24"/>
        </w:rPr>
        <w:t xml:space="preserve">, </w:t>
      </w:r>
      <w:r>
        <w:rPr>
          <w:rFonts w:ascii="Arial" w:eastAsia="Arial" w:hAnsi="Arial" w:cs="Arial"/>
          <w:color w:val="414751"/>
          <w:sz w:val="24"/>
        </w:rPr>
        <w:t xml:space="preserve">Universidade Pitágoras </w:t>
      </w:r>
      <w:proofErr w:type="spellStart"/>
      <w:r>
        <w:rPr>
          <w:rFonts w:ascii="Arial" w:eastAsia="Arial" w:hAnsi="Arial" w:cs="Arial"/>
          <w:color w:val="414751"/>
          <w:sz w:val="24"/>
        </w:rPr>
        <w:t>Unopar</w:t>
      </w:r>
      <w:proofErr w:type="spellEnd"/>
      <w:r>
        <w:rPr>
          <w:rFonts w:ascii="Arial" w:eastAsia="Arial" w:hAnsi="Arial" w:cs="Arial"/>
          <w:color w:val="414751"/>
          <w:sz w:val="24"/>
        </w:rPr>
        <w:t xml:space="preserve"> Anhanguera           </w:t>
      </w:r>
      <w:r>
        <w:rPr>
          <w:rFonts w:ascii="Arial" w:eastAsia="Arial" w:hAnsi="Arial" w:cs="Arial"/>
          <w:color w:val="414751"/>
          <w:sz w:val="24"/>
        </w:rPr>
        <w:t xml:space="preserve">                                         </w:t>
      </w:r>
      <w:r>
        <w:rPr>
          <w:rFonts w:ascii="Arial" w:eastAsia="Arial" w:hAnsi="Arial" w:cs="Arial"/>
          <w:color w:val="808080"/>
          <w:sz w:val="24"/>
        </w:rPr>
        <w:t>JAN/2023 a JUN/2025</w:t>
      </w:r>
      <w:r>
        <w:rPr>
          <w:rFonts w:ascii="Arial" w:eastAsia="Arial" w:hAnsi="Arial" w:cs="Arial"/>
          <w:color w:val="808080"/>
          <w:sz w:val="24"/>
        </w:rPr>
        <w:t xml:space="preserve">– Andamento </w:t>
      </w:r>
    </w:p>
    <w:p w14:paraId="1DB857BE" w14:textId="440AD92F" w:rsidR="007D66ED" w:rsidRPr="007D66ED" w:rsidRDefault="007D66ED" w:rsidP="007D66ED">
      <w:pPr>
        <w:spacing w:before="200" w:after="0" w:line="360" w:lineRule="auto"/>
        <w:rPr>
          <w:rFonts w:ascii="Arial" w:eastAsia="Arial" w:hAnsi="Arial" w:cs="Arial"/>
          <w:b/>
          <w:color w:val="575F6D"/>
          <w:sz w:val="23"/>
        </w:rPr>
      </w:pPr>
      <w:r>
        <w:rPr>
          <w:rFonts w:ascii="Arial" w:eastAsia="Arial" w:hAnsi="Arial" w:cs="Arial"/>
          <w:b/>
          <w:color w:val="575F6D"/>
          <w:sz w:val="23"/>
        </w:rPr>
        <w:t>QUALIFICAÇÕES E ATIVIDADES PROFISSIONAI</w:t>
      </w:r>
      <w:r>
        <w:rPr>
          <w:rFonts w:ascii="Arial" w:eastAsia="Arial" w:hAnsi="Arial" w:cs="Arial"/>
          <w:b/>
          <w:color w:val="575F6D"/>
          <w:sz w:val="23"/>
        </w:rPr>
        <w:t>S</w:t>
      </w:r>
    </w:p>
    <w:p w14:paraId="5A319815" w14:textId="383DFCF6" w:rsidR="00D750BA" w:rsidRPr="007D66ED" w:rsidRDefault="007D66ED" w:rsidP="007D66ED">
      <w:pPr>
        <w:spacing w:after="120" w:line="276" w:lineRule="auto"/>
        <w:ind w:left="72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WEG AMAZONIA S/A                                                                                                                                       INSPETOR DA QUALIDADE I                                                                                         </w:t>
      </w:r>
      <w:r>
        <w:rPr>
          <w:rFonts w:ascii="Arial" w:eastAsia="Arial" w:hAnsi="Arial" w:cs="Arial"/>
          <w:color w:val="808080"/>
          <w:sz w:val="24"/>
        </w:rPr>
        <w:t xml:space="preserve">               06/12/21 </w:t>
      </w:r>
      <w:r>
        <w:rPr>
          <w:rFonts w:ascii="Arial" w:eastAsia="Arial" w:hAnsi="Arial" w:cs="Arial"/>
          <w:color w:val="808080"/>
          <w:sz w:val="24"/>
        </w:rPr>
        <w:t>– 15/02/24</w:t>
      </w:r>
      <w:r>
        <w:rPr>
          <w:rFonts w:ascii="Arial" w:eastAsia="Arial" w:hAnsi="Arial" w:cs="Arial"/>
          <w:color w:val="808080"/>
          <w:sz w:val="24"/>
        </w:rPr>
        <w:t xml:space="preserve"> </w:t>
      </w:r>
      <w:r>
        <w:rPr>
          <w:rFonts w:ascii="Arial" w:eastAsia="Arial" w:hAnsi="Arial" w:cs="Arial"/>
          <w:color w:val="808080"/>
          <w:sz w:val="24"/>
        </w:rPr>
        <w:t xml:space="preserve">- </w:t>
      </w:r>
      <w:r>
        <w:rPr>
          <w:rFonts w:ascii="Arial" w:eastAsia="Arial" w:hAnsi="Arial" w:cs="Arial"/>
          <w:color w:val="808080"/>
          <w:sz w:val="24"/>
          <w:shd w:val="clear" w:color="auto" w:fill="FFFFFF"/>
        </w:rPr>
        <w:t>Período contratual.</w:t>
      </w:r>
    </w:p>
    <w:p w14:paraId="3BA43AC4" w14:textId="77777777" w:rsidR="00D750BA" w:rsidRDefault="007D66ED">
      <w:pPr>
        <w:spacing w:after="120" w:line="276" w:lineRule="auto"/>
        <w:ind w:left="720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H M Consultoria e Recursos Humanos </w:t>
      </w:r>
      <w:proofErr w:type="spell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Eireli</w:t>
      </w:r>
      <w:proofErr w:type="spellEnd"/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-                                                Alimentador De Linha De Produção.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                                                                                                  </w:t>
      </w:r>
      <w:r w:rsidRPr="007D66ED">
        <w:rPr>
          <w:rFonts w:ascii="Arial" w:eastAsia="Arial" w:hAnsi="Arial" w:cs="Arial"/>
          <w:color w:val="414751"/>
          <w:sz w:val="24"/>
          <w:szCs w:val="20"/>
          <w:shd w:val="clear" w:color="auto" w:fill="FFFFFF"/>
        </w:rPr>
        <w:t>22/02/21 - 17/11/21</w:t>
      </w:r>
      <w:r>
        <w:rPr>
          <w:rFonts w:ascii="Arial" w:eastAsia="Arial" w:hAnsi="Arial" w:cs="Arial"/>
          <w:color w:val="414751"/>
          <w:sz w:val="28"/>
          <w:shd w:val="clear" w:color="auto" w:fill="FFFFFF"/>
        </w:rPr>
        <w:t xml:space="preserve">- </w:t>
      </w:r>
      <w:r w:rsidRPr="007D66ED">
        <w:rPr>
          <w:rFonts w:ascii="Arial" w:eastAsia="Arial" w:hAnsi="Arial" w:cs="Arial"/>
          <w:color w:val="808080"/>
          <w:sz w:val="24"/>
          <w:szCs w:val="20"/>
          <w:shd w:val="clear" w:color="auto" w:fill="FFFFFF"/>
        </w:rPr>
        <w:t>Período contratual</w:t>
      </w:r>
      <w:r>
        <w:rPr>
          <w:rFonts w:ascii="Arial" w:eastAsia="Arial" w:hAnsi="Arial" w:cs="Arial"/>
          <w:color w:val="808080"/>
          <w:sz w:val="28"/>
          <w:shd w:val="clear" w:color="auto" w:fill="FFFFFF"/>
        </w:rPr>
        <w:t>.</w:t>
      </w:r>
    </w:p>
    <w:p w14:paraId="1559E549" w14:textId="77777777" w:rsidR="00D750BA" w:rsidRDefault="007D66ED" w:rsidP="007D66ED">
      <w:pPr>
        <w:spacing w:before="200" w:after="0" w:line="240" w:lineRule="auto"/>
        <w:rPr>
          <w:rFonts w:ascii="Arial" w:eastAsia="Arial" w:hAnsi="Arial" w:cs="Arial"/>
          <w:b/>
          <w:color w:val="575F6D"/>
          <w:sz w:val="24"/>
        </w:rPr>
      </w:pPr>
      <w:r>
        <w:rPr>
          <w:rFonts w:ascii="Arial" w:eastAsia="Arial" w:hAnsi="Arial" w:cs="Arial"/>
          <w:b/>
          <w:color w:val="575F6D"/>
          <w:sz w:val="24"/>
        </w:rPr>
        <w:t xml:space="preserve">ATIVIDADES </w:t>
      </w:r>
      <w:r>
        <w:rPr>
          <w:rFonts w:ascii="Arial" w:eastAsia="Arial" w:hAnsi="Arial" w:cs="Arial"/>
          <w:b/>
          <w:color w:val="575F6D"/>
          <w:sz w:val="23"/>
        </w:rPr>
        <w:t>COMPLEMENTARES</w:t>
      </w:r>
      <w:r>
        <w:rPr>
          <w:rFonts w:ascii="Arial" w:eastAsia="Arial" w:hAnsi="Arial" w:cs="Arial"/>
          <w:b/>
          <w:color w:val="575F6D"/>
          <w:sz w:val="24"/>
        </w:rPr>
        <w:t xml:space="preserve"> </w:t>
      </w:r>
    </w:p>
    <w:p w14:paraId="34BDD9DE" w14:textId="77777777" w:rsidR="00D750BA" w:rsidRDefault="00D750BA" w:rsidP="007D66ED">
      <w:pPr>
        <w:spacing w:after="0" w:line="240" w:lineRule="auto"/>
        <w:rPr>
          <w:rFonts w:ascii="Arial" w:eastAsia="Arial" w:hAnsi="Arial" w:cs="Arial"/>
          <w:color w:val="575F6D"/>
        </w:rPr>
      </w:pPr>
    </w:p>
    <w:p w14:paraId="725BE3E6" w14:textId="77777777" w:rsidR="00D750BA" w:rsidRDefault="007D66ED" w:rsidP="007D66ED">
      <w:pPr>
        <w:spacing w:after="120" w:line="240" w:lineRule="auto"/>
        <w:ind w:left="720"/>
        <w:rPr>
          <w:rFonts w:ascii="Arial" w:eastAsia="Arial" w:hAnsi="Arial" w:cs="Arial"/>
          <w:color w:val="414751"/>
          <w:sz w:val="24"/>
        </w:rPr>
      </w:pPr>
      <w:r>
        <w:rPr>
          <w:rFonts w:ascii="Arial" w:eastAsia="Arial" w:hAnsi="Arial" w:cs="Arial"/>
          <w:color w:val="000000"/>
          <w:sz w:val="24"/>
        </w:rPr>
        <w:t>Informática básica e avançada.</w:t>
      </w:r>
      <w:r>
        <w:rPr>
          <w:rFonts w:ascii="Arial" w:eastAsia="Arial" w:hAnsi="Arial" w:cs="Arial"/>
          <w:color w:val="414751"/>
          <w:sz w:val="24"/>
        </w:rPr>
        <w:tab/>
      </w:r>
      <w:r>
        <w:rPr>
          <w:rFonts w:ascii="Arial" w:eastAsia="Arial" w:hAnsi="Arial" w:cs="Arial"/>
          <w:color w:val="414751"/>
          <w:sz w:val="24"/>
        </w:rPr>
        <w:tab/>
      </w:r>
      <w:r>
        <w:rPr>
          <w:rFonts w:ascii="Arial" w:eastAsia="Arial" w:hAnsi="Arial" w:cs="Arial"/>
          <w:color w:val="414751"/>
          <w:sz w:val="24"/>
        </w:rPr>
        <w:tab/>
        <w:t xml:space="preserve">                                       </w:t>
      </w:r>
      <w:r>
        <w:rPr>
          <w:rFonts w:ascii="Arial" w:eastAsia="Arial" w:hAnsi="Arial" w:cs="Arial"/>
          <w:color w:val="808080"/>
          <w:sz w:val="24"/>
        </w:rPr>
        <w:t xml:space="preserve">DEZ/2019 – (Concluído) </w:t>
      </w:r>
      <w:r>
        <w:rPr>
          <w:rFonts w:ascii="Arial" w:eastAsia="Arial" w:hAnsi="Arial" w:cs="Arial"/>
          <w:color w:val="414751"/>
          <w:sz w:val="24"/>
        </w:rPr>
        <w:t xml:space="preserve">            </w:t>
      </w:r>
    </w:p>
    <w:p w14:paraId="4A42EEFB" w14:textId="77777777" w:rsidR="00D750BA" w:rsidRDefault="007D66ED" w:rsidP="007D66ED">
      <w:pPr>
        <w:spacing w:after="120" w:line="240" w:lineRule="auto"/>
        <w:ind w:left="720"/>
        <w:rPr>
          <w:rFonts w:ascii="Arial" w:eastAsia="Arial" w:hAnsi="Arial" w:cs="Arial"/>
          <w:color w:val="80808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Treinamento de White </w:t>
      </w:r>
      <w:proofErr w:type="spellStart"/>
      <w:r>
        <w:rPr>
          <w:rFonts w:ascii="Arial" w:eastAsia="Arial" w:hAnsi="Arial" w:cs="Arial"/>
          <w:color w:val="000000"/>
          <w:sz w:val="24"/>
        </w:rPr>
        <w:t>Belt</w:t>
      </w:r>
      <w:proofErr w:type="spellEnd"/>
      <w:r>
        <w:rPr>
          <w:rFonts w:ascii="Arial" w:eastAsia="Arial" w:hAnsi="Arial" w:cs="Arial"/>
          <w:color w:val="414751"/>
          <w:sz w:val="24"/>
        </w:rPr>
        <w:tab/>
      </w:r>
      <w:r>
        <w:rPr>
          <w:rFonts w:ascii="Arial" w:eastAsia="Arial" w:hAnsi="Arial" w:cs="Arial"/>
          <w:color w:val="414751"/>
          <w:sz w:val="24"/>
        </w:rPr>
        <w:tab/>
      </w:r>
      <w:r>
        <w:rPr>
          <w:rFonts w:ascii="Arial" w:eastAsia="Arial" w:hAnsi="Arial" w:cs="Arial"/>
          <w:color w:val="414751"/>
          <w:sz w:val="24"/>
        </w:rPr>
        <w:tab/>
        <w:t xml:space="preserve">                                       </w:t>
      </w:r>
      <w:r>
        <w:rPr>
          <w:rFonts w:ascii="Arial" w:eastAsia="Arial" w:hAnsi="Arial" w:cs="Arial"/>
          <w:color w:val="808080"/>
          <w:sz w:val="24"/>
        </w:rPr>
        <w:t xml:space="preserve">SET/23– (Concluído) </w:t>
      </w:r>
    </w:p>
    <w:p w14:paraId="04D6F9EA" w14:textId="77777777" w:rsidR="00D750BA" w:rsidRDefault="007D66ED" w:rsidP="007D66ED">
      <w:pPr>
        <w:spacing w:after="120" w:line="240" w:lineRule="auto"/>
        <w:ind w:left="720"/>
        <w:rPr>
          <w:rFonts w:ascii="Arial" w:eastAsia="Arial" w:hAnsi="Arial" w:cs="Arial"/>
          <w:color w:val="808080"/>
        </w:rPr>
      </w:pPr>
      <w:r>
        <w:rPr>
          <w:rFonts w:ascii="Arial" w:eastAsia="Arial" w:hAnsi="Arial" w:cs="Arial"/>
          <w:color w:val="000000"/>
          <w:sz w:val="24"/>
        </w:rPr>
        <w:t xml:space="preserve">Pacote office- Excel- Básico, intermediário e avançado      </w:t>
      </w:r>
      <w:r>
        <w:rPr>
          <w:rFonts w:ascii="Arial" w:eastAsia="Arial" w:hAnsi="Arial" w:cs="Arial"/>
          <w:color w:val="000000"/>
          <w:sz w:val="24"/>
        </w:rPr>
        <w:t xml:space="preserve">                                                                                  </w:t>
      </w:r>
      <w:r>
        <w:rPr>
          <w:rFonts w:ascii="Arial" w:eastAsia="Arial" w:hAnsi="Arial" w:cs="Arial"/>
          <w:color w:val="808080"/>
          <w:sz w:val="24"/>
        </w:rPr>
        <w:t>ABR/20 – MAI/20. (Concluído)</w:t>
      </w:r>
    </w:p>
    <w:p w14:paraId="463E3A9C" w14:textId="77777777" w:rsidR="00D750BA" w:rsidRDefault="007D66ED" w:rsidP="007D66ED">
      <w:pPr>
        <w:spacing w:after="120" w:line="240" w:lineRule="auto"/>
        <w:ind w:left="720"/>
        <w:rPr>
          <w:rFonts w:ascii="Arial" w:eastAsia="Arial" w:hAnsi="Arial" w:cs="Arial"/>
          <w:color w:val="808080"/>
        </w:rPr>
      </w:pPr>
      <w:r>
        <w:rPr>
          <w:rFonts w:ascii="Arial" w:eastAsia="Arial" w:hAnsi="Arial" w:cs="Arial"/>
          <w:color w:val="000000"/>
          <w:sz w:val="24"/>
        </w:rPr>
        <w:t xml:space="preserve">NR 1- Integração de segurança do trabalho e ordem de serviço de segurança.       </w:t>
      </w:r>
      <w:r>
        <w:rPr>
          <w:rFonts w:ascii="Arial" w:eastAsia="Arial" w:hAnsi="Arial" w:cs="Arial"/>
          <w:color w:val="414751"/>
          <w:sz w:val="24"/>
        </w:rPr>
        <w:t xml:space="preserve">                                                                </w:t>
      </w:r>
      <w:r>
        <w:rPr>
          <w:rFonts w:ascii="Arial" w:eastAsia="Arial" w:hAnsi="Arial" w:cs="Arial"/>
          <w:color w:val="414751"/>
          <w:sz w:val="24"/>
        </w:rPr>
        <w:t xml:space="preserve">                                    </w:t>
      </w:r>
      <w:r>
        <w:rPr>
          <w:rFonts w:ascii="Arial" w:eastAsia="Arial" w:hAnsi="Arial" w:cs="Arial"/>
          <w:color w:val="808080"/>
          <w:sz w:val="24"/>
        </w:rPr>
        <w:t xml:space="preserve">MAR/21. – (Concluído) </w:t>
      </w:r>
    </w:p>
    <w:p w14:paraId="5C5B39C7" w14:textId="77777777" w:rsidR="00D750BA" w:rsidRDefault="007D66ED" w:rsidP="007D66ED">
      <w:pPr>
        <w:spacing w:after="120" w:line="240" w:lineRule="auto"/>
        <w:ind w:left="72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Noções Básicas de Componentes Eletrônicos                                                         </w:t>
      </w:r>
      <w:r>
        <w:rPr>
          <w:rFonts w:ascii="Arial" w:eastAsia="Arial" w:hAnsi="Arial" w:cs="Arial"/>
          <w:color w:val="808080"/>
          <w:sz w:val="24"/>
        </w:rPr>
        <w:t>FEV/21. – (Concluído)</w:t>
      </w:r>
    </w:p>
    <w:p w14:paraId="34F9EE11" w14:textId="77777777" w:rsidR="00D750BA" w:rsidRDefault="007D66ED" w:rsidP="007D66ED">
      <w:pPr>
        <w:spacing w:after="120" w:line="240" w:lineRule="auto"/>
        <w:ind w:left="720"/>
        <w:rPr>
          <w:rFonts w:ascii="Arial" w:eastAsia="Arial" w:hAnsi="Arial" w:cs="Arial"/>
          <w:color w:val="808080"/>
        </w:rPr>
      </w:pPr>
      <w:r>
        <w:rPr>
          <w:rFonts w:ascii="Arial" w:eastAsia="Arial" w:hAnsi="Arial" w:cs="Arial"/>
          <w:color w:val="000000"/>
          <w:sz w:val="24"/>
        </w:rPr>
        <w:t xml:space="preserve">Introdução a Lean </w:t>
      </w:r>
      <w:proofErr w:type="spellStart"/>
      <w:r>
        <w:rPr>
          <w:rFonts w:ascii="Arial" w:eastAsia="Arial" w:hAnsi="Arial" w:cs="Arial"/>
          <w:color w:val="000000"/>
          <w:sz w:val="24"/>
        </w:rPr>
        <w:t>Manufactoring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                                                                            </w:t>
      </w:r>
      <w:r>
        <w:rPr>
          <w:rFonts w:ascii="Arial" w:eastAsia="Arial" w:hAnsi="Arial" w:cs="Arial"/>
          <w:color w:val="808080"/>
          <w:sz w:val="24"/>
        </w:rPr>
        <w:t>ABR/2</w:t>
      </w:r>
      <w:r>
        <w:rPr>
          <w:rFonts w:ascii="Arial" w:eastAsia="Arial" w:hAnsi="Arial" w:cs="Arial"/>
          <w:color w:val="808080"/>
          <w:sz w:val="24"/>
        </w:rPr>
        <w:t xml:space="preserve">1. – MAI/21 – (Concluído) </w:t>
      </w:r>
    </w:p>
    <w:p w14:paraId="63742865" w14:textId="0826D9F5" w:rsidR="00D750BA" w:rsidRDefault="007D66ED" w:rsidP="007D66ED">
      <w:pPr>
        <w:spacing w:after="120" w:line="240" w:lineRule="auto"/>
        <w:ind w:left="720"/>
        <w:rPr>
          <w:rFonts w:ascii="Arial" w:eastAsia="Arial" w:hAnsi="Arial" w:cs="Arial"/>
          <w:color w:val="808080"/>
          <w:sz w:val="28"/>
        </w:rPr>
      </w:pPr>
      <w:r>
        <w:rPr>
          <w:rFonts w:ascii="Arial" w:eastAsia="Arial" w:hAnsi="Arial" w:cs="Arial"/>
          <w:color w:val="000000"/>
          <w:sz w:val="24"/>
        </w:rPr>
        <w:t>CNH – AB e Veículo</w:t>
      </w:r>
      <w:r>
        <w:rPr>
          <w:rFonts w:ascii="Arial" w:eastAsia="Arial" w:hAnsi="Arial" w:cs="Arial"/>
          <w:color w:val="000000"/>
          <w:sz w:val="24"/>
        </w:rPr>
        <w:t xml:space="preserve"> Próprio. </w:t>
      </w:r>
    </w:p>
    <w:sectPr w:rsidR="00D75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0BA"/>
    <w:rsid w:val="007D66ED"/>
    <w:rsid w:val="00D7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2A4B"/>
  <w15:docId w15:val="{508FDE21-BD19-4A50-9D94-92212690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352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Afonso</cp:lastModifiedBy>
  <cp:revision>2</cp:revision>
  <dcterms:created xsi:type="dcterms:W3CDTF">2024-08-27T19:03:00Z</dcterms:created>
  <dcterms:modified xsi:type="dcterms:W3CDTF">2024-08-27T19:07:00Z</dcterms:modified>
</cp:coreProperties>
</file>