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BF" w:rsidRDefault="00F6338F"/>
    <w:p w:rsidR="00C660E2" w:rsidRDefault="00C660E2"/>
    <w:p w:rsidR="00C660E2" w:rsidRDefault="00C660E2"/>
    <w:p w:rsidR="00C660E2" w:rsidRDefault="00C660E2"/>
    <w:p w:rsidR="00C660E2" w:rsidRDefault="00C660E2" w:rsidP="00C660E2">
      <w:pPr>
        <w:pStyle w:val="Ttulo3"/>
      </w:pPr>
      <w:r>
        <w:t>Slide 2 — O que é Auditoria?</w:t>
      </w:r>
    </w:p>
    <w:p w:rsidR="00C660E2" w:rsidRDefault="00C660E2" w:rsidP="00C660E2">
      <w:pPr>
        <w:pStyle w:val="NormalWeb"/>
        <w:numPr>
          <w:ilvl w:val="0"/>
          <w:numId w:val="2"/>
        </w:numPr>
      </w:pPr>
      <w:r>
        <w:t>Registro automático de alterações em dados importantes</w:t>
      </w:r>
    </w:p>
    <w:p w:rsidR="00C660E2" w:rsidRDefault="00C660E2" w:rsidP="00C660E2">
      <w:pPr>
        <w:pStyle w:val="NormalWeb"/>
        <w:numPr>
          <w:ilvl w:val="0"/>
          <w:numId w:val="2"/>
        </w:numPr>
      </w:pPr>
      <w:r>
        <w:t>Essencial para segurança, transparência e conformidade</w:t>
      </w:r>
    </w:p>
    <w:p w:rsidR="00C660E2" w:rsidRDefault="00C660E2" w:rsidP="00C660E2">
      <w:pPr>
        <w:pStyle w:val="NormalWeb"/>
        <w:numPr>
          <w:ilvl w:val="0"/>
          <w:numId w:val="2"/>
        </w:numPr>
      </w:pPr>
      <w:r>
        <w:t xml:space="preserve">Permite rastrear </w:t>
      </w:r>
      <w:r>
        <w:rPr>
          <w:rStyle w:val="Forte"/>
        </w:rPr>
        <w:t>quem</w:t>
      </w:r>
      <w:r>
        <w:t xml:space="preserve">, </w:t>
      </w:r>
      <w:r>
        <w:rPr>
          <w:rStyle w:val="Forte"/>
        </w:rPr>
        <w:t>quando</w:t>
      </w:r>
      <w:r>
        <w:t xml:space="preserve"> e </w:t>
      </w:r>
      <w:r>
        <w:rPr>
          <w:rStyle w:val="Forte"/>
        </w:rPr>
        <w:t>o que</w:t>
      </w:r>
      <w:r>
        <w:t xml:space="preserve"> foi alterado</w:t>
      </w:r>
    </w:p>
    <w:p w:rsidR="00C660E2" w:rsidRDefault="00C660E2"/>
    <w:p w:rsidR="00C660E2" w:rsidRDefault="00C660E2" w:rsidP="00C660E2">
      <w:pPr>
        <w:pStyle w:val="Ttulo3"/>
      </w:pPr>
      <w:r>
        <w:t xml:space="preserve">Slide 3 — O que é o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Envers</w:t>
      </w:r>
      <w:proofErr w:type="spellEnd"/>
      <w:r>
        <w:t>?</w:t>
      </w:r>
    </w:p>
    <w:p w:rsidR="00C660E2" w:rsidRDefault="00C660E2" w:rsidP="00C660E2">
      <w:pPr>
        <w:pStyle w:val="NormalWeb"/>
        <w:numPr>
          <w:ilvl w:val="0"/>
          <w:numId w:val="3"/>
        </w:numPr>
      </w:pPr>
      <w:r>
        <w:t xml:space="preserve">Módulo do </w:t>
      </w:r>
      <w:proofErr w:type="spellStart"/>
      <w:r>
        <w:t>Hibernate</w:t>
      </w:r>
      <w:proofErr w:type="spellEnd"/>
      <w:r>
        <w:t xml:space="preserve"> para auditoria</w:t>
      </w:r>
    </w:p>
    <w:p w:rsidR="00C660E2" w:rsidRDefault="00C660E2" w:rsidP="00C660E2">
      <w:pPr>
        <w:pStyle w:val="NormalWeb"/>
        <w:numPr>
          <w:ilvl w:val="0"/>
          <w:numId w:val="3"/>
        </w:numPr>
      </w:pPr>
      <w:r>
        <w:t>Cria automaticamente versões de entidades</w:t>
      </w:r>
    </w:p>
    <w:p w:rsidR="00C660E2" w:rsidRDefault="00C660E2" w:rsidP="00C660E2">
      <w:pPr>
        <w:pStyle w:val="NormalWeb"/>
        <w:numPr>
          <w:ilvl w:val="0"/>
          <w:numId w:val="3"/>
        </w:numPr>
      </w:pPr>
      <w:r>
        <w:t>Sem necessidade de SQL manual ou triggers</w:t>
      </w:r>
      <w:bookmarkStart w:id="0" w:name="_GoBack"/>
      <w:bookmarkEnd w:id="0"/>
    </w:p>
    <w:p w:rsidR="00C660E2" w:rsidRDefault="00C660E2" w:rsidP="00C660E2">
      <w:pPr>
        <w:pStyle w:val="NormalWeb"/>
        <w:numPr>
          <w:ilvl w:val="0"/>
          <w:numId w:val="3"/>
        </w:numPr>
      </w:pPr>
      <w:r>
        <w:t xml:space="preserve">Integração simples com Spring via Spring Data </w:t>
      </w:r>
      <w:proofErr w:type="spellStart"/>
      <w:r>
        <w:t>Envers</w:t>
      </w:r>
      <w:proofErr w:type="spellEnd"/>
    </w:p>
    <w:p w:rsidR="00C660E2" w:rsidRDefault="00C660E2"/>
    <w:p w:rsidR="00C660E2" w:rsidRDefault="00C660E2" w:rsidP="00C660E2">
      <w:pPr>
        <w:pStyle w:val="Ttulo3"/>
      </w:pPr>
      <w:r>
        <w:t>Slide 4 — Como funciona?</w:t>
      </w:r>
    </w:p>
    <w:p w:rsidR="00C660E2" w:rsidRDefault="00C660E2" w:rsidP="00C660E2">
      <w:pPr>
        <w:pStyle w:val="NormalWeb"/>
        <w:numPr>
          <w:ilvl w:val="0"/>
          <w:numId w:val="4"/>
        </w:numPr>
      </w:pPr>
      <w:r>
        <w:t xml:space="preserve">Ao modificar uma entidade, o </w:t>
      </w:r>
      <w:proofErr w:type="spellStart"/>
      <w:r>
        <w:t>Envers</w:t>
      </w:r>
      <w:proofErr w:type="spellEnd"/>
      <w:r>
        <w:t>:</w:t>
      </w:r>
    </w:p>
    <w:p w:rsidR="00C660E2" w:rsidRDefault="00C660E2" w:rsidP="00C660E2">
      <w:pPr>
        <w:pStyle w:val="NormalWeb"/>
        <w:numPr>
          <w:ilvl w:val="1"/>
          <w:numId w:val="4"/>
        </w:numPr>
      </w:pPr>
      <w:r>
        <w:t xml:space="preserve">Cria uma </w:t>
      </w:r>
      <w:r>
        <w:rPr>
          <w:rStyle w:val="Forte"/>
        </w:rPr>
        <w:t>revisão</w:t>
      </w:r>
    </w:p>
    <w:p w:rsidR="00C660E2" w:rsidRDefault="00C660E2" w:rsidP="00C660E2">
      <w:pPr>
        <w:pStyle w:val="NormalWeb"/>
        <w:numPr>
          <w:ilvl w:val="1"/>
          <w:numId w:val="4"/>
        </w:numPr>
      </w:pPr>
      <w:r>
        <w:t>Armazena o estado anterior e o novo</w:t>
      </w:r>
    </w:p>
    <w:p w:rsidR="00C660E2" w:rsidRDefault="00C660E2" w:rsidP="00C660E2">
      <w:pPr>
        <w:pStyle w:val="NormalWeb"/>
        <w:numPr>
          <w:ilvl w:val="1"/>
          <w:numId w:val="4"/>
        </w:numPr>
      </w:pPr>
      <w:r>
        <w:t xml:space="preserve">Registra </w:t>
      </w:r>
      <w:r>
        <w:rPr>
          <w:rStyle w:val="Forte"/>
        </w:rPr>
        <w:t>data/hora</w:t>
      </w:r>
      <w:r>
        <w:t xml:space="preserve"> e </w:t>
      </w:r>
      <w:r>
        <w:rPr>
          <w:rStyle w:val="Forte"/>
        </w:rPr>
        <w:t>usuário</w:t>
      </w:r>
      <w:r>
        <w:t xml:space="preserve"> (se configurado)</w:t>
      </w:r>
    </w:p>
    <w:p w:rsidR="00C660E2" w:rsidRDefault="00C660E2" w:rsidP="00C660E2">
      <w:pPr>
        <w:pStyle w:val="NormalWeb"/>
        <w:numPr>
          <w:ilvl w:val="0"/>
          <w:numId w:val="4"/>
        </w:numPr>
      </w:pPr>
      <w:r>
        <w:t>Criação automática de tabelas auditáveis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</w:rPr>
        <w:t>cliente_AUD</w:t>
      </w:r>
      <w:proofErr w:type="spellEnd"/>
      <w:r>
        <w:t>)</w:t>
      </w:r>
    </w:p>
    <w:p w:rsidR="00C660E2" w:rsidRDefault="00C660E2"/>
    <w:p w:rsidR="00C660E2" w:rsidRDefault="00C660E2">
      <w:r>
        <w:t>Slide 5 — Exemplo com @</w:t>
      </w:r>
      <w:proofErr w:type="spellStart"/>
      <w:r>
        <w:t>Audited</w:t>
      </w:r>
      <w:proofErr w:type="spellEnd"/>
    </w:p>
    <w:p w:rsidR="00C660E2" w:rsidRDefault="00C660E2">
      <w:r w:rsidRPr="00C660E2">
        <w:drawing>
          <wp:inline distT="0" distB="0" distL="0" distR="0" wp14:anchorId="5C9DD5BC" wp14:editId="5783C574">
            <wp:extent cx="5400040" cy="1928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E2" w:rsidRDefault="00C660E2"/>
    <w:p w:rsidR="00C660E2" w:rsidRDefault="00C660E2"/>
    <w:p w:rsidR="00C660E2" w:rsidRDefault="00C660E2">
      <w:r>
        <w:lastRenderedPageBreak/>
        <w:t>Slide 6 — Capturando o Usuário</w:t>
      </w:r>
    </w:p>
    <w:p w:rsidR="00C660E2" w:rsidRDefault="00C660E2">
      <w:r w:rsidRPr="00C660E2">
        <w:drawing>
          <wp:inline distT="0" distB="0" distL="0" distR="0" wp14:anchorId="5F980193" wp14:editId="47FCC746">
            <wp:extent cx="5400040" cy="3137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E2" w:rsidRDefault="00C660E2"/>
    <w:p w:rsidR="00C660E2" w:rsidRDefault="00C660E2"/>
    <w:p w:rsidR="00C660E2" w:rsidRDefault="00C660E2"/>
    <w:p w:rsidR="00C660E2" w:rsidRDefault="00C660E2">
      <w:r>
        <w:t>Slide 7 — Consultando Revisões</w:t>
      </w:r>
    </w:p>
    <w:p w:rsidR="00C660E2" w:rsidRDefault="00C660E2">
      <w:r w:rsidRPr="00C660E2">
        <w:drawing>
          <wp:inline distT="0" distB="0" distL="0" distR="0" wp14:anchorId="389E623D" wp14:editId="498F7E8D">
            <wp:extent cx="5400040" cy="1181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E2" w:rsidRDefault="00C660E2"/>
    <w:p w:rsidR="00C660E2" w:rsidRDefault="00C660E2"/>
    <w:p w:rsidR="00C660E2" w:rsidRDefault="00C660E2"/>
    <w:p w:rsidR="00C660E2" w:rsidRDefault="00C660E2" w:rsidP="00C660E2">
      <w:pPr>
        <w:pStyle w:val="Ttulo3"/>
      </w:pPr>
      <w:r>
        <w:t>Slide 8 — Demonstração Prática</w:t>
      </w:r>
    </w:p>
    <w:p w:rsidR="00C660E2" w:rsidRDefault="00C660E2" w:rsidP="00C660E2">
      <w:pPr>
        <w:pStyle w:val="NormalWeb"/>
        <w:numPr>
          <w:ilvl w:val="0"/>
          <w:numId w:val="1"/>
        </w:numPr>
      </w:pPr>
      <w:r>
        <w:t xml:space="preserve">CRUD simples da entidade </w:t>
      </w:r>
      <w:r>
        <w:rPr>
          <w:rStyle w:val="CdigoHTML"/>
        </w:rPr>
        <w:t>Cliente</w:t>
      </w:r>
    </w:p>
    <w:p w:rsidR="00C660E2" w:rsidRDefault="00C660E2" w:rsidP="00C660E2">
      <w:pPr>
        <w:pStyle w:val="NormalWeb"/>
        <w:numPr>
          <w:ilvl w:val="0"/>
          <w:numId w:val="1"/>
        </w:numPr>
      </w:pPr>
      <w:r>
        <w:t>Altere o nome de um cliente</w:t>
      </w:r>
    </w:p>
    <w:p w:rsidR="00C660E2" w:rsidRDefault="00C660E2" w:rsidP="00C660E2">
      <w:pPr>
        <w:pStyle w:val="NormalWeb"/>
        <w:numPr>
          <w:ilvl w:val="0"/>
          <w:numId w:val="1"/>
        </w:numPr>
      </w:pPr>
      <w:r>
        <w:t xml:space="preserve">Mostre o conteúdo da tabela </w:t>
      </w:r>
      <w:proofErr w:type="spellStart"/>
      <w:r>
        <w:rPr>
          <w:rStyle w:val="CdigoHTML"/>
        </w:rPr>
        <w:t>cliente_AUD</w:t>
      </w:r>
      <w:proofErr w:type="spellEnd"/>
    </w:p>
    <w:p w:rsidR="00C660E2" w:rsidRDefault="00C660E2" w:rsidP="00C660E2">
      <w:pPr>
        <w:pStyle w:val="NormalWeb"/>
        <w:numPr>
          <w:ilvl w:val="0"/>
          <w:numId w:val="1"/>
        </w:numPr>
      </w:pPr>
      <w:r>
        <w:t>Destaque: Data, valores antigos/novos, usuário</w:t>
      </w:r>
    </w:p>
    <w:p w:rsidR="00C660E2" w:rsidRDefault="00C660E2"/>
    <w:p w:rsidR="00C660E2" w:rsidRDefault="00C660E2"/>
    <w:p w:rsidR="00C660E2" w:rsidRPr="00C660E2" w:rsidRDefault="00C660E2" w:rsidP="00C66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60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Slide 9 — Por que usar o </w:t>
      </w:r>
      <w:proofErr w:type="spellStart"/>
      <w:r w:rsidRPr="00C660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Envers</w:t>
      </w:r>
      <w:proofErr w:type="spellEnd"/>
      <w:r w:rsidRPr="00C660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C660E2" w:rsidRPr="00C660E2" w:rsidRDefault="00C660E2" w:rsidP="00C66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60E2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 histórico de </w:t>
      </w:r>
      <w:proofErr w:type="gramStart"/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alterações </w:t>
      </w:r>
      <w:r w:rsidRPr="00C660E2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Rastreabilidade</w:t>
      </w:r>
      <w:proofErr w:type="gramEnd"/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auditorias </w:t>
      </w:r>
      <w:r w:rsidRPr="00C660E2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Fácil integração com Spring </w:t>
      </w:r>
      <w:r w:rsidRPr="00C660E2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restaurar dados perdidos </w:t>
      </w:r>
      <w:r w:rsidRPr="00C660E2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66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Transparência em aplicações críticas</w:t>
      </w:r>
    </w:p>
    <w:p w:rsidR="00C660E2" w:rsidRDefault="00C660E2"/>
    <w:sectPr w:rsidR="00C6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18C"/>
    <w:multiLevelType w:val="multilevel"/>
    <w:tmpl w:val="1F4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7D6B"/>
    <w:multiLevelType w:val="multilevel"/>
    <w:tmpl w:val="B09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C1168"/>
    <w:multiLevelType w:val="multilevel"/>
    <w:tmpl w:val="CB1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21FBC"/>
    <w:multiLevelType w:val="multilevel"/>
    <w:tmpl w:val="587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E2"/>
    <w:rsid w:val="007B1B5F"/>
    <w:rsid w:val="00A67B6A"/>
    <w:rsid w:val="00C660E2"/>
    <w:rsid w:val="00F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9632"/>
  <w15:chartTrackingRefBased/>
  <w15:docId w15:val="{856566F3-E382-47A6-BACD-04CC3EE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6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60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60E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66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2025-06-25T23:34:00Z</dcterms:created>
  <dcterms:modified xsi:type="dcterms:W3CDTF">2025-06-26T00:57:00Z</dcterms:modified>
</cp:coreProperties>
</file>