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7677"/>
      </w:tblGrid>
      <w:tr w:rsidR="00300D36" w:rsidRPr="00300D36" w:rsidTr="007B7551">
        <w:tc>
          <w:tcPr>
            <w:tcW w:w="3085" w:type="dxa"/>
          </w:tcPr>
          <w:p w:rsidR="00300D36" w:rsidRPr="00FB1354" w:rsidRDefault="00300D36" w:rsidP="00300D36">
            <w:pPr>
              <w:rPr>
                <w:rFonts w:ascii="Arial" w:hAnsi="Arial" w:cs="Arial"/>
                <w:sz w:val="20"/>
                <w:szCs w:val="20"/>
              </w:rPr>
            </w:pPr>
            <w:r w:rsidRPr="00FB1354"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0" wp14:anchorId="1A97B01E" wp14:editId="484C2A7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176530</wp:posOffset>
                  </wp:positionV>
                  <wp:extent cx="1809750" cy="611505"/>
                  <wp:effectExtent l="0" t="0" r="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x68_new.jpg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77" w:type="dxa"/>
          </w:tcPr>
          <w:p w:rsidR="00300D36" w:rsidRDefault="00300D36" w:rsidP="00300D36">
            <w:pPr>
              <w:rPr>
                <w:rFonts w:ascii="Arial" w:hAnsi="Arial" w:cs="Arial"/>
                <w:b/>
              </w:rPr>
            </w:pPr>
            <w:r w:rsidRPr="00300D36">
              <w:rPr>
                <w:rFonts w:ascii="Arial" w:hAnsi="Arial" w:cs="Arial"/>
                <w:b/>
              </w:rPr>
              <w:t xml:space="preserve">Universidade do Planalto Catarinense </w:t>
            </w:r>
            <w:r>
              <w:rPr>
                <w:rFonts w:ascii="Arial" w:hAnsi="Arial" w:cs="Arial"/>
                <w:b/>
              </w:rPr>
              <w:t>–</w:t>
            </w:r>
            <w:r w:rsidRPr="00300D36">
              <w:rPr>
                <w:rFonts w:ascii="Arial" w:hAnsi="Arial" w:cs="Arial"/>
                <w:b/>
              </w:rPr>
              <w:t xml:space="preserve"> UNIPLAC</w:t>
            </w:r>
          </w:p>
          <w:p w:rsidR="00300D36" w:rsidRDefault="00300D36" w:rsidP="00300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Educação a Distância UNIPLAC</w:t>
            </w:r>
          </w:p>
          <w:p w:rsidR="00300D36" w:rsidRDefault="00300D36" w:rsidP="00300D36">
            <w:pPr>
              <w:rPr>
                <w:rFonts w:ascii="Arial" w:hAnsi="Arial" w:cs="Arial"/>
                <w:b/>
              </w:rPr>
            </w:pPr>
          </w:p>
          <w:p w:rsidR="002F46E3" w:rsidRPr="00340FE2" w:rsidRDefault="00E8720E" w:rsidP="00E8720E">
            <w:pPr>
              <w:jc w:val="center"/>
              <w:rPr>
                <w:rStyle w:val="Forte"/>
                <w:rFonts w:ascii="Segoe UI" w:hAnsi="Segoe UI" w:cs="Segoe UI"/>
              </w:rPr>
            </w:pPr>
            <w:r w:rsidRPr="00340FE2">
              <w:rPr>
                <w:rStyle w:val="Forte"/>
                <w:rFonts w:ascii="Segoe UI" w:hAnsi="Segoe UI" w:cs="Segoe UI"/>
              </w:rPr>
              <w:t>Unidade 1 – Exercícios</w:t>
            </w:r>
            <w:r w:rsidR="00B2361F">
              <w:rPr>
                <w:rStyle w:val="Forte"/>
                <w:rFonts w:ascii="Segoe UI" w:hAnsi="Segoe UI" w:cs="Segoe UI"/>
              </w:rPr>
              <w:t xml:space="preserve"> de Fixação</w:t>
            </w:r>
          </w:p>
          <w:p w:rsidR="00E8720E" w:rsidRPr="00E8720E" w:rsidRDefault="00E8720E" w:rsidP="00B236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669B" w:rsidRPr="00A820E9" w:rsidTr="007B7551">
        <w:tc>
          <w:tcPr>
            <w:tcW w:w="10762" w:type="dxa"/>
            <w:gridSpan w:val="2"/>
          </w:tcPr>
          <w:p w:rsidR="0024669B" w:rsidRPr="005A5C09" w:rsidRDefault="0024669B" w:rsidP="007B7551">
            <w:pPr>
              <w:rPr>
                <w:rFonts w:ascii="Arial" w:hAnsi="Arial" w:cs="Arial"/>
                <w:sz w:val="16"/>
                <w:szCs w:val="16"/>
              </w:rPr>
            </w:pPr>
            <w:r w:rsidRPr="005A5C09">
              <w:rPr>
                <w:rFonts w:ascii="Arial" w:hAnsi="Arial" w:cs="Arial"/>
                <w:b/>
                <w:sz w:val="16"/>
                <w:szCs w:val="16"/>
              </w:rPr>
              <w:t xml:space="preserve">Disciplina: </w:t>
            </w:r>
            <w:r w:rsidR="00E8720E">
              <w:rPr>
                <w:rFonts w:ascii="Arial" w:hAnsi="Arial" w:cs="Arial"/>
                <w:sz w:val="16"/>
                <w:szCs w:val="16"/>
              </w:rPr>
              <w:t>Língua Portuguesa</w:t>
            </w:r>
          </w:p>
        </w:tc>
      </w:tr>
    </w:tbl>
    <w:p w:rsidR="00105101" w:rsidRPr="00A820E9" w:rsidRDefault="00105101" w:rsidP="00300D36">
      <w:pPr>
        <w:rPr>
          <w:rFonts w:ascii="Arial" w:hAnsi="Arial" w:cs="Arial"/>
          <w:sz w:val="18"/>
          <w:szCs w:val="18"/>
        </w:rPr>
      </w:pPr>
    </w:p>
    <w:p w:rsidR="00406290" w:rsidRPr="00A820E9" w:rsidRDefault="00406290" w:rsidP="009C33B1">
      <w:pPr>
        <w:jc w:val="center"/>
        <w:rPr>
          <w:rFonts w:ascii="Arial" w:hAnsi="Arial" w:cs="Arial"/>
          <w:b/>
          <w:bCs/>
          <w:color w:val="FFFFFF" w:themeColor="background1"/>
          <w:sz w:val="18"/>
          <w:szCs w:val="18"/>
        </w:rPr>
        <w:sectPr w:rsidR="00406290" w:rsidRPr="00A820E9" w:rsidSect="008D20BE">
          <w:footerReference w:type="default" r:id="rId9"/>
          <w:pgSz w:w="11906" w:h="16838"/>
          <w:pgMar w:top="567" w:right="567" w:bottom="567" w:left="567" w:header="720" w:footer="227" w:gutter="0"/>
          <w:cols w:space="720"/>
          <w:docGrid w:linePitch="360"/>
        </w:sect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835"/>
        <w:gridCol w:w="2176"/>
      </w:tblGrid>
      <w:tr w:rsidR="00406290" w:rsidRPr="00A820E9" w:rsidTr="0013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06290" w:rsidRPr="00A820E9" w:rsidRDefault="007B7551" w:rsidP="007B75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QUESTÕES</w:t>
            </w:r>
          </w:p>
        </w:tc>
        <w:tc>
          <w:tcPr>
            <w:tcW w:w="2176" w:type="dxa"/>
          </w:tcPr>
          <w:p w:rsidR="00406290" w:rsidRPr="00A820E9" w:rsidRDefault="00406290" w:rsidP="009C3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B7551" w:rsidRDefault="00130EA3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A5C09">
        <w:rPr>
          <w:rFonts w:ascii="Arial" w:hAnsi="Arial" w:cs="Arial"/>
          <w:b/>
          <w:sz w:val="16"/>
          <w:szCs w:val="16"/>
        </w:rPr>
        <w:t xml:space="preserve">Questão 01. 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7B7551" w:rsidRPr="007B7551">
        <w:rPr>
          <w:rFonts w:ascii="Arial" w:eastAsia="Times New Roman" w:hAnsi="Arial" w:cs="Arial"/>
          <w:bCs/>
          <w:sz w:val="16"/>
          <w:szCs w:val="16"/>
          <w:lang w:eastAsia="pt-BR"/>
        </w:rPr>
        <w:t>Os amigos F.V.S., 17 anos, M.J.S., 18 anos, e J.S., 20 anos, moradores de Bom Jesus, cidade paraibana na divisa com o Ceará, trabalham o dia inteiro nas roças de milho e feijão. “Não ganhamos salário, é ‘de meia’. Metade da produção fica para o dono da terra e metade para a gente.” (Folha de São Paulo, 1° jun. 2002)</w:t>
      </w:r>
    </w:p>
    <w:p w:rsid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br/>
        <w:t>Os jovens conversam com o repórter sobre sua relação de trabalho. Utilizam a expressão “é de meia” e, logo em seguida, explicam o que isso signi</w:t>
      </w:r>
      <w:r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fica. Ao dar a explicação, eles:</w:t>
      </w:r>
    </w:p>
    <w:p w:rsid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</w:p>
    <w:p w:rsid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 xml:space="preserve">a) </w:t>
      </w:r>
      <w:r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alteram o sentido da expressão.</w:t>
      </w:r>
    </w:p>
    <w:p w:rsid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b) consideram que o repórter talvez não conheça aquele modo de fala</w:t>
      </w:r>
      <w:r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r.</w:t>
      </w:r>
    </w:p>
    <w:p w:rsid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c) dificulta</w:t>
      </w:r>
      <w:r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m a comunicação com o repórter.</w:t>
      </w:r>
    </w:p>
    <w:p w:rsidR="007B7551" w:rsidRP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d) desrespeitam a formação profissional do repórter.</w:t>
      </w:r>
    </w:p>
    <w:p w:rsidR="007B7551" w:rsidRDefault="007B7551" w:rsidP="00596E52">
      <w:pPr>
        <w:pStyle w:val="SemEspaamento"/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p w:rsidR="007B7551" w:rsidRDefault="00130EA3" w:rsidP="00596E52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>Questão 02</w:t>
      </w:r>
      <w:r w:rsidRPr="00130EA3">
        <w:rPr>
          <w:rFonts w:ascii="Arial" w:hAnsi="Arial" w:cs="Arial"/>
          <w:b/>
          <w:sz w:val="16"/>
          <w:szCs w:val="16"/>
        </w:rPr>
        <w:t>.</w:t>
      </w: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 </w:t>
      </w:r>
      <w:r w:rsidR="007B7551" w:rsidRPr="007B7551">
        <w:rPr>
          <w:rFonts w:ascii="Arial" w:eastAsiaTheme="minorHAnsi" w:hAnsi="Arial" w:cs="Arial"/>
          <w:sz w:val="16"/>
          <w:szCs w:val="16"/>
          <w:lang w:eastAsia="en-US"/>
        </w:rPr>
        <w:t>Leia as</w:t>
      </w:r>
      <w:r w:rsidR="007B7551">
        <w:rPr>
          <w:rFonts w:ascii="Arial" w:eastAsiaTheme="minorHAnsi" w:hAnsi="Arial" w:cs="Arial"/>
          <w:sz w:val="16"/>
          <w:szCs w:val="16"/>
          <w:lang w:eastAsia="en-US"/>
        </w:rPr>
        <w:t xml:space="preserve"> </w:t>
      </w:r>
      <w:r w:rsidR="009E5A04">
        <w:rPr>
          <w:rFonts w:ascii="Arial" w:eastAsiaTheme="minorHAnsi" w:hAnsi="Arial" w:cs="Arial"/>
          <w:sz w:val="16"/>
          <w:szCs w:val="16"/>
          <w:lang w:eastAsia="en-US"/>
        </w:rPr>
        <w:t>a</w:t>
      </w:r>
      <w:r w:rsidR="007B7551">
        <w:rPr>
          <w:rFonts w:ascii="Arial" w:eastAsiaTheme="minorHAnsi" w:hAnsi="Arial" w:cs="Arial"/>
          <w:sz w:val="16"/>
          <w:szCs w:val="16"/>
          <w:lang w:eastAsia="en-US"/>
        </w:rPr>
        <w:t>firmações abaixo e responda:</w:t>
      </w:r>
    </w:p>
    <w:p w:rsidR="007B7551" w:rsidRDefault="007B7551" w:rsidP="00596E52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7B7551" w:rsidRP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I. A língua falada é mais solta, livre, espontânea e emotiva, pois reflete contato humano direto.</w:t>
      </w:r>
    </w:p>
    <w:p w:rsidR="007B7551" w:rsidRP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II. A língua escrita é mais disciplinada, obedece às normas gramaticais impostas pelo padrão culto, dela resultando um texto mais bem elaborado.</w:t>
      </w:r>
    </w:p>
    <w:p w:rsidR="007B7551" w:rsidRP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III. A linguagem culta, eleita pela comunidade como a de maior prestígio, reflete um índice de cultura a que todos pretendem chegar.</w:t>
      </w:r>
    </w:p>
    <w:p w:rsidR="007B7551" w:rsidRPr="007B7551" w:rsidRDefault="007B7551" w:rsidP="00596E52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IV. A linguagem popular é usada no cotidiano, não obedece rigidamente às normas gramaticais.</w:t>
      </w:r>
    </w:p>
    <w:p w:rsidR="009E5A04" w:rsidRDefault="007B7551" w:rsidP="007B7551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br/>
      </w:r>
      <w:r w:rsidR="009E5A04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Estão corretas:</w:t>
      </w:r>
    </w:p>
    <w:p w:rsidR="009E5A04" w:rsidRDefault="007B7551" w:rsidP="007B7551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br/>
        <w:t>a)</w:t>
      </w:r>
      <w:r w:rsidR="009E5A04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 xml:space="preserve"> apenas I e II</w:t>
      </w: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.</w:t>
      </w:r>
    </w:p>
    <w:p w:rsidR="009E5A04" w:rsidRDefault="007B7551" w:rsidP="007B7551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b) ap</w:t>
      </w:r>
      <w:r w:rsidR="009E5A04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 xml:space="preserve">enas II e III. </w:t>
      </w:r>
    </w:p>
    <w:p w:rsidR="009E5A04" w:rsidRDefault="007B7551" w:rsidP="007B7551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c) apenas</w:t>
      </w:r>
      <w:r w:rsidR="009E5A04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 xml:space="preserve"> II, III e IV. </w:t>
      </w:r>
    </w:p>
    <w:p w:rsidR="009E5A04" w:rsidRDefault="007B7551" w:rsidP="007B7551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d) ap</w:t>
      </w:r>
      <w:r w:rsidR="009E5A04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 xml:space="preserve">enas III e IV. </w:t>
      </w:r>
    </w:p>
    <w:p w:rsidR="007B7551" w:rsidRPr="007B7551" w:rsidRDefault="007B7551" w:rsidP="007B7551">
      <w:pPr>
        <w:pStyle w:val="SemEspaamento"/>
        <w:spacing w:line="360" w:lineRule="auto"/>
        <w:jc w:val="both"/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</w:pP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 xml:space="preserve">e) todas </w:t>
      </w:r>
      <w:r w:rsidR="009E5A04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as afirmações</w:t>
      </w:r>
      <w:r w:rsidRPr="007B7551">
        <w:rPr>
          <w:rFonts w:ascii="Arial" w:eastAsia="Times New Roman" w:hAnsi="Arial" w:cs="Arial"/>
          <w:bCs/>
          <w:kern w:val="1"/>
          <w:sz w:val="16"/>
          <w:szCs w:val="16"/>
          <w:lang w:eastAsia="pt-BR" w:bidi="hi-IN"/>
        </w:rPr>
        <w:t>.</w:t>
      </w:r>
    </w:p>
    <w:p w:rsid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:rsidR="00596E52" w:rsidRPr="00596E52" w:rsidRDefault="00596E52" w:rsidP="00596E52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Aí, galera</w:t>
      </w:r>
    </w:p>
    <w:p w:rsidR="00596E52" w:rsidRPr="00596E52" w:rsidRDefault="00596E52" w:rsidP="00596E52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        Jogadores de futebol podem ser vítimas de estereotipação. Por exemplo, você pode imaginar um jogador de futebol dizendo ‘estereotipação’? E, no entanto, por que não?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Aí, campeão. Uma palavrinha pra galera.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Minha saudação aos aficionados do clube aos demais esportistas, aqui presentes ou no recesso dos seus lares.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Como é?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Aí, galera.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Quais são as instruções do técnico?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– Nosso treinador vaticinou que, com um trabalho de contenção coordenada, com energia otimizada, na zona de preparação, aumentam as probabilidades de, recuperado o esférico, concatenarmos </w:t>
      </w: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um contragolpe agudo com parcimônia de meios e extrema objetividade, valendo-nos da desestruturação momentânea do sistema oposto, surpreendido pela reversão inesperada do fluxo da ação.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Ahn?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É pra dividir no meio e ir pra cima pra pegá eles sem calça.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Certo. Você quer dizer mais alguma coisa?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Posso dirigir uma mensagem de caráter sentimental, algo banal, talvez mesmo previsível e piegas, a uma pessoa à qual sou ligado por razões, inclusive, genéticas?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Pode.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Uma saudação para a minha genitora.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Como é?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Alô, mamãe!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Estou vendo que você é um, um...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Um jogador que confunde o entrevistador, pois não corresponde à expectativa de que o atleta seja um ser algo primitivo com dificuldade de expressão e assim sabota a estereotipação?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Estereoquê?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Um chato?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– Isso.</w:t>
      </w:r>
    </w:p>
    <w:p w:rsidR="00596E52" w:rsidRPr="00596E52" w:rsidRDefault="00596E52" w:rsidP="00596E52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(</w:t>
      </w:r>
      <w:r w:rsidRPr="00596E52">
        <w:rPr>
          <w:rFonts w:ascii="Arial" w:eastAsia="Times New Roman" w:hAnsi="Arial" w:cs="Arial"/>
          <w:bCs/>
          <w:i/>
          <w:sz w:val="16"/>
          <w:szCs w:val="16"/>
          <w:lang w:eastAsia="pt-BR"/>
        </w:rPr>
        <w:t>VERISSIMO, Luis Fernando. In: Correio Brasiliense, 12/maio/1998.)</w:t>
      </w:r>
    </w:p>
    <w:p w:rsidR="009E5A04" w:rsidRDefault="009E5A04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03. </w:t>
      </w: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O texto mostra uma situação em que a linguagem usada é inadequada ao contexto. Considerando as diferenças entre língua oral e língua escrita, assinale a opção que representa também uma inadequação da linguagem usada ao contexto: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a) “O carro bateu e capotô, mas num deu pra vê direito.” (Um pedestre que assistiu ao acidente comenta com o outro que vai passando.)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b) “E aí, ô meu! Como vai essa força?” (Um jovem que fala para um amigo.)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c) “Só um instante, por favor. Eu gostaria de fazer uma observação.” (Alguém comenta em uma reunião de trabalho).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d) “Venho manifestar meu interesse em candidatar-me ao cargo de secretária executiva desta conceituada empresa.” (Alguém que escreve uma carta candidatando-se a um emprego.)</w:t>
      </w:r>
    </w:p>
    <w:p w:rsidR="00596E52" w:rsidRPr="00596E52" w:rsidRDefault="00596E52" w:rsidP="00596E5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e) “Porque se a gente não resolve as coisas como têm que ser, a gente corre o risco de termos, num futuro próximo, muito pouca comida nos lares brasileiros.” (Um professor universitário em um congresso internacional.)</w:t>
      </w:r>
    </w:p>
    <w:p w:rsidR="009E5A04" w:rsidRDefault="009E5A04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596E52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04. </w:t>
      </w:r>
      <w:r w:rsidR="00596E52"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Em todas as alternativas há marcas de oralidade, isto é, expressões típicas da linguagem falada, exceto:</w:t>
      </w:r>
    </w:p>
    <w:p w:rsidR="00596E52" w:rsidRDefault="00596E52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596E52" w:rsidRDefault="00596E52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a) Se você ficar olhando pra ela feito bobo, a ma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nga cai em cima de sua cabeça.</w:t>
      </w:r>
    </w:p>
    <w:p w:rsidR="00596E52" w:rsidRDefault="00596E52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b) “Peraí, mãe. Ac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ho que tô a ponto de desmaiar.”</w:t>
      </w:r>
    </w:p>
    <w:p w:rsidR="00596E52" w:rsidRDefault="00596E52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c) As variações da língua de ordem geográfica são chamadas de regionalismos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.</w:t>
      </w:r>
    </w:p>
    <w:p w:rsidR="00596E52" w:rsidRDefault="00596E52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d) “Diz que um chega, logo dão terra pra ele cultivar... É lavoura de 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lastRenderedPageBreak/>
        <w:t>café...”</w:t>
      </w:r>
    </w:p>
    <w:p w:rsidR="00596E52" w:rsidRPr="00596E52" w:rsidRDefault="00596E52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596E52">
        <w:rPr>
          <w:rFonts w:ascii="Arial" w:eastAsia="Times New Roman" w:hAnsi="Arial" w:cs="Arial"/>
          <w:bCs/>
          <w:sz w:val="16"/>
          <w:szCs w:val="16"/>
          <w:lang w:eastAsia="pt-BR"/>
        </w:rPr>
        <w:t>e) “Engraçadinho de uma figa! Como você se chama?”</w:t>
      </w:r>
    </w:p>
    <w:p w:rsidR="00596E52" w:rsidRDefault="00596E52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1D1B05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05. </w:t>
      </w:r>
      <w:r w:rsidR="001D1B05" w:rsidRPr="001D1B05">
        <w:rPr>
          <w:rFonts w:ascii="Arial" w:eastAsia="Times New Roman" w:hAnsi="Arial" w:cs="Arial"/>
          <w:bCs/>
          <w:i/>
          <w:sz w:val="16"/>
          <w:szCs w:val="16"/>
          <w:lang w:eastAsia="pt-BR"/>
        </w:rPr>
        <w:t>“É bom quando a gente volta da escola, não tem nada de bom passando na TV normal, aí a gente pega e liga a TV a cabo, que tem sempre alguma coisa boa pra ver.”</w:t>
      </w:r>
      <w:r w:rsidR="001D1B05"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(Sérgio Cleto Jr.)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i/>
          <w:sz w:val="16"/>
          <w:szCs w:val="16"/>
          <w:lang w:eastAsia="pt-BR"/>
        </w:rPr>
        <w:t>“Tem um monte de esportes que eu adoro, principalmente futebol e tênis.”</w:t>
      </w: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(Diego Derenzo)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.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br/>
        <w:t>Sobre as falas acima, pode-se afirmar que: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>a) são exemp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los do padrão culto da língua.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>b) representam o uso da linguagem vulgar, pois refletem a pouca cultur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a de quem emitiu as mensagens.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>c) são construções típicas do português falado, ou seja, da linguagem coloquial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.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>d) ferem claramente as normas gramaticais, não desempe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nhando seu papel comunicativo.</w:t>
      </w:r>
    </w:p>
    <w:p w:rsidR="001D1B05" w:rsidRDefault="001D1B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D1B05">
        <w:rPr>
          <w:rFonts w:ascii="Arial" w:eastAsia="Times New Roman" w:hAnsi="Arial" w:cs="Arial"/>
          <w:bCs/>
          <w:sz w:val="16"/>
          <w:szCs w:val="16"/>
          <w:lang w:eastAsia="pt-BR"/>
        </w:rPr>
        <w:t>e) representam um tipo de linguagem comum em textos literários e poéticos.</w:t>
      </w:r>
    </w:p>
    <w:p w:rsidR="00CE067F" w:rsidRPr="001D1B05" w:rsidRDefault="00CE067F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CE067F" w:rsidRDefault="00130EA3" w:rsidP="00CE067F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06. </w:t>
      </w:r>
      <w:r w:rsidR="00CE067F" w:rsidRPr="00CE067F">
        <w:rPr>
          <w:rFonts w:ascii="Arial" w:eastAsia="Times New Roman" w:hAnsi="Arial" w:cs="Arial"/>
          <w:bCs/>
          <w:i/>
          <w:sz w:val="16"/>
          <w:szCs w:val="16"/>
          <w:lang w:eastAsia="pt-BR"/>
        </w:rPr>
        <w:t>“A gíria desceu o morro e já ganhou rótulo de linguagem urbana. A gíria é hoje o segundo idioma do brasileiro. Todas as classes sociais a utilizam.”</w:t>
      </w:r>
      <w:r w:rsidR="00CE067F"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  (Karme Rodrigues)</w:t>
      </w:r>
      <w:r w:rsidR="00CE067F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. </w:t>
      </w:r>
      <w:r w:rsidR="00CE067F"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Assinale a alternativa em que não se emprega o fenômeno</w:t>
      </w:r>
      <w:r w:rsidR="00CE067F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linguístico tratado no texto.</w:t>
      </w:r>
    </w:p>
    <w:p w:rsidR="00CE067F" w:rsidRDefault="00CE067F" w:rsidP="00CE067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a) Aladarque Cândido dos Santos, enfermeiro, apresentou-se como voluntário para a missão de paz. Não tinha nada a ver com o pato e morreu em terra estrangeira env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ergando o uniforme brasileiro.</w:t>
      </w:r>
    </w:p>
    <w:p w:rsidR="00CE067F" w:rsidRDefault="00CE067F" w:rsidP="00CE067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b) Uma vez um passageiro me viu na cabine, não se conteve e disse: “Como você se parece com a Carolina Ferraz!”</w:t>
      </w:r>
    </w:p>
    <w:p w:rsidR="00CE067F" w:rsidRDefault="00CE067F" w:rsidP="00CE067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c) Chega de nhenhenhém e blablablá, vamos trabalhar.</w:t>
      </w:r>
    </w:p>
    <w:p w:rsidR="00CE067F" w:rsidRDefault="00CE067F" w:rsidP="00CE067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d) Há muitos projetos econômicos visando às classes menos favorecidas, mas no final quem dança é o pobre.</w:t>
      </w:r>
    </w:p>
    <w:p w:rsidR="001D1B05" w:rsidRPr="00CE067F" w:rsidRDefault="00CE067F" w:rsidP="00CE067F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CE067F">
        <w:rPr>
          <w:rFonts w:ascii="Arial" w:eastAsia="Times New Roman" w:hAnsi="Arial" w:cs="Arial"/>
          <w:bCs/>
          <w:sz w:val="16"/>
          <w:szCs w:val="16"/>
          <w:lang w:eastAsia="pt-BR"/>
        </w:rPr>
        <w:t>e) Cara, se, tipo assim, seu filho escrever como fala, ele tá ferrado.</w:t>
      </w:r>
    </w:p>
    <w:p w:rsidR="00F57953" w:rsidRPr="00130EA3" w:rsidRDefault="00F5795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0269C1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07. </w:t>
      </w:r>
      <w:r w:rsidR="000269C1"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Assinale a alternativa em que não se verifica o uso de linguagem coloquial:</w:t>
      </w:r>
    </w:p>
    <w:p w:rsidR="000269C1" w:rsidRDefault="000269C1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0269C1" w:rsidRDefault="000269C1" w:rsidP="000269C1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a) “— Que há?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/ </w:t>
      </w: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— Abra a porta pra m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im entrar.” (Mário de Andrade)</w:t>
      </w:r>
    </w:p>
    <w:p w:rsidR="000269C1" w:rsidRDefault="000269C1" w:rsidP="000269C1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b) “Não quero mais o amor, / Nem mais quero cantar a minha terra. / Me perco neste mundo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.” (Augusto Frederico Schmidt)</w:t>
      </w:r>
    </w:p>
    <w:p w:rsidR="000269C1" w:rsidRDefault="000269C1" w:rsidP="000269C1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c) "Quando oiei a terra ardendo / Quá foguera de S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ão João” (Luiz Gonzaga)</w:t>
      </w:r>
    </w:p>
    <w:p w:rsidR="000269C1" w:rsidRDefault="000269C1" w:rsidP="000269C1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d) “— Qué apanhá sordado? / — O quê? / — Qué apanhá? / Pernas e braços na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calçada.” (Oswald de Andrade)</w:t>
      </w:r>
    </w:p>
    <w:p w:rsidR="000269C1" w:rsidRDefault="000269C1" w:rsidP="000269C1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e) “Dê-me um cigarro / Diz a gramática / Do professor e do aluno / E do mulato sabido” (Oswald de Andrade)</w:t>
      </w:r>
    </w:p>
    <w:p w:rsidR="000269C1" w:rsidRDefault="000269C1" w:rsidP="000269C1">
      <w:pPr>
        <w:shd w:val="clear" w:color="auto" w:fill="FFFFFF"/>
        <w:spacing w:line="360" w:lineRule="auto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0269C1" w:rsidRDefault="00130EA3" w:rsidP="000269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Theme="minorHAnsi" w:hAnsi="Arial" w:cs="Arial"/>
          <w:b/>
          <w:sz w:val="16"/>
          <w:szCs w:val="16"/>
          <w:lang w:eastAsia="en-US"/>
        </w:rPr>
        <w:t>Questão 08.</w:t>
      </w: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</w:t>
      </w:r>
      <w:r w:rsidR="000269C1"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Há exemplo de registro coloquial no seguinte trecho:</w:t>
      </w:r>
    </w:p>
    <w:p w:rsidR="000269C1" w:rsidRDefault="000269C1" w:rsidP="000269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br/>
        <w:t>a) O verdadeiro autor da peça foi o escritor de discursos presidenciais H. Daryl.</w:t>
      </w:r>
    </w:p>
    <w:p w:rsidR="000269C1" w:rsidRDefault="000269C1" w:rsidP="000269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b) Cem mil pessoas mo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rreram quase instantaneamente.</w:t>
      </w:r>
    </w:p>
    <w:p w:rsidR="000269C1" w:rsidRDefault="000269C1" w:rsidP="000269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c) A Segunda Guerra a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cabou, começava a guerra fria.</w:t>
      </w:r>
    </w:p>
    <w:p w:rsidR="000269C1" w:rsidRDefault="000269C1" w:rsidP="000269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d) Aconselhado por Jimmy Byrnes (secretário de Estado), o presidente </w:t>
      </w: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queria mostrar aos soviéticos que não apenas tinha a bomba, mas tinha peito para usá-la.</w:t>
      </w:r>
    </w:p>
    <w:p w:rsidR="000269C1" w:rsidRPr="000269C1" w:rsidRDefault="000269C1" w:rsidP="000269C1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269C1">
        <w:rPr>
          <w:rFonts w:ascii="Arial" w:eastAsia="Times New Roman" w:hAnsi="Arial" w:cs="Arial"/>
          <w:bCs/>
          <w:sz w:val="16"/>
          <w:szCs w:val="16"/>
          <w:lang w:eastAsia="pt-BR"/>
        </w:rPr>
        <w:t>e) A bordo do navio Augusta, no retorno para os EUA depois de participar da cúpula aliada em Postdam (Alemanha), Truman autorizou o bombardeio.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E52805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09. </w:t>
      </w:r>
      <w:r w:rsidR="00E52805" w:rsidRPr="00E52805">
        <w:rPr>
          <w:rFonts w:ascii="Arial" w:eastAsia="Times New Roman" w:hAnsi="Arial" w:cs="Arial"/>
          <w:bCs/>
          <w:sz w:val="16"/>
          <w:szCs w:val="16"/>
          <w:lang w:eastAsia="pt-BR"/>
        </w:rPr>
        <w:t>Assinale a única alternativa em que não ocorre o emprego de expressões coloquiais.</w:t>
      </w:r>
    </w:p>
    <w:p w:rsidR="00E52805" w:rsidRDefault="00E528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E52805" w:rsidRDefault="00E528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E52805">
        <w:rPr>
          <w:rFonts w:ascii="Arial" w:eastAsia="Times New Roman" w:hAnsi="Arial" w:cs="Arial"/>
          <w:bCs/>
          <w:sz w:val="16"/>
          <w:szCs w:val="16"/>
          <w:lang w:eastAsia="pt-BR"/>
        </w:rPr>
        <w:t>a) “Nós, enquanto isso, continuaríamos condenados a d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ar duro oito horas por dia...”</w:t>
      </w:r>
    </w:p>
    <w:p w:rsidR="00E52805" w:rsidRDefault="00E528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E52805">
        <w:rPr>
          <w:rFonts w:ascii="Arial" w:eastAsia="Times New Roman" w:hAnsi="Arial" w:cs="Arial"/>
          <w:bCs/>
          <w:sz w:val="16"/>
          <w:szCs w:val="16"/>
          <w:lang w:eastAsia="pt-BR"/>
        </w:rPr>
        <w:t>b) “...após seis meses, todo aposentado sobe pelas paredes e implora para voltar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a trabalhar.”</w:t>
      </w:r>
    </w:p>
    <w:p w:rsidR="00E52805" w:rsidRDefault="00E528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E52805">
        <w:rPr>
          <w:rFonts w:ascii="Arial" w:eastAsia="Times New Roman" w:hAnsi="Arial" w:cs="Arial"/>
          <w:bCs/>
          <w:sz w:val="16"/>
          <w:szCs w:val="16"/>
          <w:lang w:eastAsia="pt-BR"/>
        </w:rPr>
        <w:t>c) “Os americanos, ano após ano, trabalham seis horas a mais em relação ao ano anterior.”</w:t>
      </w:r>
    </w:p>
    <w:p w:rsidR="00E52805" w:rsidRDefault="00E528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E52805">
        <w:rPr>
          <w:rFonts w:ascii="Arial" w:eastAsia="Times New Roman" w:hAnsi="Arial" w:cs="Arial"/>
          <w:bCs/>
          <w:sz w:val="16"/>
          <w:szCs w:val="16"/>
          <w:lang w:eastAsia="pt-BR"/>
        </w:rPr>
        <w:t>d)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A gente achava tudo um horror.</w:t>
      </w:r>
    </w:p>
    <w:p w:rsidR="00554547" w:rsidRPr="00E52805" w:rsidRDefault="00E52805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E52805">
        <w:rPr>
          <w:rFonts w:ascii="Arial" w:eastAsia="Times New Roman" w:hAnsi="Arial" w:cs="Arial"/>
          <w:bCs/>
          <w:sz w:val="16"/>
          <w:szCs w:val="16"/>
          <w:lang w:eastAsia="pt-BR"/>
        </w:rPr>
        <w:t>e) Me informaram que o pessoal conseguiu se arranjar.</w:t>
      </w:r>
    </w:p>
    <w:p w:rsidR="00130EA3" w:rsidRPr="00130EA3" w:rsidRDefault="00130EA3" w:rsidP="00F57953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E52805" w:rsidRDefault="00130EA3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Questão 10. </w:t>
      </w:r>
    </w:p>
    <w:p w:rsidR="00E52805" w:rsidRDefault="00E52805" w:rsidP="00F57953">
      <w:pPr>
        <w:shd w:val="clear" w:color="auto" w:fill="FFFFFF"/>
        <w:spacing w:line="360" w:lineRule="auto"/>
        <w:jc w:val="both"/>
        <w:rPr>
          <w:rFonts w:ascii="Arial" w:eastAsiaTheme="minorHAnsi" w:hAnsi="Arial" w:cs="Arial"/>
          <w:b/>
          <w:sz w:val="16"/>
          <w:szCs w:val="16"/>
          <w:lang w:eastAsia="en-US"/>
        </w:rPr>
      </w:pPr>
    </w:p>
    <w:p w:rsidR="00E52805" w:rsidRDefault="000A4018" w:rsidP="002366E2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Gerente – Boa tarde. Em que eu posso ajudá-lo? </w:t>
      </w: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br/>
        <w:t xml:space="preserve">Cliente – Estou interessado em financiamento para compra de veículo. </w:t>
      </w: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br/>
        <w:t xml:space="preserve">Gerente – Nós dispomos de várias modalidades de crédito. O senhor é nosso cliente? </w:t>
      </w: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br/>
        <w:t xml:space="preserve">Cliente – Sou Júlio César Fontoura, também sou funcionário do banco. </w:t>
      </w: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br/>
        <w:t xml:space="preserve">Gerente – Julinho, é você, cara? Aqui é a Helena! Cê tá em Brasília? Pensei que você inda tivesse na agência de Uberlândia! Passa aqui pra gente conversar com calma. </w:t>
      </w: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br/>
        <w:t>(</w:t>
      </w:r>
      <w:r w:rsidRPr="000A4018">
        <w:rPr>
          <w:rFonts w:ascii="Arial" w:eastAsia="Times New Roman" w:hAnsi="Arial" w:cs="Arial"/>
          <w:bCs/>
          <w:i/>
          <w:sz w:val="16"/>
          <w:szCs w:val="16"/>
          <w:lang w:eastAsia="pt-BR"/>
        </w:rPr>
        <w:t>BORTONI-RICARDO, S. M. Educação em língua materna. São Paulo: Parábola, 2004</w:t>
      </w:r>
      <w:r w:rsidRPr="000A4018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(adaptado).</w:t>
      </w:r>
    </w:p>
    <w:p w:rsidR="002366E2" w:rsidRDefault="002366E2" w:rsidP="002366E2">
      <w:pPr>
        <w:shd w:val="clear" w:color="auto" w:fill="FFFFFF"/>
        <w:spacing w:line="360" w:lineRule="auto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2366E2">
        <w:rPr>
          <w:rFonts w:ascii="Arial" w:eastAsia="Times New Roman" w:hAnsi="Arial" w:cs="Arial"/>
          <w:bCs/>
          <w:sz w:val="16"/>
          <w:szCs w:val="16"/>
          <w:lang w:eastAsia="pt-BR"/>
        </w:rPr>
        <w:t>Na representação escrita da conversa telefônica entre a gerente do banco e o cliente, observa-se que a maneira de falar da gerente f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>oi alterada de repente devido:</w:t>
      </w: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2366E2">
        <w:rPr>
          <w:rFonts w:ascii="Arial" w:eastAsia="Times New Roman" w:hAnsi="Arial" w:cs="Arial"/>
          <w:bCs/>
          <w:sz w:val="16"/>
          <w:szCs w:val="16"/>
          <w:lang w:eastAsia="pt-BR"/>
        </w:rPr>
        <w:t>a) à adequação de sua fala à conversa com um amigo, caracterizada pela informalidade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. </w:t>
      </w: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2366E2">
        <w:rPr>
          <w:rFonts w:ascii="Arial" w:eastAsia="Times New Roman" w:hAnsi="Arial" w:cs="Arial"/>
          <w:bCs/>
          <w:sz w:val="16"/>
          <w:szCs w:val="16"/>
          <w:lang w:eastAsia="pt-BR"/>
        </w:rPr>
        <w:t>b) à iniciativa do cliente em se apresentar como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 funcionário do banco. </w:t>
      </w: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2366E2"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c) ao fato de ambos terem nascido 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em Uberlândia (Minas Gerais). </w:t>
      </w: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2366E2">
        <w:rPr>
          <w:rFonts w:ascii="Arial" w:eastAsia="Times New Roman" w:hAnsi="Arial" w:cs="Arial"/>
          <w:bCs/>
          <w:sz w:val="16"/>
          <w:szCs w:val="16"/>
          <w:lang w:eastAsia="pt-BR"/>
        </w:rPr>
        <w:t>d) à intimidade forçada pelo cliente a</w:t>
      </w:r>
      <w:r>
        <w:rPr>
          <w:rFonts w:ascii="Arial" w:eastAsia="Times New Roman" w:hAnsi="Arial" w:cs="Arial"/>
          <w:bCs/>
          <w:sz w:val="16"/>
          <w:szCs w:val="16"/>
          <w:lang w:eastAsia="pt-BR"/>
        </w:rPr>
        <w:t xml:space="preserve">o fornecer seu nome completo. </w:t>
      </w:r>
    </w:p>
    <w:p w:rsidR="002366E2" w:rsidRDefault="002366E2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2366E2">
        <w:rPr>
          <w:rFonts w:ascii="Arial" w:eastAsia="Times New Roman" w:hAnsi="Arial" w:cs="Arial"/>
          <w:bCs/>
          <w:sz w:val="16"/>
          <w:szCs w:val="16"/>
          <w:lang w:eastAsia="pt-BR"/>
        </w:rPr>
        <w:t>e) ao seu interesse profissional em financiar o veículo de Júlio.</w:t>
      </w:r>
    </w:p>
    <w:p w:rsidR="003B18FB" w:rsidRDefault="003B18FB" w:rsidP="002366E2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Theme="minorHAnsi" w:hAnsi="Arial" w:cs="Arial"/>
          <w:b/>
          <w:sz w:val="16"/>
          <w:szCs w:val="16"/>
          <w:lang w:eastAsia="en-US"/>
        </w:rPr>
        <w:t>Questão 11</w:t>
      </w: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. </w:t>
      </w:r>
      <w:r w:rsidRPr="003B18FB">
        <w:rPr>
          <w:rFonts w:ascii="Arial" w:eastAsia="Times New Roman" w:hAnsi="Arial" w:cs="Arial"/>
          <w:sz w:val="16"/>
          <w:szCs w:val="16"/>
          <w:lang w:eastAsia="pt-BR"/>
        </w:rPr>
        <w:t>Reelabore o diálogo abaixo, usando o nível formal:</w:t>
      </w:r>
    </w:p>
    <w:p w:rsidR="003B18FB" w:rsidRP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3B18FB">
        <w:rPr>
          <w:rFonts w:ascii="Arial" w:eastAsia="Times New Roman" w:hAnsi="Arial" w:cs="Arial"/>
          <w:bCs/>
          <w:sz w:val="16"/>
          <w:szCs w:val="16"/>
          <w:lang w:eastAsia="pt-BR"/>
        </w:rPr>
        <w:t>– O meu, vê se não me deixa numa furada. Essa de pagar mico toda hora já tá me azucrinando todo e mais, no arrasta-pé das minas lá no morro, não vai aprontar pra cima de mim.</w:t>
      </w: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P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3B18FB">
        <w:rPr>
          <w:rFonts w:ascii="Arial" w:eastAsia="Times New Roman" w:hAnsi="Arial" w:cs="Arial"/>
          <w:bCs/>
          <w:sz w:val="16"/>
          <w:szCs w:val="16"/>
          <w:lang w:eastAsia="pt-BR"/>
        </w:rPr>
        <w:t>– Podes crer, irmão! Não vou dei</w:t>
      </w:r>
      <w:r w:rsidRPr="003B18FB">
        <w:rPr>
          <w:rFonts w:ascii="Arial" w:eastAsia="Times New Roman" w:hAnsi="Arial" w:cs="Arial"/>
          <w:bCs/>
          <w:sz w:val="16"/>
          <w:szCs w:val="16"/>
          <w:lang w:eastAsia="pt-BR"/>
        </w:rPr>
        <w:softHyphen/>
        <w:t>xar a peteca cair e nem dar mancada. O lance é o seguinte: a amizade aqui vai sa</w:t>
      </w:r>
      <w:r w:rsidRPr="003B18FB">
        <w:rPr>
          <w:rFonts w:ascii="Arial" w:eastAsia="Times New Roman" w:hAnsi="Arial" w:cs="Arial"/>
          <w:bCs/>
          <w:sz w:val="16"/>
          <w:szCs w:val="16"/>
          <w:lang w:eastAsia="pt-BR"/>
        </w:rPr>
        <w:softHyphen/>
        <w:t>car uma mina que é um estouro e você vai ficar babando!</w:t>
      </w: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>
        <w:rPr>
          <w:rFonts w:ascii="Arial" w:eastAsiaTheme="minorHAnsi" w:hAnsi="Arial" w:cs="Arial"/>
          <w:b/>
          <w:sz w:val="16"/>
          <w:szCs w:val="16"/>
          <w:lang w:eastAsia="en-US"/>
        </w:rPr>
        <w:t>Questão 12</w:t>
      </w:r>
      <w:r w:rsidRPr="00130EA3">
        <w:rPr>
          <w:rFonts w:ascii="Arial" w:eastAsiaTheme="minorHAnsi" w:hAnsi="Arial" w:cs="Arial"/>
          <w:b/>
          <w:sz w:val="16"/>
          <w:szCs w:val="16"/>
          <w:lang w:eastAsia="en-US"/>
        </w:rPr>
        <w:t xml:space="preserve">. </w:t>
      </w:r>
      <w:r w:rsidRPr="003B18FB">
        <w:rPr>
          <w:rFonts w:ascii="Arial" w:eastAsia="Times New Roman" w:hAnsi="Arial" w:cs="Arial"/>
          <w:bCs/>
          <w:sz w:val="16"/>
          <w:szCs w:val="16"/>
          <w:lang w:eastAsia="pt-BR"/>
        </w:rPr>
        <w:t>O texto abaixo está em linguagem informal. Escreva-o para o nível formal:</w:t>
      </w:r>
    </w:p>
    <w:p w:rsidR="003B18FB" w:rsidRP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P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  <w:r w:rsidRPr="003B18FB">
        <w:rPr>
          <w:rFonts w:ascii="Arial" w:eastAsia="Times New Roman" w:hAnsi="Arial" w:cs="Arial"/>
          <w:bCs/>
          <w:sz w:val="16"/>
          <w:szCs w:val="16"/>
          <w:lang w:eastAsia="pt-BR"/>
        </w:rPr>
        <w:lastRenderedPageBreak/>
        <w:t>Na semana que vem vai ter um bazar que será pra ajudar os funcionários que estão numa pior. Quero que todo mundo venha participar.</w:t>
      </w:r>
    </w:p>
    <w:p w:rsidR="003B18FB" w:rsidRDefault="003B18FB" w:rsidP="003B18FB">
      <w:pPr>
        <w:pBdr>
          <w:bottom w:val="single" w:sz="12" w:space="1" w:color="auto"/>
        </w:pBdr>
        <w:shd w:val="clear" w:color="auto" w:fill="FFFFFF"/>
        <w:spacing w:line="36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pt-BR"/>
        </w:rPr>
        <w:t>Gabarito:</w:t>
      </w:r>
    </w:p>
    <w:p w:rsidR="003B18FB" w:rsidRDefault="003B18FB" w:rsidP="003B18FB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  <w:lang w:eastAsia="pt-BR"/>
        </w:rPr>
      </w:pP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B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E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E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C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C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B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E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D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C</w:t>
      </w:r>
    </w:p>
    <w:p w:rsid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>
        <w:rPr>
          <w:rFonts w:ascii="Arial" w:eastAsia="Times New Roman" w:hAnsi="Arial" w:cs="Arial"/>
          <w:bCs/>
          <w:sz w:val="16"/>
          <w:szCs w:val="16"/>
        </w:rPr>
        <w:t>A</w:t>
      </w:r>
    </w:p>
    <w:p w:rsidR="003B18FB" w:rsidRPr="003B18FB" w:rsidRDefault="003B18FB" w:rsidP="007F44FB">
      <w:pPr>
        <w:pStyle w:val="NormalWeb"/>
        <w:numPr>
          <w:ilvl w:val="0"/>
          <w:numId w:val="3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“</w:t>
      </w:r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Não me deixe em problemas, isso de passar vergonha toda hora já está me incomodando muito, não flerte as garotas do Morro, não apronte contra mim.</w:t>
      </w:r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” / “</w:t>
      </w:r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Com certeza! Não vou deixar dar errado ou acabar com tudo, o que importa é que eu vou ficar com uma garota que</w:t>
      </w:r>
      <w:bookmarkStart w:id="0" w:name="_GoBack"/>
      <w:bookmarkEnd w:id="0"/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 xml:space="preserve"> é linda e você vai ficar só olhando!</w:t>
      </w:r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”.</w:t>
      </w:r>
    </w:p>
    <w:p w:rsidR="003B18FB" w:rsidRPr="003B18FB" w:rsidRDefault="003B18FB" w:rsidP="003B18FB">
      <w:pPr>
        <w:pStyle w:val="PargrafodaLista"/>
        <w:numPr>
          <w:ilvl w:val="0"/>
          <w:numId w:val="38"/>
        </w:numPr>
        <w:shd w:val="clear" w:color="auto" w:fill="FFFFFF"/>
        <w:spacing w:line="360" w:lineRule="auto"/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</w:pPr>
      <w:r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“</w:t>
      </w:r>
      <w:r w:rsidRPr="003B18FB"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Na próxima semana, haverá um bazar em benefício dos funcionários carentes. Participem!</w:t>
      </w:r>
      <w:r>
        <w:rPr>
          <w:rFonts w:ascii="Arial" w:eastAsia="Times New Roman" w:hAnsi="Arial" w:cs="Arial"/>
          <w:bCs/>
          <w:kern w:val="1"/>
          <w:sz w:val="16"/>
          <w:szCs w:val="16"/>
          <w:lang w:bidi="hi-IN"/>
        </w:rPr>
        <w:t>”</w:t>
      </w:r>
    </w:p>
    <w:p w:rsidR="003B18FB" w:rsidRPr="003B18FB" w:rsidRDefault="003B18FB" w:rsidP="003B18FB">
      <w:pPr>
        <w:pStyle w:val="PargrafodaLista"/>
        <w:shd w:val="clear" w:color="auto" w:fill="FFFFFF"/>
        <w:spacing w:line="360" w:lineRule="auto"/>
        <w:jc w:val="both"/>
        <w:rPr>
          <w:rFonts w:ascii="Arial" w:eastAsia="Times New Roman" w:hAnsi="Arial" w:cs="Arial"/>
          <w:bCs/>
          <w:sz w:val="16"/>
          <w:szCs w:val="16"/>
        </w:rPr>
      </w:pPr>
    </w:p>
    <w:sectPr w:rsidR="003B18FB" w:rsidRPr="003B18FB" w:rsidSect="00F026F2">
      <w:type w:val="continuous"/>
      <w:pgSz w:w="11906" w:h="16838" w:code="9"/>
      <w:pgMar w:top="567" w:right="567" w:bottom="567" w:left="567" w:header="720" w:footer="185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A1" w:rsidRDefault="00A94FA1" w:rsidP="00F4210F">
      <w:r>
        <w:separator/>
      </w:r>
    </w:p>
  </w:endnote>
  <w:endnote w:type="continuationSeparator" w:id="0">
    <w:p w:rsidR="00A94FA1" w:rsidRDefault="00A94FA1" w:rsidP="00F4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9342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18"/>
      </w:rPr>
    </w:sdtEndPr>
    <w:sdtContent>
      <w:p w:rsidR="008D20BE" w:rsidRDefault="008D20BE">
        <w:pPr>
          <w:pStyle w:val="Rodap"/>
          <w:jc w:val="center"/>
        </w:pPr>
        <w:r>
          <w:rPr>
            <w:noProof/>
            <w:lang w:eastAsia="pt-BR" w:bidi="ar-SA"/>
          </w:rPr>
          <mc:AlternateContent>
            <mc:Choice Requires="wps">
              <w:drawing>
                <wp:inline distT="0" distB="0" distL="0" distR="0" wp14:anchorId="5FD4542C" wp14:editId="6FADFD04">
                  <wp:extent cx="5467350" cy="45085"/>
                  <wp:effectExtent l="9525" t="9525" r="0" b="2540"/>
                  <wp:docPr id="6" name="Fluxograma: Decisão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1254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6K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GQS+&#10;ir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D20BE" w:rsidRPr="008D20BE" w:rsidRDefault="008D20BE" w:rsidP="008D20BE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 w:rsidRPr="008D20BE">
          <w:rPr>
            <w:rFonts w:asciiTheme="minorHAnsi" w:hAnsiTheme="minorHAnsi" w:cstheme="minorHAnsi"/>
            <w:sz w:val="18"/>
          </w:rPr>
          <w:fldChar w:fldCharType="begin"/>
        </w:r>
        <w:r w:rsidRPr="008D20BE">
          <w:rPr>
            <w:rFonts w:asciiTheme="minorHAnsi" w:hAnsiTheme="minorHAnsi" w:cstheme="minorHAnsi"/>
            <w:sz w:val="18"/>
          </w:rPr>
          <w:instrText>PAGE    \* MERGEFORMAT</w:instrText>
        </w:r>
        <w:r w:rsidRPr="008D20BE">
          <w:rPr>
            <w:rFonts w:asciiTheme="minorHAnsi" w:hAnsiTheme="minorHAnsi" w:cstheme="minorHAnsi"/>
            <w:sz w:val="18"/>
          </w:rPr>
          <w:fldChar w:fldCharType="separate"/>
        </w:r>
        <w:r w:rsidR="003B18FB">
          <w:rPr>
            <w:rFonts w:asciiTheme="minorHAnsi" w:hAnsiTheme="minorHAnsi" w:cstheme="minorHAnsi"/>
            <w:noProof/>
            <w:sz w:val="18"/>
          </w:rPr>
          <w:t>2</w:t>
        </w:r>
        <w:r w:rsidRPr="008D20BE">
          <w:rPr>
            <w:rFonts w:asciiTheme="minorHAnsi" w:hAnsiTheme="minorHAnsi" w:cstheme="minorHAnsi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A1" w:rsidRDefault="00A94FA1" w:rsidP="00F4210F">
      <w:r>
        <w:separator/>
      </w:r>
    </w:p>
  </w:footnote>
  <w:footnote w:type="continuationSeparator" w:id="0">
    <w:p w:rsidR="00A94FA1" w:rsidRDefault="00A94FA1" w:rsidP="00F4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87F"/>
    <w:multiLevelType w:val="hybridMultilevel"/>
    <w:tmpl w:val="3112062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594D55"/>
    <w:multiLevelType w:val="hybridMultilevel"/>
    <w:tmpl w:val="19DEA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51CC"/>
    <w:multiLevelType w:val="hybridMultilevel"/>
    <w:tmpl w:val="6CCE96BA"/>
    <w:lvl w:ilvl="0" w:tplc="FAFA0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E4E6C">
      <w:start w:val="21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02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6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EB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85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2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47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51FE9"/>
    <w:multiLevelType w:val="hybridMultilevel"/>
    <w:tmpl w:val="9B1C2698"/>
    <w:lvl w:ilvl="0" w:tplc="32E6F6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5C0E"/>
    <w:multiLevelType w:val="hybridMultilevel"/>
    <w:tmpl w:val="A1969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E484B"/>
    <w:multiLevelType w:val="hybridMultilevel"/>
    <w:tmpl w:val="EA2C2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51996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C5034"/>
    <w:multiLevelType w:val="hybridMultilevel"/>
    <w:tmpl w:val="3E9C5BCC"/>
    <w:lvl w:ilvl="0" w:tplc="7ED4F24C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F553DB3"/>
    <w:multiLevelType w:val="hybridMultilevel"/>
    <w:tmpl w:val="0C7A1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66B39"/>
    <w:multiLevelType w:val="hybridMultilevel"/>
    <w:tmpl w:val="884430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4135C5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72F2"/>
    <w:multiLevelType w:val="hybridMultilevel"/>
    <w:tmpl w:val="3E50EC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A4C54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A1DAD"/>
    <w:multiLevelType w:val="hybridMultilevel"/>
    <w:tmpl w:val="4BFEB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64D8"/>
    <w:multiLevelType w:val="hybridMultilevel"/>
    <w:tmpl w:val="1690E9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562B3"/>
    <w:multiLevelType w:val="hybridMultilevel"/>
    <w:tmpl w:val="878A54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3B415D"/>
    <w:multiLevelType w:val="hybridMultilevel"/>
    <w:tmpl w:val="FE7C714E"/>
    <w:lvl w:ilvl="0" w:tplc="C7A47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805B3"/>
    <w:multiLevelType w:val="hybridMultilevel"/>
    <w:tmpl w:val="E056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F610A"/>
    <w:multiLevelType w:val="hybridMultilevel"/>
    <w:tmpl w:val="7CC06BFA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E4702"/>
    <w:multiLevelType w:val="hybridMultilevel"/>
    <w:tmpl w:val="6596A8E0"/>
    <w:lvl w:ilvl="0" w:tplc="642C574C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D981597"/>
    <w:multiLevelType w:val="hybridMultilevel"/>
    <w:tmpl w:val="0A886A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87D72"/>
    <w:multiLevelType w:val="hybridMultilevel"/>
    <w:tmpl w:val="9B106232"/>
    <w:lvl w:ilvl="0" w:tplc="4D565F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2D2D"/>
    <w:multiLevelType w:val="hybridMultilevel"/>
    <w:tmpl w:val="C316B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D4B0C"/>
    <w:multiLevelType w:val="hybridMultilevel"/>
    <w:tmpl w:val="59F0A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521B7"/>
    <w:multiLevelType w:val="hybridMultilevel"/>
    <w:tmpl w:val="CFB28A5A"/>
    <w:lvl w:ilvl="0" w:tplc="D648422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074D3"/>
    <w:multiLevelType w:val="hybridMultilevel"/>
    <w:tmpl w:val="14D21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2EC813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026AE"/>
    <w:multiLevelType w:val="hybridMultilevel"/>
    <w:tmpl w:val="C00E85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D48F9"/>
    <w:multiLevelType w:val="hybridMultilevel"/>
    <w:tmpl w:val="F2E4A996"/>
    <w:lvl w:ilvl="0" w:tplc="339C2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95460"/>
    <w:multiLevelType w:val="multilevel"/>
    <w:tmpl w:val="80D04DE8"/>
    <w:lvl w:ilvl="0">
      <w:start w:val="1"/>
      <w:numFmt w:val="bullet"/>
      <w:lvlText w:val=""/>
      <w:lvlJc w:val="left"/>
      <w:pPr>
        <w:tabs>
          <w:tab w:val="num" w:pos="813"/>
        </w:tabs>
        <w:ind w:left="813" w:hanging="45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14536D3"/>
    <w:multiLevelType w:val="hybridMultilevel"/>
    <w:tmpl w:val="30884694"/>
    <w:lvl w:ilvl="0" w:tplc="44085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C2508"/>
    <w:multiLevelType w:val="multilevel"/>
    <w:tmpl w:val="B276D778"/>
    <w:lvl w:ilvl="0">
      <w:start w:val="1"/>
      <w:numFmt w:val="upperLetter"/>
      <w:lvlText w:val="%1."/>
      <w:lvlJc w:val="left"/>
      <w:pPr>
        <w:ind w:left="435" w:hanging="435"/>
      </w:pPr>
      <w:rPr>
        <w:rFonts w:eastAsiaTheme="minorHAnsi" w:hint="default"/>
        <w:color w:val="auto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eastAsiaTheme="minorHAnsi"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inorHAnsi"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inorHAnsi" w:hint="default"/>
        <w:color w:val="auto"/>
      </w:rPr>
    </w:lvl>
  </w:abstractNum>
  <w:abstractNum w:abstractNumId="31" w15:restartNumberingAfterBreak="0">
    <w:nsid w:val="74DD0EAF"/>
    <w:multiLevelType w:val="hybridMultilevel"/>
    <w:tmpl w:val="CA8AB92E"/>
    <w:lvl w:ilvl="0" w:tplc="25220C80">
      <w:start w:val="1"/>
      <w:numFmt w:val="upperLetter"/>
      <w:lvlText w:val="%1. 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63C99"/>
    <w:multiLevelType w:val="hybridMultilevel"/>
    <w:tmpl w:val="9560FC5C"/>
    <w:lvl w:ilvl="0" w:tplc="13C23A64">
      <w:start w:val="1"/>
      <w:numFmt w:val="lowerLetter"/>
      <w:lvlText w:val="%1)"/>
      <w:lvlJc w:val="left"/>
      <w:pPr>
        <w:ind w:left="1080" w:hanging="72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630B8"/>
    <w:multiLevelType w:val="hybridMultilevel"/>
    <w:tmpl w:val="87A68B3E"/>
    <w:lvl w:ilvl="0" w:tplc="25220C80">
      <w:start w:val="1"/>
      <w:numFmt w:val="upperLetter"/>
      <w:lvlText w:val="%1. 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F1613E"/>
    <w:multiLevelType w:val="hybridMultilevel"/>
    <w:tmpl w:val="9BCEA7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D2662D9"/>
    <w:multiLevelType w:val="hybridMultilevel"/>
    <w:tmpl w:val="E696B7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73C76"/>
    <w:multiLevelType w:val="hybridMultilevel"/>
    <w:tmpl w:val="3DF4115C"/>
    <w:lvl w:ilvl="0" w:tplc="67603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02210"/>
    <w:multiLevelType w:val="hybridMultilevel"/>
    <w:tmpl w:val="A27AC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4"/>
  </w:num>
  <w:num w:numId="5">
    <w:abstractNumId w:val="15"/>
  </w:num>
  <w:num w:numId="6">
    <w:abstractNumId w:val="9"/>
  </w:num>
  <w:num w:numId="7">
    <w:abstractNumId w:val="22"/>
  </w:num>
  <w:num w:numId="8">
    <w:abstractNumId w:val="34"/>
  </w:num>
  <w:num w:numId="9">
    <w:abstractNumId w:val="37"/>
  </w:num>
  <w:num w:numId="10">
    <w:abstractNumId w:val="25"/>
  </w:num>
  <w:num w:numId="11">
    <w:abstractNumId w:val="0"/>
  </w:num>
  <w:num w:numId="12">
    <w:abstractNumId w:val="28"/>
  </w:num>
  <w:num w:numId="13">
    <w:abstractNumId w:val="36"/>
  </w:num>
  <w:num w:numId="14">
    <w:abstractNumId w:val="12"/>
  </w:num>
  <w:num w:numId="15">
    <w:abstractNumId w:val="10"/>
  </w:num>
  <w:num w:numId="16">
    <w:abstractNumId w:val="6"/>
  </w:num>
  <w:num w:numId="17">
    <w:abstractNumId w:val="31"/>
  </w:num>
  <w:num w:numId="18">
    <w:abstractNumId w:val="33"/>
  </w:num>
  <w:num w:numId="19">
    <w:abstractNumId w:val="19"/>
  </w:num>
  <w:num w:numId="20">
    <w:abstractNumId w:val="24"/>
  </w:num>
  <w:num w:numId="21">
    <w:abstractNumId w:val="30"/>
  </w:num>
  <w:num w:numId="22">
    <w:abstractNumId w:val="32"/>
  </w:num>
  <w:num w:numId="23">
    <w:abstractNumId w:val="29"/>
  </w:num>
  <w:num w:numId="24">
    <w:abstractNumId w:val="16"/>
  </w:num>
  <w:num w:numId="25">
    <w:abstractNumId w:val="13"/>
  </w:num>
  <w:num w:numId="26">
    <w:abstractNumId w:val="27"/>
  </w:num>
  <w:num w:numId="27">
    <w:abstractNumId w:val="21"/>
  </w:num>
  <w:num w:numId="28">
    <w:abstractNumId w:val="11"/>
  </w:num>
  <w:num w:numId="29">
    <w:abstractNumId w:val="1"/>
  </w:num>
  <w:num w:numId="30">
    <w:abstractNumId w:val="26"/>
  </w:num>
  <w:num w:numId="31">
    <w:abstractNumId w:val="8"/>
  </w:num>
  <w:num w:numId="32">
    <w:abstractNumId w:val="35"/>
  </w:num>
  <w:num w:numId="33">
    <w:abstractNumId w:val="17"/>
  </w:num>
  <w:num w:numId="34">
    <w:abstractNumId w:val="14"/>
  </w:num>
  <w:num w:numId="35">
    <w:abstractNumId w:val="5"/>
  </w:num>
  <w:num w:numId="36">
    <w:abstractNumId w:val="3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70"/>
    <w:rsid w:val="00020324"/>
    <w:rsid w:val="000269C1"/>
    <w:rsid w:val="0005356C"/>
    <w:rsid w:val="000565A9"/>
    <w:rsid w:val="00060ABA"/>
    <w:rsid w:val="00060DF8"/>
    <w:rsid w:val="00071C78"/>
    <w:rsid w:val="00082FCB"/>
    <w:rsid w:val="00083890"/>
    <w:rsid w:val="000859EE"/>
    <w:rsid w:val="00086094"/>
    <w:rsid w:val="000A4018"/>
    <w:rsid w:val="000A5FEB"/>
    <w:rsid w:val="000D7906"/>
    <w:rsid w:val="00105101"/>
    <w:rsid w:val="00105A60"/>
    <w:rsid w:val="001236DD"/>
    <w:rsid w:val="00130EA3"/>
    <w:rsid w:val="00144B70"/>
    <w:rsid w:val="0015547A"/>
    <w:rsid w:val="00161B22"/>
    <w:rsid w:val="00164726"/>
    <w:rsid w:val="0016568F"/>
    <w:rsid w:val="00173C3E"/>
    <w:rsid w:val="001746AA"/>
    <w:rsid w:val="00176EAA"/>
    <w:rsid w:val="00177B90"/>
    <w:rsid w:val="001849FA"/>
    <w:rsid w:val="001A4ACB"/>
    <w:rsid w:val="001A57C6"/>
    <w:rsid w:val="001B4FB8"/>
    <w:rsid w:val="001C0A4E"/>
    <w:rsid w:val="001D1B05"/>
    <w:rsid w:val="001D3ED7"/>
    <w:rsid w:val="001E0DBD"/>
    <w:rsid w:val="001E30E2"/>
    <w:rsid w:val="0020512B"/>
    <w:rsid w:val="00205CC3"/>
    <w:rsid w:val="002069D8"/>
    <w:rsid w:val="00206D0B"/>
    <w:rsid w:val="00210709"/>
    <w:rsid w:val="002136EE"/>
    <w:rsid w:val="00220534"/>
    <w:rsid w:val="00220A2C"/>
    <w:rsid w:val="00220D9B"/>
    <w:rsid w:val="00222C9F"/>
    <w:rsid w:val="00226342"/>
    <w:rsid w:val="00234F34"/>
    <w:rsid w:val="002366E2"/>
    <w:rsid w:val="0024669B"/>
    <w:rsid w:val="00247648"/>
    <w:rsid w:val="002568F8"/>
    <w:rsid w:val="00267D04"/>
    <w:rsid w:val="002A39BA"/>
    <w:rsid w:val="002A5D9F"/>
    <w:rsid w:val="002A6F22"/>
    <w:rsid w:val="002C0FFF"/>
    <w:rsid w:val="002D1FCB"/>
    <w:rsid w:val="002F1AD6"/>
    <w:rsid w:val="002F46E3"/>
    <w:rsid w:val="00300B17"/>
    <w:rsid w:val="00300D36"/>
    <w:rsid w:val="003065A6"/>
    <w:rsid w:val="003240DE"/>
    <w:rsid w:val="00335493"/>
    <w:rsid w:val="00340FE2"/>
    <w:rsid w:val="00343E46"/>
    <w:rsid w:val="003510C0"/>
    <w:rsid w:val="00376A48"/>
    <w:rsid w:val="00385337"/>
    <w:rsid w:val="003904C1"/>
    <w:rsid w:val="00390C30"/>
    <w:rsid w:val="003B18FB"/>
    <w:rsid w:val="003B2C4B"/>
    <w:rsid w:val="003C78C6"/>
    <w:rsid w:val="003D1CEC"/>
    <w:rsid w:val="00406290"/>
    <w:rsid w:val="00420E8C"/>
    <w:rsid w:val="00462998"/>
    <w:rsid w:val="00462A35"/>
    <w:rsid w:val="004733DF"/>
    <w:rsid w:val="00494BFE"/>
    <w:rsid w:val="004A12C4"/>
    <w:rsid w:val="004A3837"/>
    <w:rsid w:val="004B0A8F"/>
    <w:rsid w:val="004D3F43"/>
    <w:rsid w:val="004D774D"/>
    <w:rsid w:val="004E55A0"/>
    <w:rsid w:val="004E6F87"/>
    <w:rsid w:val="004F402B"/>
    <w:rsid w:val="0050391B"/>
    <w:rsid w:val="0052345D"/>
    <w:rsid w:val="00525B4B"/>
    <w:rsid w:val="00527EA6"/>
    <w:rsid w:val="00531190"/>
    <w:rsid w:val="00543028"/>
    <w:rsid w:val="00554547"/>
    <w:rsid w:val="0055651F"/>
    <w:rsid w:val="00592826"/>
    <w:rsid w:val="00593B52"/>
    <w:rsid w:val="00596E52"/>
    <w:rsid w:val="005A5C09"/>
    <w:rsid w:val="005B1616"/>
    <w:rsid w:val="005B3E12"/>
    <w:rsid w:val="005B4A10"/>
    <w:rsid w:val="005B525A"/>
    <w:rsid w:val="005C68C1"/>
    <w:rsid w:val="005C7A79"/>
    <w:rsid w:val="005D02D5"/>
    <w:rsid w:val="005F139D"/>
    <w:rsid w:val="005F4A38"/>
    <w:rsid w:val="005F7C74"/>
    <w:rsid w:val="0060062A"/>
    <w:rsid w:val="00607F08"/>
    <w:rsid w:val="00620E68"/>
    <w:rsid w:val="00644C66"/>
    <w:rsid w:val="00645A3B"/>
    <w:rsid w:val="006518DF"/>
    <w:rsid w:val="0065480A"/>
    <w:rsid w:val="00656106"/>
    <w:rsid w:val="00660B3F"/>
    <w:rsid w:val="00666246"/>
    <w:rsid w:val="0069385B"/>
    <w:rsid w:val="00695F87"/>
    <w:rsid w:val="006B2748"/>
    <w:rsid w:val="00702321"/>
    <w:rsid w:val="0071009C"/>
    <w:rsid w:val="00710ADF"/>
    <w:rsid w:val="00710C50"/>
    <w:rsid w:val="00712CBC"/>
    <w:rsid w:val="0074214C"/>
    <w:rsid w:val="00744AFC"/>
    <w:rsid w:val="00750FAC"/>
    <w:rsid w:val="007550B3"/>
    <w:rsid w:val="00784466"/>
    <w:rsid w:val="00785A00"/>
    <w:rsid w:val="00797078"/>
    <w:rsid w:val="00797A50"/>
    <w:rsid w:val="007A1808"/>
    <w:rsid w:val="007A22FA"/>
    <w:rsid w:val="007B2C2F"/>
    <w:rsid w:val="007B4766"/>
    <w:rsid w:val="007B4A7F"/>
    <w:rsid w:val="007B6F28"/>
    <w:rsid w:val="007B7551"/>
    <w:rsid w:val="007C2F37"/>
    <w:rsid w:val="007C50BB"/>
    <w:rsid w:val="007D3FBC"/>
    <w:rsid w:val="007E4B56"/>
    <w:rsid w:val="007F3ADA"/>
    <w:rsid w:val="00803DEC"/>
    <w:rsid w:val="008071DE"/>
    <w:rsid w:val="008102C6"/>
    <w:rsid w:val="00817866"/>
    <w:rsid w:val="00817BBC"/>
    <w:rsid w:val="008309CF"/>
    <w:rsid w:val="008361E2"/>
    <w:rsid w:val="0084715D"/>
    <w:rsid w:val="008638BE"/>
    <w:rsid w:val="008651EA"/>
    <w:rsid w:val="0086704E"/>
    <w:rsid w:val="008673F4"/>
    <w:rsid w:val="0087005E"/>
    <w:rsid w:val="00871DC0"/>
    <w:rsid w:val="0089499B"/>
    <w:rsid w:val="008D20BE"/>
    <w:rsid w:val="008D36D6"/>
    <w:rsid w:val="008F7A88"/>
    <w:rsid w:val="008F7E49"/>
    <w:rsid w:val="009006C8"/>
    <w:rsid w:val="0090160A"/>
    <w:rsid w:val="00942A00"/>
    <w:rsid w:val="009619C4"/>
    <w:rsid w:val="0097116F"/>
    <w:rsid w:val="00975CCF"/>
    <w:rsid w:val="0098012B"/>
    <w:rsid w:val="009836D0"/>
    <w:rsid w:val="009923C9"/>
    <w:rsid w:val="009A42CE"/>
    <w:rsid w:val="009A73CF"/>
    <w:rsid w:val="009A783F"/>
    <w:rsid w:val="009A78F1"/>
    <w:rsid w:val="009E0512"/>
    <w:rsid w:val="009E5A04"/>
    <w:rsid w:val="009F1266"/>
    <w:rsid w:val="00A02B99"/>
    <w:rsid w:val="00A14C16"/>
    <w:rsid w:val="00A20DBB"/>
    <w:rsid w:val="00A256C5"/>
    <w:rsid w:val="00A35327"/>
    <w:rsid w:val="00A509C0"/>
    <w:rsid w:val="00A534EA"/>
    <w:rsid w:val="00A61CF7"/>
    <w:rsid w:val="00A820E9"/>
    <w:rsid w:val="00A94FA1"/>
    <w:rsid w:val="00AE5FAB"/>
    <w:rsid w:val="00AF460E"/>
    <w:rsid w:val="00B047AB"/>
    <w:rsid w:val="00B15325"/>
    <w:rsid w:val="00B169AD"/>
    <w:rsid w:val="00B2361F"/>
    <w:rsid w:val="00B323F6"/>
    <w:rsid w:val="00B3592D"/>
    <w:rsid w:val="00B440D3"/>
    <w:rsid w:val="00B504CE"/>
    <w:rsid w:val="00B5130A"/>
    <w:rsid w:val="00B54321"/>
    <w:rsid w:val="00B6299C"/>
    <w:rsid w:val="00B639A6"/>
    <w:rsid w:val="00BA5EE2"/>
    <w:rsid w:val="00BF7999"/>
    <w:rsid w:val="00C16111"/>
    <w:rsid w:val="00C21844"/>
    <w:rsid w:val="00C24CFC"/>
    <w:rsid w:val="00C3259F"/>
    <w:rsid w:val="00C51DF4"/>
    <w:rsid w:val="00C6347F"/>
    <w:rsid w:val="00C708C5"/>
    <w:rsid w:val="00C947FD"/>
    <w:rsid w:val="00C94D4B"/>
    <w:rsid w:val="00CA2A96"/>
    <w:rsid w:val="00CC0CDA"/>
    <w:rsid w:val="00CC5697"/>
    <w:rsid w:val="00CE067F"/>
    <w:rsid w:val="00CE390C"/>
    <w:rsid w:val="00D06F6C"/>
    <w:rsid w:val="00D16880"/>
    <w:rsid w:val="00D16BF1"/>
    <w:rsid w:val="00D21B91"/>
    <w:rsid w:val="00D2622C"/>
    <w:rsid w:val="00D44533"/>
    <w:rsid w:val="00D5119A"/>
    <w:rsid w:val="00D558AE"/>
    <w:rsid w:val="00D55E84"/>
    <w:rsid w:val="00D71852"/>
    <w:rsid w:val="00D812A6"/>
    <w:rsid w:val="00D94C44"/>
    <w:rsid w:val="00DA0710"/>
    <w:rsid w:val="00DB1738"/>
    <w:rsid w:val="00DB2EA4"/>
    <w:rsid w:val="00DB6DA7"/>
    <w:rsid w:val="00DE582F"/>
    <w:rsid w:val="00DF1372"/>
    <w:rsid w:val="00E04666"/>
    <w:rsid w:val="00E22781"/>
    <w:rsid w:val="00E24F5E"/>
    <w:rsid w:val="00E346EE"/>
    <w:rsid w:val="00E40A02"/>
    <w:rsid w:val="00E52805"/>
    <w:rsid w:val="00E61775"/>
    <w:rsid w:val="00E67D18"/>
    <w:rsid w:val="00E7370A"/>
    <w:rsid w:val="00E8720E"/>
    <w:rsid w:val="00E92808"/>
    <w:rsid w:val="00E940E2"/>
    <w:rsid w:val="00EC5078"/>
    <w:rsid w:val="00EE79B1"/>
    <w:rsid w:val="00F026F2"/>
    <w:rsid w:val="00F060EF"/>
    <w:rsid w:val="00F141A2"/>
    <w:rsid w:val="00F34D9A"/>
    <w:rsid w:val="00F4210F"/>
    <w:rsid w:val="00F46496"/>
    <w:rsid w:val="00F57953"/>
    <w:rsid w:val="00F7179F"/>
    <w:rsid w:val="00F8020C"/>
    <w:rsid w:val="00F806F3"/>
    <w:rsid w:val="00F80CF1"/>
    <w:rsid w:val="00F81C41"/>
    <w:rsid w:val="00F86E5E"/>
    <w:rsid w:val="00FA7FFD"/>
    <w:rsid w:val="00FB1354"/>
    <w:rsid w:val="00FB742D"/>
    <w:rsid w:val="00FC293B"/>
    <w:rsid w:val="00FC5CA0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A9599B-63D4-4333-BE1E-D3BD95D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70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qFormat/>
    <w:rsid w:val="00F4210F"/>
    <w:pPr>
      <w:keepNext/>
      <w:keepLines/>
      <w:widowControl/>
      <w:pBdr>
        <w:bottom w:val="double" w:sz="4" w:space="1" w:color="auto"/>
      </w:pBdr>
      <w:shd w:val="clear" w:color="auto" w:fill="EEECE1" w:themeFill="background2"/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259F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144B70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4B70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B70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Ttulo1Char">
    <w:name w:val="Título 1 Char"/>
    <w:basedOn w:val="Fontepargpadro"/>
    <w:link w:val="Ttulo1"/>
    <w:rsid w:val="00F4210F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shd w:val="clear" w:color="auto" w:fill="EEECE1" w:themeFill="background2"/>
    </w:rPr>
  </w:style>
  <w:style w:type="paragraph" w:styleId="PargrafodaLista">
    <w:name w:val="List Paragraph"/>
    <w:basedOn w:val="Normal"/>
    <w:uiPriority w:val="34"/>
    <w:qFormat/>
    <w:rsid w:val="00F4210F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F4210F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4210F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NormalWeb">
    <w:name w:val="Normal (Web)"/>
    <w:basedOn w:val="Normal"/>
    <w:uiPriority w:val="99"/>
    <w:unhideWhenUsed/>
    <w:rsid w:val="00CE390C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eastAsia="pt-BR" w:bidi="ar-SA"/>
    </w:rPr>
  </w:style>
  <w:style w:type="paragraph" w:customStyle="1" w:styleId="western">
    <w:name w:val="western"/>
    <w:basedOn w:val="Normal"/>
    <w:rsid w:val="00A20DBB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character" w:customStyle="1" w:styleId="lg">
    <w:name w:val="lg"/>
    <w:basedOn w:val="Fontepargpadro"/>
    <w:rsid w:val="007550B3"/>
  </w:style>
  <w:style w:type="character" w:customStyle="1" w:styleId="apple-converted-space">
    <w:name w:val="apple-converted-space"/>
    <w:basedOn w:val="Fontepargpadro"/>
    <w:rsid w:val="007550B3"/>
  </w:style>
  <w:style w:type="table" w:styleId="Tabelacomgrade">
    <w:name w:val="Table Grid"/>
    <w:basedOn w:val="Tabelanormal"/>
    <w:uiPriority w:val="59"/>
    <w:rsid w:val="0070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C3259F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D16BF1"/>
    <w:rPr>
      <w:color w:val="0000FF" w:themeColor="hyperlink"/>
      <w:u w:val="single"/>
    </w:rPr>
  </w:style>
  <w:style w:type="paragraph" w:customStyle="1" w:styleId="Estilopadro">
    <w:name w:val="Estilo padrão"/>
    <w:rsid w:val="0086704E"/>
    <w:pPr>
      <w:suppressAutoHyphens/>
    </w:pPr>
    <w:rPr>
      <w:rFonts w:ascii="Calibri" w:eastAsia="SimSun" w:hAnsi="Calibri" w:cs="Calibri"/>
      <w:color w:val="00000A"/>
    </w:rPr>
  </w:style>
  <w:style w:type="paragraph" w:styleId="SemEspaamento">
    <w:name w:val="No Spacing"/>
    <w:uiPriority w:val="1"/>
    <w:qFormat/>
    <w:rsid w:val="00406290"/>
    <w:pPr>
      <w:spacing w:after="0" w:line="240" w:lineRule="auto"/>
    </w:pPr>
  </w:style>
  <w:style w:type="table" w:styleId="ListaClara">
    <w:name w:val="Light List"/>
    <w:basedOn w:val="Tabelanormal"/>
    <w:uiPriority w:val="61"/>
    <w:rsid w:val="004062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406290"/>
    <w:rPr>
      <w:b/>
      <w:bCs/>
    </w:rPr>
  </w:style>
  <w:style w:type="character" w:styleId="nfase">
    <w:name w:val="Emphasis"/>
    <w:basedOn w:val="Fontepargpadro"/>
    <w:uiPriority w:val="20"/>
    <w:qFormat/>
    <w:rsid w:val="00406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8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05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767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080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353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FE434-8FBF-438F-8548-A8C66FC7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1497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chefiadpto</dc:creator>
  <cp:lastModifiedBy>Sabrina Manfroi</cp:lastModifiedBy>
  <cp:revision>34</cp:revision>
  <cp:lastPrinted>2018-03-26T17:16:00Z</cp:lastPrinted>
  <dcterms:created xsi:type="dcterms:W3CDTF">2018-12-17T17:17:00Z</dcterms:created>
  <dcterms:modified xsi:type="dcterms:W3CDTF">2019-02-20T14:11:00Z</dcterms:modified>
</cp:coreProperties>
</file>