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Doddy video asset kit and numbered index</w:t>
      </w:r>
    </w:p>
    <w:p>
      <w:r>
        <w:t>Version 01</w:t>
      </w:r>
    </w:p>
    <w:p>
      <w:r>
        <w:t>This kit contains 44 generated PNG images and one editable SVG guide for planning Doddy videos. It includes character references, animation pose keys, props, notebook scenes, transitions and video layouts. All 45 assets have numbered filenames so this document can be used as the folder index.</w:t>
      </w:r>
    </w:p>
    <w:p>
      <w:pPr>
        <w:pStyle w:val="Heading1"/>
      </w:pPr>
      <w:r>
        <w:t>What is included</w:t>
      </w:r>
    </w:p>
    <w:p>
      <w:pPr>
        <w:pStyle w:val="ListBullet"/>
      </w:pPr>
      <w:r>
        <w:t>Character references: 3 model sheets, 2 expression sheets, 3 mouth and eye sheets, and 1 hand sheet.</w:t>
      </w:r>
    </w:p>
    <w:p>
      <w:pPr>
        <w:pStyle w:val="ListBullet"/>
      </w:pPr>
      <w:r>
        <w:t>Props and motion: 2 prop and effects sheets, and 9 animation pose sheets.</w:t>
      </w:r>
    </w:p>
    <w:p>
      <w:pPr>
        <w:pStyle w:val="ListBullet"/>
      </w:pPr>
      <w:r>
        <w:t>Pocket Notebook world: 16 images covering locations, day and night variants, transparent foregrounds and a character placement test.</w:t>
      </w:r>
    </w:p>
    <w:p>
      <w:pPr>
        <w:pStyle w:val="ListBullet"/>
      </w:pPr>
      <w:r>
        <w:t>Story and video layouts: 4 transition storyboards, 1 fictional keys storyboard, and 3 template images.</w:t>
      </w:r>
    </w:p>
    <w:p>
      <w:pPr>
        <w:pStyle w:val="ListBullet"/>
      </w:pPr>
      <w:r>
        <w:t>Exact safe-area guide: supplementary SVG numbered 045.</w:t>
      </w:r>
    </w:p>
    <w:p>
      <w:pPr>
        <w:pStyle w:val="Heading1"/>
      </w:pPr>
      <w:r>
        <w:t>Finding and using the files</w:t>
      </w:r>
    </w:p>
    <w:p>
      <w:r>
        <w:t>Images are numbered 001 to 044. The SVG guide is 045. Match an asset number below to the filename in the Drive folder. The CSV index supports sorting and searching, and the ZIP contains the numbered asset set with source prompts and handoff notes.</w:t>
      </w:r>
    </w:p>
    <w:p>
      <w:r>
        <w:t>These images are concept and animation references. The character pose sheets require redraw, separation and rigging before production animation. They are flat images rather than finished video clips or layered rigs.</w:t>
      </w:r>
    </w:p>
    <w:p>
      <w:r>
        <w:br w:type="page"/>
      </w:r>
    </w:p>
    <w:p>
      <w:pPr>
        <w:pStyle w:val="Heading1"/>
      </w:pPr>
      <w:r>
        <w:t>Numbered asset index 001 to 023</w:t>
      </w:r>
    </w:p>
    <w:tbl>
      <w:tblPr>
        <w:tblW w:type="auto" w:w="0"/>
        <w:jc w:val="center"/>
        <w:tblLayout w:type="fixed"/>
        <w:tblLook w:firstColumn="1" w:firstRow="1" w:lastColumn="0" w:lastRow="0" w:noHBand="0" w:noVBand="1" w:val="04A0"/>
      </w:tblPr>
      <w:tblGrid>
        <w:gridCol w:w="792"/>
        <w:gridCol w:w="9144"/>
      </w:tblGrid>
      <w:tr>
        <w:trPr>
          <w:tblHeader/>
          <w:cantSplit/>
          <w:cantSplit/>
        </w:trPr>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spacing w:after="0" w:line="240" w:lineRule="auto"/>
              <w:jc w:val="center"/>
            </w:pPr>
            <w:r>
              <w:rPr>
                <w:b/>
                <w:sz w:val="21"/>
              </w:rPr>
              <w:t>No.</w:t>
            </w:r>
          </w:p>
        </w:tc>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spacing w:after="0" w:line="240" w:lineRule="auto"/>
            </w:pPr>
            <w:r>
              <w:rPr>
                <w:b/>
                <w:sz w:val="21"/>
              </w:rPr>
              <w:t>Filename</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001</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001_doddy_turnaround_v01.png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002</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002_doddy_scale_v01.png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003</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003_doddy_stylespec_v01.png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004</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004_doddy_expr_front_v02.png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005</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005_doddy_expr_34_v02.png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006</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006_doddy_mouths_v02.png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007</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007_doddy_blink_v02.png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008</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008_doddy_eyes_v01.png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009</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009_doddy_hands_v01.png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010</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010_doddy_props_v01.png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011</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011_doddy_fx_v01.png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012</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012_doddy_walk_v01.png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013</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013_doddy_idle_v01.png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014</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014_doddy_run_v01.png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015</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015_doddy_jump_v01.png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016</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016_doddy_wave_v01.png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017</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017_doddy_sit_v01.png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018</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018_doddy_turn_v01.png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019</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019_doddy_pop_v01.png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020</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020_doddy_talking_v03.png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021</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021_world_styleframe_v01.png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022</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022_world_home_day_v01.png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023</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023_world_home_night_v01.png</w:t>
            </w:r>
          </w:p>
        </w:tc>
      </w:tr>
    </w:tbl>
    <w:p/>
    <w:p>
      <w:r>
        <w:br w:type="page"/>
      </w:r>
    </w:p>
    <w:p>
      <w:pPr>
        <w:pStyle w:val="Heading1"/>
      </w:pPr>
      <w:r>
        <w:t>Numbered asset index 024 to 045</w:t>
      </w:r>
    </w:p>
    <w:tbl>
      <w:tblPr>
        <w:tblW w:type="auto" w:w="0"/>
        <w:jc w:val="center"/>
        <w:tblLayout w:type="fixed"/>
        <w:tblLook w:firstColumn="1" w:firstRow="1" w:lastColumn="0" w:lastRow="0" w:noHBand="0" w:noVBand="1" w:val="04A0"/>
      </w:tblPr>
      <w:tblGrid>
        <w:gridCol w:w="792"/>
        <w:gridCol w:w="9144"/>
      </w:tblGrid>
      <w:tr>
        <w:trPr>
          <w:tblHeader/>
          <w:cantSplit/>
          <w:cantSplit/>
        </w:trPr>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spacing w:after="0" w:line="240" w:lineRule="auto"/>
              <w:jc w:val="center"/>
            </w:pPr>
            <w:r>
              <w:rPr>
                <w:b/>
                <w:sz w:val="21"/>
              </w:rPr>
              <w:t>No.</w:t>
            </w:r>
          </w:p>
        </w:tc>
        <w:tc>
          <w:tcPr>
            <w:tcW w:type="dxa" w:w="49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EEEEE"/>
          </w:tcPr>
          <w:p>
            <w:pPr>
              <w:spacing w:after="0" w:line="240" w:lineRule="auto"/>
            </w:pPr>
            <w:r>
              <w:rPr>
                <w:b/>
                <w:sz w:val="21"/>
              </w:rPr>
              <w:t>Filename</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024</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024_world_home_fg_v01.png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025</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025_world_court_day_v01.png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026</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026_world_court_night_v01.png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027</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027_world_court_fg_v01.png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028</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028_world_coffee_day_v01.png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029</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029_world_coffee_night_v01.png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030</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030_world_coffee_fg_v01.png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031</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031_world_memory_day_v01.png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032</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032_world_memory_night_v01.png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033</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033_world_memory_fg_v01.png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034</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034_world_rooftop_night_v01.png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035</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035_world_rooftop_fg_v01.png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036</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036_world_home_placement_v01.png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037</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037_trans_phone_v01.png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038</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038_trans_page_v01.png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039</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039_trans_door_v01.png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040</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040_trans_ink_v01.png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041</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041_rw_keys_storyboard_v01.png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042</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042_tpl_safearea_v01.png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043</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043_tpl_endcard_v01.png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044</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044_tpl_caption_v01.png</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jc w:val="center"/>
            </w:pPr>
            <w:r>
              <w:rPr>
                <w:b w:val="0"/>
                <w:sz w:val="21"/>
              </w:rPr>
              <w:t>045</w:t>
            </w:r>
          </w:p>
        </w:tc>
        <w:tc>
          <w:tcPr>
            <w:tcW w:type="dxa" w:w="91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40" w:lineRule="auto"/>
            </w:pPr>
            <w:r>
              <w:rPr>
                <w:b w:val="0"/>
                <w:sz w:val="21"/>
              </w:rPr>
              <w:t>045_tpl_safearea_exact_v01.svg</w:t>
            </w:r>
          </w:p>
        </w:tc>
      </w:tr>
    </w:tbl>
    <w:p/>
    <w:p>
      <w:r>
        <w:br w:type="page"/>
      </w:r>
    </w:p>
    <w:p>
      <w:pPr>
        <w:pStyle w:val="Heading1"/>
      </w:pPr>
      <w:r>
        <w:t>Animation and compositing handoff</w:t>
      </w:r>
    </w:p>
    <w:p>
      <w:r>
        <w:t>The blink, hand, prop, effects and five foreground images have genuine alpha transparency: 9 PNG files in total. Preserve the alpha channel when importing these files. All other PNG files are flat sheets, backgrounds or composite reference frames.</w:t>
      </w:r>
    </w:p>
    <w:p>
      <w:r>
        <w:t>Foreground extraction is approximate. Some objects shifted during generation; compare each overlay with its matching background and align or redraw the edges before animation. Day and night scenes are close visual variants rather than pixel-identical colour swaps.</w:t>
      </w:r>
    </w:p>
    <w:p>
      <w:r>
        <w:t>Pose keys need an animator to refine spacing, proportions and continuity. Some expression and gaze differences are subtle. Generated fills and line weights vary slightly and should be normalised against the chosen character master when redrawn.</w:t>
      </w:r>
    </w:p>
    <w:p>
      <w:pPr>
        <w:pStyle w:val="Heading1"/>
      </w:pPr>
      <w:r>
        <w:t>Dimensions and guide</w:t>
      </w:r>
    </w:p>
    <w:p>
      <w:r>
        <w:t>Portrait assets are approximately 9:16 at 941 by 1672 pixels. The four-head blink strip is 3:1 at 2172 by 724 pixels, rather than the 4:1 requested in the source prompts. It can be placed on a wider transparent canvas in the animation tool.</w:t>
      </w:r>
    </w:p>
    <w:p>
      <w:r>
        <w:t>Use asset 045 for exact editorial safe-area margins: 14 percent at the top, 20 percent at the bottom and right, and 5 percent at the left. The generated PNG safe-area image is a visual layout reference. These margins reproduce the source prompt and do not guarantee a platform interface safe area.</w:t>
      </w:r>
    </w:p>
    <w:p>
      <w:pPr>
        <w:pStyle w:val="Heading1"/>
      </w:pPr>
      <w:r>
        <w:t>Photo dependent assets and story scope</w:t>
      </w:r>
    </w:p>
    <w:p>
      <w:r>
        <w:t>The desk, coffee-cup occlusion and pocket-pop-out composites remain pending because they require your own source photos. Photography inside the storyboards and caption sample is AI generated. The optional backpack turnaround was omitted; Doddy wears no backpack in the kit.</w:t>
      </w:r>
    </w:p>
    <w:p>
      <w:r>
        <w:t>The keys story and transitions are fictional character stories. They do not demonstrate working object finding, memory, voice or system integration. The generated artwork is for concept review and does not establish an approved brand master or native app implementation.</w:t>
      </w:r>
    </w:p>
    <w:p>
      <w:pPr>
        <w:pStyle w:val="Heading1"/>
      </w:pPr>
      <w:r>
        <w:t>Checks completed</w:t>
      </w:r>
    </w:p>
    <w:p>
      <w:r>
        <w:t>All 44 selected PNGs decoded successfully and matched their recorded SHA-256 hashes. Nine transparent PNGs have alpha channels. The SVG is valid XML, the gallery references were checked, and the packaged archive passed its integrity check. The supplied character references and image-generation prompts are documented in the accompanying pack.</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Doddy video asset kit and numbered index</dc:title>
  <dc:subject>Numbered video asset catalogue and animation handoff</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