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GRHE – Estruturas Cósmicas Gigantescas</w:t>
      </w:r>
    </w:p>
    <w:p>
      <w:pPr>
        <w:pStyle w:val="Heading1"/>
      </w:pPr>
      <w:r>
        <w:t>1. O Problema das Estruturas Imensas</w:t>
      </w:r>
    </w:p>
    <w:p>
      <w:r>
        <w:t>Observações astronômicas identificaram estruturas cósmicas gigantescas como a Sloan Great Wall e a Hercules–Corona Borealis Great Wall, com dimensões que ultrapassam bilhões de anos-luz. Tais estruturas não poderiam ter se formado no tempo disponível desde o Big Bang, segundo o modelo ΛCDM, o que representa uma falha interpretativa importante.</w:t>
      </w:r>
    </w:p>
    <w:p>
      <w:pPr>
        <w:pStyle w:val="Heading1"/>
      </w:pPr>
      <w:r>
        <w:t>2. Interpretação GRHE</w:t>
      </w:r>
    </w:p>
    <w:p>
      <w:r>
        <w:t>A Teoria da Gravidade Regenerativa e Homeostase Espacial (GRHE) interpreta o universo como um campo funcional orgânico. A formação de grandes estruturas é compreendida como resultado de acoplamentos gravitacionais funcionais ao longo de zonas onde o campo Ψ(r) favorece a organização. Essas regiões funcionam como "zonas de ligação funcional" em que aglomerados distantes se conectam não pela luz, mas por resposta funcional universal instantânea.</w:t>
      </w:r>
    </w:p>
    <w:p>
      <w:pPr>
        <w:pStyle w:val="Heading1"/>
      </w:pPr>
      <w:r>
        <w:t>3. Equação Funcional Aplicada</w:t>
      </w:r>
    </w:p>
    <w:p>
      <w:r>
        <w:t>Ψ(r) = [α · ln(1 + βr²)] / r + [γr / (1 + δr²)] + [ε / (1 + ζr)]</w:t>
        <w:br/>
        <w:br/>
        <w:t>Parâmetros utilizados para a escala de bilhões de anos-luz:</w:t>
        <w:br/>
        <w:t>α = -1e-5</w:t>
        <w:br/>
        <w:t>β = 1e-55</w:t>
        <w:br/>
        <w:t>γ = -5e-42</w:t>
        <w:br/>
        <w:t>δ = 1e-60</w:t>
        <w:br/>
        <w:t>ε = -1e-15</w:t>
        <w:br/>
        <w:t>ζ = 1e-30</w:t>
      </w:r>
    </w:p>
    <w:p>
      <w:pPr>
        <w:pStyle w:val="Heading1"/>
      </w:pPr>
      <w:r>
        <w:t>4. Resultados Visuais</w:t>
      </w:r>
    </w:p>
    <w:p>
      <w:r>
        <w:t>Campo funcional Ψ(r) em escala de bilhões de anos-luz: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strutura_gigante_ps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Gradiente funcional dΨ/dr indicando zonas de acoplamento gravitacional funcional: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strutura_gigante_grad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O comportamento do campo funcional Ψ(r) em larga escala gera naturalmente zonas de estabilidade e acoplamento funcional, explicando a formação de estruturas gigantescas como paredes cósmicas sem recorrer à inflação ou expansão acelerada. A GRHE oferece, portanto, uma solução funcional e orgânica onde os modelos ΛCDM e a Relatividade falham.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