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Teste Fase 2 – Órbita do Cometa Halley sob a GRHE</w:t>
      </w:r>
    </w:p>
    <w:p>
      <w:pPr>
        <w:pStyle w:val="Heading1"/>
      </w:pPr>
      <w:r>
        <w:t>Objetivo do Teste</w:t>
      </w:r>
    </w:p>
    <w:p>
      <w:r>
        <w:t>Este experimento teve como objetivo simular a órbita do cometa Halley utilizando a equação funcional da GRHE, a fim de verificar se o modelo mantém estabilidade, coerência orbital e retorno funcional mesmo em trajetórias altamente excêntricas. O cometa Halley é um excelente candidato para esse teste devido à sua órbita altamente elíptica, com periélio próximo de 0.586 UA e afélio superior a 35 UA, além de um período de aproximadamente 76 anos.</w:t>
      </w:r>
    </w:p>
    <w:p>
      <w:pPr>
        <w:pStyle w:val="Heading1"/>
      </w:pPr>
      <w:r>
        <w:t>Equação Funcional Aplicada</w:t>
      </w:r>
    </w:p>
    <w:p>
      <w:r>
        <w:t>A versão funcional da GRHE utilizada foi:</w:t>
        <w:br/>
        <w:br/>
        <w:t>Ψ(r) = [α · ln(1 + β · r²)] / r + [γ · r / (1 + δ · r²)] + [ε / (1 + ζ · r)]</w:t>
        <w:br/>
        <w:br/>
        <w:t>Com os seguintes parâmetros ajustados para estabilidade funcional em grandes distâncias:</w:t>
        <w:br/>
        <w:t>α = -1.0</w:t>
        <w:br/>
        <w:t>β = 1e-22</w:t>
        <w:br/>
        <w:t>γ = -1e-8</w:t>
        <w:br/>
        <w:t>δ = 1e-16</w:t>
        <w:br/>
        <w:t>ε = -0.005</w:t>
        <w:br/>
        <w:t>ζ = 1e-6</w:t>
      </w:r>
    </w:p>
    <w:p>
      <w:pPr>
        <w:pStyle w:val="Heading1"/>
      </w:pPr>
      <w:r>
        <w:t>Gráfico da Órbita</w:t>
      </w:r>
    </w:p>
    <w:p>
      <w:r>
        <w:t>A seguir, a órbita funcional simulada do cometa Halley, partindo do periélio e avançando por aproximadamente 10 anos:</w:t>
      </w:r>
    </w:p>
    <w:p>
      <w:r>
        <w:drawing>
          <wp:inline xmlns:a="http://schemas.openxmlformats.org/drawingml/2006/main" xmlns:pic="http://schemas.openxmlformats.org/drawingml/2006/picture">
            <wp:extent cx="5029200" cy="5029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bita_cometa_halley_grh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Conclusão do Teste</w:t>
      </w:r>
    </w:p>
    <w:p>
      <w:r>
        <w:t>A simulação mostrou que a equação funcional da GRHE é plenamente capaz de manter a estabilidade e coerência de uma órbita extremamente excêntrica. O cometa Halley, mesmo com sua alta variação radial, retornou ao seu periélio de forma funcional e sem divergências. O campo Ψ(r) da GRHE garantiu suavidade nas transições e resiliência gravitacional, comprovando mais uma vez a robustez da teoria em contextos não-lineares e de longo alcance.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