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Aplicação da GRHE: Pulsar Duplo (Sistema Binário Estelar)</w:t>
      </w:r>
    </w:p>
    <w:p>
      <w:pPr>
        <w:pStyle w:val="Heading1"/>
      </w:pPr>
      <w:r>
        <w:t>Equação GRHE Utilizada</w:t>
      </w:r>
    </w:p>
    <w:p>
      <w:r>
        <w:t>A equação funcional da GRHE aplicada para descrever a interação entre estrelas massivas foi:</w:t>
        <w:br/>
        <w:br/>
        <w:t>Ψ(r) = [α * ln(1 + β * r^2)] / r + [γ * r / (1 + δ * r^2)] + [ε / (1 + ζ * r)]</w:t>
        <w:br/>
        <w:br/>
        <w:t>Com os seguintes parâmetros ajustados para escala estelar:</w:t>
        <w:br/>
        <w:t>α = -1.0</w:t>
        <w:br/>
        <w:t>β = 1e-20</w:t>
        <w:br/>
        <w:t>γ = -1e-6</w:t>
        <w:br/>
        <w:t>δ = 1e-20</w:t>
        <w:br/>
        <w:t>ε = -1.0</w:t>
        <w:br/>
        <w:t>ζ = 1e-10</w:t>
      </w:r>
    </w:p>
    <w:p>
      <w:pPr>
        <w:pStyle w:val="Heading1"/>
      </w:pPr>
      <w:r>
        <w:t>1. Órbitas das Estrelas</w:t>
      </w:r>
    </w:p>
    <w:p>
      <w:r>
        <w:t>As estrelas orbitam um centro de massa funcional comum. A simulação mostra estabilidade plena e simetria coerente com sistemas binários observados.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lsar_orbit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Precessão Orbital Funcional</w:t>
      </w:r>
    </w:p>
    <w:p>
      <w:r>
        <w:t>O eixo da órbita gira ao longo do tempo, mostrando precessão funcional espontânea sem curvatura ou ondas gravitacionais.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lsar_precessa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Energia Total do Sistema</w:t>
      </w:r>
    </w:p>
    <w:p>
      <w:r>
        <w:t>A energia total é funcionalmente conservada, oscilando ciclicamente sem perda real. A GRHE dispensa o conceito de emissão gravitacional para explicar tais sistemas.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lsar_energi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