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Aplicação da GRHE: Sistema Terra–Lua (+ Sol)</w:t>
      </w:r>
    </w:p>
    <w:p>
      <w:pPr>
        <w:pStyle w:val="Heading1"/>
      </w:pPr>
      <w:r>
        <w:t>1. Estabilidade e Recessão da Lua</w:t>
      </w:r>
    </w:p>
    <w:p>
      <w:r>
        <w:t>Simulação GRHE de 10 anos mostra a estabilidade funcional da órbita da Lua e uma leve tendência de afastamento. Essa recessão ocorre de forma natural sem necessidade de forças de maré.</w:t>
      </w:r>
    </w:p>
    <w:p>
      <w:r>
        <w:drawing>
          <wp:inline xmlns:a="http://schemas.openxmlformats.org/drawingml/2006/main" xmlns:pic="http://schemas.openxmlformats.org/drawingml/2006/picture">
            <wp:extent cx="5029200" cy="2011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rra_lua_distancia_grh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11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2. Precessão da Órbita Lunar</w:t>
      </w:r>
    </w:p>
    <w:p>
      <w:r>
        <w:t>A evolução angular da órbita lunar revela uma precessão funcional, emergente do equilíbrio dinâmico do campo GRHE.</w:t>
      </w:r>
    </w:p>
    <w:p>
      <w:r>
        <w:drawing>
          <wp:inline xmlns:a="http://schemas.openxmlformats.org/drawingml/2006/main" xmlns:pic="http://schemas.openxmlformats.org/drawingml/2006/picture">
            <wp:extent cx="5029200" cy="20116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rra_lua_precessao_grh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11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Campo Funcional Atuando na Lua</w:t>
      </w:r>
    </w:p>
    <w:p>
      <w:r>
        <w:t>O campo funcional Psi(r) mostra-se suave, estável e cíclico. Os valores médios indicam um equilíbrio gravitacional funcional.</w:t>
      </w:r>
    </w:p>
    <w:p>
      <w:r>
        <w:drawing>
          <wp:inline xmlns:a="http://schemas.openxmlformats.org/drawingml/2006/main" xmlns:pic="http://schemas.openxmlformats.org/drawingml/2006/picture">
            <wp:extent cx="5029200" cy="20116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rra_lua_campo_psi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11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Influência do Sol</w:t>
      </w:r>
    </w:p>
    <w:p>
      <w:r>
        <w:t>Ao incluir o Sol na simulação, observamos modulações adicionais no campo funcional da Lua, sem quebra de estabilidade. O sistema Terra–Lua–Sol se mantém funcional e coerente.</w:t>
      </w:r>
    </w:p>
    <w:p>
      <w:r>
        <w:drawing>
          <wp:inline xmlns:a="http://schemas.openxmlformats.org/drawingml/2006/main" xmlns:pic="http://schemas.openxmlformats.org/drawingml/2006/picture">
            <wp:extent cx="5029200" cy="20116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rra_lua_sol_distancia_grh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116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