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GRHE Aplicada à Molécula de Benzeno (C₆H₆)</w:t>
      </w:r>
    </w:p>
    <w:p>
      <w:pPr>
        <w:pStyle w:val="Heading1"/>
      </w:pPr>
      <w:r>
        <w:t>1. Introdução</w:t>
      </w:r>
    </w:p>
    <w:p>
      <w:r>
        <w:t>Este experimento aplica a Teoria da Gravidade Regenerativa e Homeostase Espacial (GRHE) à molécula de benzeno (C₆H₆), caracterizada por uma estrutura hexagonal simétrica e um sistema de elétrons π deslocalizados. A ressonância dessa molécula representa uma das formas mais clássicas de estabilidade química distribuída, tornando-se um excelente teste para a resposta funcional do espaço.</w:t>
      </w:r>
    </w:p>
    <w:p>
      <w:pPr>
        <w:pStyle w:val="Heading1"/>
      </w:pPr>
      <w:r>
        <w:t>2. Modelo Funcional Utilizado</w:t>
      </w:r>
    </w:p>
    <w:p>
      <w:r>
        <w:t>A densidade funcional foi modelada como a soma de seis gaussianas centradas nos vértices de um hexágono regular com raio de 1.4 Å, representando os seis elétrons π compartilhados entre os átomos de carbono. Essa configuração simula a ressonância eletrônica da molécula.</w:t>
      </w:r>
    </w:p>
    <w:p>
      <w:pPr>
        <w:pStyle w:val="Heading1"/>
      </w:pPr>
      <w:r>
        <w:t>3. Equação da GRHE Aplicada</w:t>
      </w:r>
    </w:p>
    <w:p>
      <w:r>
        <w:t>O campo funcional foi calculado com a equação:</w:t>
      </w:r>
    </w:p>
    <w:p>
      <w:pPr>
        <w:pStyle w:val="IntenseQuote"/>
      </w:pPr>
      <w:r>
        <w:t>F⃗(x, y) = ∬ ρ(x', y') · [(1 + α·e^{-β·r}) / r³] · (x - x', y - y') dx' dy'</w:t>
      </w:r>
    </w:p>
    <w:p>
      <w:r>
        <w:t>Com α = 0.5, β = 1.0, e constante funcional kₑ = 1.</w:t>
      </w:r>
    </w:p>
    <w:p>
      <w:pPr>
        <w:pStyle w:val="Heading1"/>
      </w:pPr>
      <w:r>
        <w:t>4. Resultado Gráfico</w:t>
      </w:r>
    </w:p>
    <w:p>
      <w:r>
        <w:t>O gráfico abaixo mostra a densidade funcional (tons de laranja) e o campo funcional GRHE (linhas pretas):</w:t>
      </w:r>
    </w:p>
    <w:p>
      <w:r>
        <w:drawing>
          <wp:inline xmlns:a="http://schemas.openxmlformats.org/drawingml/2006/main" xmlns:pic="http://schemas.openxmlformats.org/drawingml/2006/picture">
            <wp:extent cx="5486400" cy="329184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RHE_Benzeno_RespostaFuncional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918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5. Interpretação dos Resultados</w:t>
      </w:r>
    </w:p>
    <w:p>
      <w:r>
        <w:t>- O campo funcional GRHE respondeu de forma simétrica e equilibrada ao padrão eletrônico do benzeno.</w:t>
        <w:br/>
        <w:t>- As linhas de campo convergem para o centro do anel, onde se forma uma zona de homeostase funcional.</w:t>
        <w:br/>
        <w:t>- Isso reflete a estabilidade eletrônica da ressonância, vista aqui como uma zona de equilíbrio do espaço.</w:t>
        <w:br/>
        <w:t>- A simetria do sistema é mantida tanto na densidade quanto na resposta funcional, reforçando a capacidade da GRHE de interpretar padrões coletivos de presença.</w:t>
      </w:r>
    </w:p>
    <w:p>
      <w:pPr>
        <w:pStyle w:val="Heading1"/>
      </w:pPr>
      <w:r>
        <w:t>6. Conclusão</w:t>
      </w:r>
    </w:p>
    <w:p>
      <w:r>
        <w:t>A GRHE mostrou-se capaz de interpretar a ressonância do benzeno como uma resposta orgânica do espaço à presença deslocalizada dos elétrons π. O centro do anel apresenta uma zona de equilíbrio funcional, indicando que a GRHE pode descrever fenômenos complexos de estabilidade química com base em equilíbrio funcional do espaço, e não apenas em forças pontuais.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