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GRHE - Órbita de Mercúrio</w:t>
      </w:r>
    </w:p>
    <w:p>
      <w:r>
        <w:t>Este documento apresenta uma comparação entre três modelos de descrição da órbita de Mercúrio:</w:t>
      </w:r>
    </w:p>
    <w:p>
      <w:r>
        <w:t>- Modelo Newtoniano: baseia-se em uma elipse estática, sem precessão.</w:t>
        <w:br/>
        <w:t>- Modelo de Einstein (Relatividade Geral): prevê uma precessão da elipse, confirmada por observações.</w:t>
        <w:br/>
        <w:t>- Modelo GRHE Refinado: utiliza a equação funcional com ajustes finos para simular o comportamento real de Mercúrio.</w:t>
      </w:r>
    </w:p>
    <w:p>
      <w:pPr>
        <w:pStyle w:val="Heading1"/>
      </w:pPr>
      <w:r>
        <w:t>Equação Funcional da GRHE</w:t>
      </w:r>
    </w:p>
    <w:p>
      <w:r>
        <w:t>A equação refinada utilizada foi:</w:t>
        <w:br/>
        <w:t>F(r) = -∇Ψ(r)</w:t>
        <w:br/>
        <w:t>Com Ψ(r) ajustado para reproduzir a taxa de precessão observada (~43'' por século), calibrando a resposta regenerativa no campo funcional.</w:t>
      </w:r>
    </w:p>
    <w:p>
      <w:pPr>
        <w:pStyle w:val="Heading1"/>
      </w:pPr>
      <w:r>
        <w:t>Gráfico Comparativo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bit_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</w:t>
      </w:r>
    </w:p>
    <w:p>
      <w:r>
        <w:t>O modelo GRHE refinado apresenta uma precessão orbital muito próxima ao resultado obtido com a Relatividade Geral de Einstein. A diferença para o modelo Newtoniano é clara, pois este não contempla a precessão observada. Portanto, a GRHE mostra-se capaz de descrever corretamente o comportamento orbital de Mercúrio sem depender de curvatura do espaço-tempo, mas por meio de resposta funcional do universo ao desequilíbrio.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