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Aplicação da Equação GRHE: Simulação de Cachoeira com Obstáculos</w:t>
      </w:r>
    </w:p>
    <w:p>
      <w:pPr>
        <w:pStyle w:val="Heading2"/>
      </w:pPr>
      <w:r>
        <w:t>Introdução</w:t>
      </w:r>
    </w:p>
    <w:p>
      <w:r>
        <w:t>A Teoria da Gravidade Regenerativa e Homeostase Espacial (GRHE) propõe que o universo responde funcionalmente a desequilíbrios através de um campo dinâmico Ψ(r). Nesta simulação, aplicamos a equação da GRHE para modelar o fluxo de água em uma cachoeira, com a presença de obstáculos. O objetivo é demonstrar como a equação pode descrever padrões fluidodinâmicos em sistemas naturais.</w:t>
      </w:r>
    </w:p>
    <w:p>
      <w:pPr>
        <w:pStyle w:val="Heading2"/>
      </w:pPr>
      <w:r>
        <w:t>Equação GRHE Aplicada</w:t>
      </w:r>
    </w:p>
    <w:p>
      <w:r>
        <w:t>A equação funcional da GRHE utilizada é:</w:t>
      </w:r>
    </w:p>
    <w:p>
      <w:pPr>
        <w:pStyle w:val="IntenseQuote"/>
      </w:pPr>
      <w:r>
        <w:t>F(r) = -∇Ψ(r)</w:t>
      </w:r>
    </w:p>
    <w:p>
      <w:r>
        <w:t>Nesta equação, F(r) representa a força funcional sentida pelo sistema, enquanto Ψ(r) representa o campo funcional que reflete o grau de desequilíbrio local. O gradiente ∇Ψ(r) define a direção e intensidade da resposta regenerativa do campo.</w:t>
      </w:r>
    </w:p>
    <w:p>
      <w:pPr>
        <w:pStyle w:val="Heading2"/>
      </w:pPr>
      <w:r>
        <w:t>Resultados Visuais</w:t>
      </w:r>
    </w:p>
    <w:p>
      <w:r>
        <w:t>A seguir, apresentamos as representações visuais da simulação funcional da cachoeira utilizando a equação da GRHE.</w:t>
      </w:r>
    </w:p>
    <w:p>
      <w:r>
        <w:drawing>
          <wp:inline xmlns:a="http://schemas.openxmlformats.org/drawingml/2006/main" xmlns:pic="http://schemas.openxmlformats.org/drawingml/2006/picture">
            <wp:extent cx="5029200" cy="41865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 (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865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Figura 1 - Campo funcional Ψ(r) simulando uma cachoeira com obstáculos (visualização 2D).</w:t>
      </w:r>
    </w:p>
    <w:p>
      <w:r>
        <w:drawing>
          <wp:inline xmlns:a="http://schemas.openxmlformats.org/drawingml/2006/main" xmlns:pic="http://schemas.openxmlformats.org/drawingml/2006/picture">
            <wp:extent cx="5029200" cy="3520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waterfall_3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20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Figura 2 - Representação 3D do campo funcional Ψ(r), destacando a deformação gerada pelos obstáculos.</w:t>
      </w:r>
    </w:p>
    <w:p>
      <w:pPr>
        <w:pStyle w:val="Heading2"/>
      </w:pPr>
      <w:r>
        <w:t>Conclusão</w:t>
      </w:r>
    </w:p>
    <w:p>
      <w:r>
        <w:t>A aplicação da equação GRHE permitiu simular com sucesso o comportamento funcional de um sistema natural com fluxo e obstáculos. Os gráficos demonstram que o campo Ψ(r) reage às perturbações do ambiente de forma coerente com os padrões observados na natureza, sugerindo que o universo responde continuamente ao desequilíbrio de forma regenerativa. Essa simulação reforça o potencial da GRHE como ferramenta para descrever desde fenômenos cósmicos até dinâmicas ambientais e biológicas.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