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CA0813" w14:textId="77777777" w:rsidR="00220AA6" w:rsidRDefault="00000000">
      <w:pPr>
        <w:spacing w:before="1800"/>
        <w:jc w:val="center"/>
      </w:pPr>
      <w:r>
        <w:rPr>
          <w:b/>
          <w:bCs/>
          <w:color w:val="1F4E79"/>
          <w:sz w:val="48"/>
          <w:szCs w:val="48"/>
        </w:rPr>
        <w:t>Solución de un problema bancario</w:t>
      </w:r>
    </w:p>
    <w:p w14:paraId="03A464A6" w14:textId="77777777" w:rsidR="00220AA6" w:rsidRDefault="00000000">
      <w:pPr>
        <w:spacing w:after="80"/>
        <w:jc w:val="center"/>
      </w:pPr>
      <w:r>
        <w:rPr>
          <w:color w:val="333333"/>
          <w:sz w:val="28"/>
          <w:szCs w:val="28"/>
        </w:rPr>
        <w:t>Simulación de cajas mediante modelos M/M/1</w:t>
      </w:r>
    </w:p>
    <w:p w14:paraId="54B5DA11" w14:textId="77777777" w:rsidR="00220AA6" w:rsidRDefault="00000000">
      <w:pPr>
        <w:spacing w:before="2400" w:after="60"/>
        <w:jc w:val="center"/>
      </w:pPr>
      <w:r>
        <w:rPr>
          <w:sz w:val="24"/>
          <w:szCs w:val="24"/>
        </w:rPr>
        <w:t>Banco de Colombia — Actividad didáctica 2 (M3)</w:t>
      </w:r>
    </w:p>
    <w:p w14:paraId="5F7BACFE" w14:textId="76205BB2" w:rsidR="00220AA6" w:rsidRDefault="00000000">
      <w:pPr>
        <w:jc w:val="center"/>
      </w:pPr>
      <w:r>
        <w:rPr>
          <w:b/>
          <w:bCs/>
          <w:sz w:val="24"/>
          <w:szCs w:val="24"/>
        </w:rPr>
        <w:t>A</w:t>
      </w:r>
      <w:r w:rsidR="00C43382">
        <w:rPr>
          <w:b/>
          <w:bCs/>
          <w:sz w:val="24"/>
          <w:szCs w:val="24"/>
        </w:rPr>
        <w:t>lejandro Arango Calderon</w:t>
      </w:r>
    </w:p>
    <w:p w14:paraId="26A87EEA" w14:textId="77777777" w:rsidR="00220AA6" w:rsidRDefault="00220AA6"/>
    <w:p w14:paraId="2919AD67" w14:textId="77777777" w:rsidR="00220AA6" w:rsidRDefault="00220AA6">
      <w:pPr>
        <w:pageBreakBefore/>
      </w:pPr>
    </w:p>
    <w:p w14:paraId="591E0C74" w14:textId="77777777" w:rsidR="00220AA6" w:rsidRDefault="00000000">
      <w:pPr>
        <w:pStyle w:val="Ttulo1"/>
      </w:pPr>
      <w:r>
        <w:t>1. Introducción</w:t>
      </w:r>
    </w:p>
    <w:p w14:paraId="70D09548" w14:textId="77777777" w:rsidR="00220AA6" w:rsidRDefault="00000000">
      <w:pPr>
        <w:spacing w:after="120"/>
        <w:jc w:val="both"/>
      </w:pPr>
      <w:r>
        <w:t>El Banco de Colombia busca mejorar el servicio de atención al cliente en sus operaciones de retiros y pagos. La entidad cuenta con tres cajas físicas de uso compartido y no dispone de cajeros electrónicos, por lo que necesita decidir cómo organizar dichas cajas para reducir los tiempos de espera de los usuarios. En particular, desea determinar si conviene asignar cajas de atención exclusiva por tipo de operación y, en tal caso, cuántas dedicar a retiros y cuántas a pagos.</w:t>
      </w:r>
    </w:p>
    <w:p w14:paraId="0CFBCE84" w14:textId="77777777" w:rsidR="00220AA6" w:rsidRDefault="00000000">
      <w:pPr>
        <w:spacing w:after="120"/>
        <w:jc w:val="both"/>
      </w:pPr>
      <w:r>
        <w:t>Para apoyar esta decisión se construyó un modelo de simulación de eventos discretos en el que cada caja se representa como un sistema de colas M/M/1: un único servidor, disciplina FIFO y tiempos de llegada y de servicio distribuidos exponencialmente. El 70 % de los usuarios realiza retiros y el 30 % restante consignaciones o pagos; dentro de cada operación existen cuatro tipos de usuario (Rápido, Normal, Lento y Muy lento) con probabilidades y tiempos característicos definidos en las Tablas 1 y 2 del enunciado.</w:t>
      </w:r>
    </w:p>
    <w:p w14:paraId="332E4C09" w14:textId="77777777" w:rsidR="00220AA6" w:rsidRDefault="00000000">
      <w:pPr>
        <w:spacing w:after="120"/>
        <w:jc w:val="both"/>
      </w:pPr>
      <w:r>
        <w:t>El objetivo de este informe es presentar las estadísticas obtenidas tras ejecutar al menos diez réplicas del modelo de un día de operación (ocho horas), identificar las cajas con mayor y menor tiempo de atención, estimar la demanda por tipo de usuario, evaluar la necesidad de una caja adicional y recomendar la mejor distribución de cajas entre retiros y pagos.</w:t>
      </w:r>
    </w:p>
    <w:p w14:paraId="1227C3F3" w14:textId="77777777" w:rsidR="00220AA6" w:rsidRDefault="00000000">
      <w:pPr>
        <w:pStyle w:val="Ttulo1"/>
      </w:pPr>
      <w:r>
        <w:t>2. Metodología</w:t>
      </w:r>
    </w:p>
    <w:p w14:paraId="1A94EA1E" w14:textId="77777777" w:rsidR="00220AA6" w:rsidRDefault="00000000">
      <w:pPr>
        <w:spacing w:after="120"/>
        <w:jc w:val="both"/>
      </w:pPr>
      <w:r>
        <w:t>El modelo se implementó en Python con la librería SimPy para la simulación de eventos discretos y NumPy para la generación de variables aleatorias exponenciales. Se asumieron los siguientes supuestos, coherentes con el enunciado:</w:t>
      </w:r>
    </w:p>
    <w:p w14:paraId="5DE63426" w14:textId="77777777" w:rsidR="00220AA6" w:rsidRDefault="00000000">
      <w:pPr>
        <w:pStyle w:val="Prrafodelista"/>
        <w:numPr>
          <w:ilvl w:val="0"/>
          <w:numId w:val="2"/>
        </w:numPr>
        <w:spacing w:after="80"/>
        <w:jc w:val="both"/>
      </w:pPr>
      <w:r>
        <w:t>Cada una de las tres cajas opera como un sistema M/M/1 independiente, con un servidor y cola de capacidad ilimitada.</w:t>
      </w:r>
    </w:p>
    <w:p w14:paraId="636B78EF" w14:textId="77777777" w:rsidR="00220AA6" w:rsidRDefault="00000000">
      <w:pPr>
        <w:pStyle w:val="Prrafodelista"/>
        <w:numPr>
          <w:ilvl w:val="0"/>
          <w:numId w:val="2"/>
        </w:numPr>
        <w:spacing w:after="80"/>
        <w:jc w:val="both"/>
      </w:pPr>
      <w:r>
        <w:t>Los tiempos entre llegadas y los tiempos de servicio siguen distribuciones exponenciales, con medias tomadas de la Tabla 1 según la operación y el tipo de usuario.</w:t>
      </w:r>
    </w:p>
    <w:p w14:paraId="2D0B4E94" w14:textId="77777777" w:rsidR="00220AA6" w:rsidRDefault="00000000">
      <w:pPr>
        <w:pStyle w:val="Prrafodelista"/>
        <w:numPr>
          <w:ilvl w:val="0"/>
          <w:numId w:val="2"/>
        </w:numPr>
        <w:spacing w:after="80"/>
        <w:jc w:val="both"/>
      </w:pPr>
      <w:r>
        <w:t>El 70 % de los usuarios efectúa retiros y el 30 % pagos; dentro de cada operación, el tipo de usuario se asigna con las probabilidades de la Tabla 2.</w:t>
      </w:r>
    </w:p>
    <w:p w14:paraId="25D250DE" w14:textId="77777777" w:rsidR="00220AA6" w:rsidRDefault="00000000">
      <w:pPr>
        <w:pStyle w:val="Prrafodelista"/>
        <w:numPr>
          <w:ilvl w:val="0"/>
          <w:numId w:val="2"/>
        </w:numPr>
        <w:spacing w:after="80"/>
        <w:jc w:val="both"/>
      </w:pPr>
      <w:r>
        <w:t>La jornada es de 8 horas (480 minutos). Se simula un día y se replica diez veces con semillas distintas para estimar la variabilidad.</w:t>
      </w:r>
    </w:p>
    <w:p w14:paraId="10752AF8" w14:textId="77777777" w:rsidR="00220AA6" w:rsidRDefault="00000000">
      <w:pPr>
        <w:pStyle w:val="Prrafodelista"/>
        <w:numPr>
          <w:ilvl w:val="0"/>
          <w:numId w:val="2"/>
        </w:numPr>
        <w:spacing w:after="80"/>
        <w:jc w:val="both"/>
      </w:pPr>
      <w:r>
        <w:t>La velocidad de atención se considera inmediata e igual para todas las cajas y el desplazamiento del usuario es despreciable.</w:t>
      </w:r>
    </w:p>
    <w:p w14:paraId="79FE2928" w14:textId="77777777" w:rsidR="00220AA6" w:rsidRDefault="00000000">
      <w:pPr>
        <w:spacing w:after="120"/>
        <w:jc w:val="both"/>
      </w:pPr>
      <w:r>
        <w:t>El flujo de llegadas al banco se modeló como un proceso agregado cuya media entre llegadas (1.97 min) resulta de combinar las tasas de todas las categorías ponderadas por su probabilidad. Cada cliente que llega se clasifica por operación y tipo, y se asigna a una caja según la configuración evaluada. El tiempo medio de servicio global ponderado es E[S] = 3.20 minutos, lo que implica una tasa de servicio μ = 0.3127 clientes/minuto y una tasa de llegada total λ = 0.5073 clientes/minuto.</w:t>
      </w:r>
    </w:p>
    <w:p w14:paraId="267DE529" w14:textId="77777777" w:rsidR="00220AA6" w:rsidRDefault="00000000">
      <w:pPr>
        <w:spacing w:after="120"/>
        <w:jc w:val="both"/>
      </w:pPr>
      <w:r>
        <w:t>Para cada réplica se registraron, por caja, el número de clientes atendidos, el tiempo de espera en cola, el tiempo de servicio y el tiempo total en el sistema, así como el número de usuarios de cada tipo. Adicionalmente, se compararon configuraciones de cajas especializadas (exclusivas para retiros o para pagos) tanto por simulación como mediante las fórmulas analíticas del modelo M/M/1 (ρ = λ/μ, Wq = ρ²/[λ(1−ρ)] + ... ).</w:t>
      </w:r>
    </w:p>
    <w:p w14:paraId="46CD12A9" w14:textId="77777777" w:rsidR="00220AA6" w:rsidRDefault="00000000">
      <w:pPr>
        <w:pStyle w:val="Ttulo1"/>
      </w:pPr>
      <w:r>
        <w:lastRenderedPageBreak/>
        <w:t>3. Resultados</w:t>
      </w:r>
    </w:p>
    <w:p w14:paraId="4451C326" w14:textId="77777777" w:rsidR="00220AA6" w:rsidRDefault="00000000">
      <w:pPr>
        <w:pStyle w:val="Ttulo2"/>
      </w:pPr>
      <w:r>
        <w:t>3.1 Tiempo promedio de atención por caja</w:t>
      </w:r>
    </w:p>
    <w:p w14:paraId="0FB855E9" w14:textId="77777777" w:rsidR="00220AA6" w:rsidRDefault="00000000">
      <w:pPr>
        <w:spacing w:after="120"/>
        <w:jc w:val="both"/>
      </w:pPr>
      <w:r>
        <w:t>La Tabla 1 resume, para las tres cajas y promediando las diez réplicas, el número de clientes y los tiempos promedio de espera, servicio y permanencia en el sistema. El tiempo promedio de atención se interpreta como el tiempo total en el sistema (espera en cola más servicio).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950"/>
        <w:gridCol w:w="1950"/>
        <w:gridCol w:w="1950"/>
        <w:gridCol w:w="1950"/>
      </w:tblGrid>
      <w:tr w:rsidR="00220AA6" w14:paraId="04EC201B" w14:textId="77777777">
        <w:tblPrEx>
          <w:tblCellMar>
            <w:top w:w="0" w:type="dxa"/>
            <w:bottom w:w="0" w:type="dxa"/>
          </w:tblCellMar>
        </w:tblPrEx>
        <w:trPr>
          <w:tblHeader/>
        </w:trPr>
        <w:tc>
          <w:tcPr>
            <w:tcW w:w="156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00" w:type="dxa"/>
              <w:bottom w:w="60" w:type="dxa"/>
              <w:right w:w="100" w:type="dxa"/>
            </w:tcMar>
          </w:tcPr>
          <w:p w14:paraId="2DC47B9A" w14:textId="77777777" w:rsidR="00220AA6" w:rsidRDefault="00000000">
            <w:pPr>
              <w:jc w:val="center"/>
            </w:pPr>
            <w:r>
              <w:rPr>
                <w:b/>
                <w:bCs/>
                <w:color w:val="FFFFFF"/>
                <w:sz w:val="18"/>
                <w:szCs w:val="18"/>
              </w:rPr>
              <w:t>Caja</w:t>
            </w:r>
          </w:p>
        </w:tc>
        <w:tc>
          <w:tcPr>
            <w:tcW w:w="195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00" w:type="dxa"/>
              <w:bottom w:w="60" w:type="dxa"/>
              <w:right w:w="100" w:type="dxa"/>
            </w:tcMar>
          </w:tcPr>
          <w:p w14:paraId="65C68003" w14:textId="77777777" w:rsidR="00220AA6" w:rsidRDefault="00000000">
            <w:pPr>
              <w:jc w:val="center"/>
            </w:pPr>
            <w:r>
              <w:rPr>
                <w:b/>
                <w:bCs/>
                <w:color w:val="FFFFFF"/>
                <w:sz w:val="18"/>
                <w:szCs w:val="18"/>
              </w:rPr>
              <w:t>Clientes</w:t>
            </w:r>
          </w:p>
        </w:tc>
        <w:tc>
          <w:tcPr>
            <w:tcW w:w="195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00" w:type="dxa"/>
              <w:bottom w:w="60" w:type="dxa"/>
              <w:right w:w="100" w:type="dxa"/>
            </w:tcMar>
          </w:tcPr>
          <w:p w14:paraId="0B29CE5B" w14:textId="77777777" w:rsidR="00220AA6" w:rsidRDefault="00000000">
            <w:pPr>
              <w:jc w:val="center"/>
            </w:pPr>
            <w:r>
              <w:rPr>
                <w:b/>
                <w:bCs/>
                <w:color w:val="FFFFFF"/>
                <w:sz w:val="18"/>
                <w:szCs w:val="18"/>
              </w:rPr>
              <w:t>T. espera (min)</w:t>
            </w:r>
          </w:p>
        </w:tc>
        <w:tc>
          <w:tcPr>
            <w:tcW w:w="195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00" w:type="dxa"/>
              <w:bottom w:w="60" w:type="dxa"/>
              <w:right w:w="100" w:type="dxa"/>
            </w:tcMar>
          </w:tcPr>
          <w:p w14:paraId="5DDE35AD" w14:textId="77777777" w:rsidR="00220AA6" w:rsidRDefault="00000000">
            <w:pPr>
              <w:jc w:val="center"/>
            </w:pPr>
            <w:r>
              <w:rPr>
                <w:b/>
                <w:bCs/>
                <w:color w:val="FFFFFF"/>
                <w:sz w:val="18"/>
                <w:szCs w:val="18"/>
              </w:rPr>
              <w:t>T. servicio (min)</w:t>
            </w:r>
          </w:p>
        </w:tc>
        <w:tc>
          <w:tcPr>
            <w:tcW w:w="195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00" w:type="dxa"/>
              <w:bottom w:w="60" w:type="dxa"/>
              <w:right w:w="100" w:type="dxa"/>
            </w:tcMar>
          </w:tcPr>
          <w:p w14:paraId="30BE05AA" w14:textId="77777777" w:rsidR="00220AA6" w:rsidRDefault="00000000">
            <w:pPr>
              <w:jc w:val="center"/>
            </w:pPr>
            <w:r>
              <w:rPr>
                <w:b/>
                <w:bCs/>
                <w:color w:val="FFFFFF"/>
                <w:sz w:val="18"/>
                <w:szCs w:val="18"/>
              </w:rPr>
              <w:t>T. en sistema (min)</w:t>
            </w:r>
          </w:p>
        </w:tc>
      </w:tr>
      <w:tr w:rsidR="00220AA6" w14:paraId="0CD47BE3" w14:textId="77777777">
        <w:tblPrEx>
          <w:tblCellMar>
            <w:top w:w="0" w:type="dxa"/>
            <w:bottom w:w="0" w:type="dxa"/>
          </w:tblCellMar>
        </w:tblPrEx>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1985B03" w14:textId="77777777" w:rsidR="00220AA6" w:rsidRDefault="00000000">
            <w:r>
              <w:rPr>
                <w:color w:val="000000"/>
                <w:sz w:val="18"/>
                <w:szCs w:val="18"/>
              </w:rPr>
              <w:t>1</w:t>
            </w:r>
          </w:p>
        </w:tc>
        <w:tc>
          <w:tcPr>
            <w:tcW w:w="195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CE86C8F" w14:textId="77777777" w:rsidR="00220AA6" w:rsidRDefault="00000000">
            <w:pPr>
              <w:jc w:val="center"/>
            </w:pPr>
            <w:r>
              <w:rPr>
                <w:color w:val="000000"/>
                <w:sz w:val="18"/>
                <w:szCs w:val="18"/>
              </w:rPr>
              <w:t>85.4</w:t>
            </w:r>
          </w:p>
        </w:tc>
        <w:tc>
          <w:tcPr>
            <w:tcW w:w="195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B99AE7E" w14:textId="77777777" w:rsidR="00220AA6" w:rsidRDefault="00000000">
            <w:pPr>
              <w:jc w:val="center"/>
            </w:pPr>
            <w:r>
              <w:rPr>
                <w:color w:val="000000"/>
                <w:sz w:val="18"/>
                <w:szCs w:val="18"/>
              </w:rPr>
              <w:t>3.13</w:t>
            </w:r>
          </w:p>
        </w:tc>
        <w:tc>
          <w:tcPr>
            <w:tcW w:w="195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1C8246A" w14:textId="77777777" w:rsidR="00220AA6" w:rsidRDefault="00000000">
            <w:pPr>
              <w:jc w:val="center"/>
            </w:pPr>
            <w:r>
              <w:rPr>
                <w:color w:val="000000"/>
                <w:sz w:val="18"/>
                <w:szCs w:val="18"/>
              </w:rPr>
              <w:t>2.94</w:t>
            </w:r>
          </w:p>
        </w:tc>
        <w:tc>
          <w:tcPr>
            <w:tcW w:w="195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629CE1A" w14:textId="77777777" w:rsidR="00220AA6" w:rsidRDefault="00000000">
            <w:pPr>
              <w:jc w:val="center"/>
            </w:pPr>
            <w:r>
              <w:rPr>
                <w:color w:val="000000"/>
                <w:sz w:val="18"/>
                <w:szCs w:val="18"/>
              </w:rPr>
              <w:t>6.07</w:t>
            </w:r>
          </w:p>
        </w:tc>
      </w:tr>
      <w:tr w:rsidR="00220AA6" w14:paraId="64537803" w14:textId="77777777">
        <w:tblPrEx>
          <w:tblCellMar>
            <w:top w:w="0" w:type="dxa"/>
            <w:bottom w:w="0" w:type="dxa"/>
          </w:tblCellMar>
        </w:tblPrEx>
        <w:tc>
          <w:tcPr>
            <w:tcW w:w="156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4EA16F08" w14:textId="77777777" w:rsidR="00220AA6" w:rsidRDefault="00000000">
            <w:r>
              <w:rPr>
                <w:color w:val="000000"/>
                <w:sz w:val="18"/>
                <w:szCs w:val="18"/>
              </w:rPr>
              <w:t>2</w:t>
            </w:r>
          </w:p>
        </w:tc>
        <w:tc>
          <w:tcPr>
            <w:tcW w:w="195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222D6F42" w14:textId="77777777" w:rsidR="00220AA6" w:rsidRDefault="00000000">
            <w:pPr>
              <w:jc w:val="center"/>
            </w:pPr>
            <w:r>
              <w:rPr>
                <w:color w:val="000000"/>
                <w:sz w:val="18"/>
                <w:szCs w:val="18"/>
              </w:rPr>
              <w:t>81.5</w:t>
            </w:r>
          </w:p>
        </w:tc>
        <w:tc>
          <w:tcPr>
            <w:tcW w:w="195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4411F94A" w14:textId="77777777" w:rsidR="00220AA6" w:rsidRDefault="00000000">
            <w:pPr>
              <w:jc w:val="center"/>
            </w:pPr>
            <w:r>
              <w:rPr>
                <w:color w:val="000000"/>
                <w:sz w:val="18"/>
                <w:szCs w:val="18"/>
              </w:rPr>
              <w:t>5.93</w:t>
            </w:r>
          </w:p>
        </w:tc>
        <w:tc>
          <w:tcPr>
            <w:tcW w:w="195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00955C36" w14:textId="77777777" w:rsidR="00220AA6" w:rsidRDefault="00000000">
            <w:pPr>
              <w:jc w:val="center"/>
            </w:pPr>
            <w:r>
              <w:rPr>
                <w:color w:val="000000"/>
                <w:sz w:val="18"/>
                <w:szCs w:val="18"/>
              </w:rPr>
              <w:t>3.33</w:t>
            </w:r>
          </w:p>
        </w:tc>
        <w:tc>
          <w:tcPr>
            <w:tcW w:w="195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7CFF2C4D" w14:textId="77777777" w:rsidR="00220AA6" w:rsidRDefault="00000000">
            <w:pPr>
              <w:jc w:val="center"/>
            </w:pPr>
            <w:r>
              <w:rPr>
                <w:color w:val="000000"/>
                <w:sz w:val="18"/>
                <w:szCs w:val="18"/>
              </w:rPr>
              <w:t>9.26</w:t>
            </w:r>
          </w:p>
        </w:tc>
      </w:tr>
      <w:tr w:rsidR="00220AA6" w14:paraId="1C2BB573" w14:textId="77777777">
        <w:tblPrEx>
          <w:tblCellMar>
            <w:top w:w="0" w:type="dxa"/>
            <w:bottom w:w="0" w:type="dxa"/>
          </w:tblCellMar>
        </w:tblPrEx>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1300200" w14:textId="77777777" w:rsidR="00220AA6" w:rsidRDefault="00000000">
            <w:r>
              <w:rPr>
                <w:color w:val="000000"/>
                <w:sz w:val="18"/>
                <w:szCs w:val="18"/>
              </w:rPr>
              <w:t>3</w:t>
            </w:r>
          </w:p>
        </w:tc>
        <w:tc>
          <w:tcPr>
            <w:tcW w:w="195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9C99DF4" w14:textId="77777777" w:rsidR="00220AA6" w:rsidRDefault="00000000">
            <w:pPr>
              <w:jc w:val="center"/>
            </w:pPr>
            <w:r>
              <w:rPr>
                <w:color w:val="000000"/>
                <w:sz w:val="18"/>
                <w:szCs w:val="18"/>
              </w:rPr>
              <w:t>80.0</w:t>
            </w:r>
          </w:p>
        </w:tc>
        <w:tc>
          <w:tcPr>
            <w:tcW w:w="195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6BD7F78" w14:textId="77777777" w:rsidR="00220AA6" w:rsidRDefault="00000000">
            <w:pPr>
              <w:jc w:val="center"/>
            </w:pPr>
            <w:r>
              <w:rPr>
                <w:color w:val="000000"/>
                <w:sz w:val="18"/>
                <w:szCs w:val="18"/>
              </w:rPr>
              <w:t>4.98</w:t>
            </w:r>
          </w:p>
        </w:tc>
        <w:tc>
          <w:tcPr>
            <w:tcW w:w="195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ECFF2AA" w14:textId="77777777" w:rsidR="00220AA6" w:rsidRDefault="00000000">
            <w:pPr>
              <w:jc w:val="center"/>
            </w:pPr>
            <w:r>
              <w:rPr>
                <w:color w:val="000000"/>
                <w:sz w:val="18"/>
                <w:szCs w:val="18"/>
              </w:rPr>
              <w:t>3.38</w:t>
            </w:r>
          </w:p>
        </w:tc>
        <w:tc>
          <w:tcPr>
            <w:tcW w:w="195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A9D35F5" w14:textId="77777777" w:rsidR="00220AA6" w:rsidRDefault="00000000">
            <w:pPr>
              <w:jc w:val="center"/>
            </w:pPr>
            <w:r>
              <w:rPr>
                <w:color w:val="000000"/>
                <w:sz w:val="18"/>
                <w:szCs w:val="18"/>
              </w:rPr>
              <w:t>8.37</w:t>
            </w:r>
          </w:p>
        </w:tc>
      </w:tr>
    </w:tbl>
    <w:p w14:paraId="53DCAE27" w14:textId="77777777" w:rsidR="00220AA6" w:rsidRDefault="00000000">
      <w:pPr>
        <w:spacing w:after="120"/>
        <w:jc w:val="both"/>
      </w:pPr>
      <w:r>
        <w:t>Se observa que la Caja 1 presenta el MENOR tiempo promedio de atención (6.07 min) y la Caja 2 el MAYOR (9.26 min). Como las tres cajas reciben llegadas equivalentes y comparten la misma mezcla de usuarios, estas diferencias se deben a la variabilidad aleatoria entre réplicas y no a una diferencia estructural entre cajas.</w:t>
      </w:r>
    </w:p>
    <w:p w14:paraId="541202E8" w14:textId="77777777" w:rsidR="00220AA6" w:rsidRDefault="00000000">
      <w:pPr>
        <w:spacing w:before="120" w:after="40"/>
        <w:jc w:val="center"/>
      </w:pPr>
      <w:r>
        <w:rPr>
          <w:noProof/>
        </w:rPr>
        <w:drawing>
          <wp:inline distT="0" distB="0" distL="0" distR="0" wp14:anchorId="55C64AD1" wp14:editId="333121D9">
            <wp:extent cx="4000500" cy="24003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000500" cy="2400300"/>
                    </a:xfrm>
                    <a:prstGeom prst="rect">
                      <a:avLst/>
                    </a:prstGeom>
                  </pic:spPr>
                </pic:pic>
              </a:graphicData>
            </a:graphic>
          </wp:inline>
        </w:drawing>
      </w:r>
    </w:p>
    <w:p w14:paraId="520657F8" w14:textId="77777777" w:rsidR="00220AA6" w:rsidRDefault="00000000">
      <w:pPr>
        <w:spacing w:after="160"/>
        <w:jc w:val="center"/>
      </w:pPr>
      <w:r>
        <w:rPr>
          <w:i/>
          <w:iCs/>
          <w:color w:val="555555"/>
          <w:sz w:val="18"/>
          <w:szCs w:val="18"/>
        </w:rPr>
        <w:t>Figura 1. Tiempo promedio en el sistema por caja (barras de error = desviación entre réplicas).</w:t>
      </w:r>
    </w:p>
    <w:p w14:paraId="5869AF31" w14:textId="77777777" w:rsidR="00220AA6" w:rsidRDefault="00000000">
      <w:pPr>
        <w:pStyle w:val="Ttulo2"/>
      </w:pPr>
      <w:r>
        <w:t>3.2 Promedio de usuarios de cada tipo</w:t>
      </w:r>
    </w:p>
    <w:p w14:paraId="6972CC6E" w14:textId="77777777" w:rsidR="00220AA6" w:rsidRDefault="00000000">
      <w:pPr>
        <w:spacing w:after="120"/>
        <w:jc w:val="both"/>
      </w:pPr>
      <w:r>
        <w:t>Promediando las diez réplicas, el número de usuarios atendidos por día y por tipo en el conjunto de las tres cajas fue: Rápido 48.6, Normal 86.2, Lento 52.1 y Muy lento 60.0. En promedio se atienden 246.9 usuarios por día. El tipo Normal es el más frecuente, en línea con su mayor probabilidad combinada.</w:t>
      </w:r>
    </w:p>
    <w:p w14:paraId="74198BCC" w14:textId="77777777" w:rsidR="00220AA6" w:rsidRDefault="00000000">
      <w:pPr>
        <w:spacing w:before="120" w:after="40"/>
        <w:jc w:val="center"/>
      </w:pPr>
      <w:r>
        <w:rPr>
          <w:noProof/>
        </w:rPr>
        <w:lastRenderedPageBreak/>
        <w:drawing>
          <wp:inline distT="0" distB="0" distL="0" distR="0" wp14:anchorId="7EEC4736" wp14:editId="4974EA76">
            <wp:extent cx="4000500" cy="2400300"/>
            <wp:effectExtent l="0" t="0" r="0" b="0"/>
            <wp:docPr id="1613969664" name="Imagen 1613969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000500" cy="2400300"/>
                    </a:xfrm>
                    <a:prstGeom prst="rect">
                      <a:avLst/>
                    </a:prstGeom>
                  </pic:spPr>
                </pic:pic>
              </a:graphicData>
            </a:graphic>
          </wp:inline>
        </w:drawing>
      </w:r>
    </w:p>
    <w:p w14:paraId="13150A46" w14:textId="77777777" w:rsidR="00220AA6" w:rsidRDefault="00000000">
      <w:pPr>
        <w:spacing w:after="160"/>
        <w:jc w:val="center"/>
      </w:pPr>
      <w:r>
        <w:rPr>
          <w:i/>
          <w:iCs/>
          <w:color w:val="555555"/>
          <w:sz w:val="18"/>
          <w:szCs w:val="18"/>
        </w:rPr>
        <w:t>Figura 2. Promedio de usuarios por tipo en las tres cajas.</w:t>
      </w:r>
    </w:p>
    <w:p w14:paraId="2937C7F8" w14:textId="77777777" w:rsidR="00220AA6" w:rsidRDefault="00000000">
      <w:pPr>
        <w:pStyle w:val="Ttulo2"/>
      </w:pPr>
      <w:r>
        <w:t>3.3 Usuarios por tipo en cada réplica</w:t>
      </w:r>
    </w:p>
    <w:p w14:paraId="5BFF32D5" w14:textId="77777777" w:rsidR="00220AA6" w:rsidRDefault="00000000">
      <w:pPr>
        <w:spacing w:after="120"/>
        <w:jc w:val="both"/>
      </w:pPr>
      <w:r>
        <w:t>La Tabla 2 muestra el total de usuarios de cada tipo en cada una de las diez réplicas (sumando las tres cajas). Esta información permite identificar la réplica con menor demanda y dimensionar la variabilidad diaria.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60"/>
        <w:gridCol w:w="1600"/>
        <w:gridCol w:w="1600"/>
        <w:gridCol w:w="1600"/>
        <w:gridCol w:w="1600"/>
        <w:gridCol w:w="1600"/>
      </w:tblGrid>
      <w:tr w:rsidR="00220AA6" w14:paraId="79C9F9B7" w14:textId="77777777">
        <w:tblPrEx>
          <w:tblCellMar>
            <w:top w:w="0" w:type="dxa"/>
            <w:bottom w:w="0" w:type="dxa"/>
          </w:tblCellMar>
        </w:tblPrEx>
        <w:trPr>
          <w:tblHeader/>
        </w:trPr>
        <w:tc>
          <w:tcPr>
            <w:tcW w:w="136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00" w:type="dxa"/>
              <w:bottom w:w="60" w:type="dxa"/>
              <w:right w:w="100" w:type="dxa"/>
            </w:tcMar>
          </w:tcPr>
          <w:p w14:paraId="684E08FE" w14:textId="77777777" w:rsidR="00220AA6" w:rsidRDefault="00000000">
            <w:pPr>
              <w:jc w:val="center"/>
            </w:pPr>
            <w:r>
              <w:rPr>
                <w:b/>
                <w:bCs/>
                <w:color w:val="FFFFFF"/>
                <w:sz w:val="18"/>
                <w:szCs w:val="18"/>
              </w:rPr>
              <w:t>Réplica</w:t>
            </w:r>
          </w:p>
        </w:tc>
        <w:tc>
          <w:tcPr>
            <w:tcW w:w="16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00" w:type="dxa"/>
              <w:bottom w:w="60" w:type="dxa"/>
              <w:right w:w="100" w:type="dxa"/>
            </w:tcMar>
          </w:tcPr>
          <w:p w14:paraId="14BBDC88" w14:textId="77777777" w:rsidR="00220AA6" w:rsidRDefault="00000000">
            <w:pPr>
              <w:jc w:val="center"/>
            </w:pPr>
            <w:r>
              <w:rPr>
                <w:b/>
                <w:bCs/>
                <w:color w:val="FFFFFF"/>
                <w:sz w:val="18"/>
                <w:szCs w:val="18"/>
              </w:rPr>
              <w:t>Rápido</w:t>
            </w:r>
          </w:p>
        </w:tc>
        <w:tc>
          <w:tcPr>
            <w:tcW w:w="16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00" w:type="dxa"/>
              <w:bottom w:w="60" w:type="dxa"/>
              <w:right w:w="100" w:type="dxa"/>
            </w:tcMar>
          </w:tcPr>
          <w:p w14:paraId="0608023C" w14:textId="77777777" w:rsidR="00220AA6" w:rsidRDefault="00000000">
            <w:pPr>
              <w:jc w:val="center"/>
            </w:pPr>
            <w:r>
              <w:rPr>
                <w:b/>
                <w:bCs/>
                <w:color w:val="FFFFFF"/>
                <w:sz w:val="18"/>
                <w:szCs w:val="18"/>
              </w:rPr>
              <w:t>Normal</w:t>
            </w:r>
          </w:p>
        </w:tc>
        <w:tc>
          <w:tcPr>
            <w:tcW w:w="16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00" w:type="dxa"/>
              <w:bottom w:w="60" w:type="dxa"/>
              <w:right w:w="100" w:type="dxa"/>
            </w:tcMar>
          </w:tcPr>
          <w:p w14:paraId="7C4A6D71" w14:textId="77777777" w:rsidR="00220AA6" w:rsidRDefault="00000000">
            <w:pPr>
              <w:jc w:val="center"/>
            </w:pPr>
            <w:r>
              <w:rPr>
                <w:b/>
                <w:bCs/>
                <w:color w:val="FFFFFF"/>
                <w:sz w:val="18"/>
                <w:szCs w:val="18"/>
              </w:rPr>
              <w:t>Lento</w:t>
            </w:r>
          </w:p>
        </w:tc>
        <w:tc>
          <w:tcPr>
            <w:tcW w:w="16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00" w:type="dxa"/>
              <w:bottom w:w="60" w:type="dxa"/>
              <w:right w:w="100" w:type="dxa"/>
            </w:tcMar>
          </w:tcPr>
          <w:p w14:paraId="4E558A5A" w14:textId="77777777" w:rsidR="00220AA6" w:rsidRDefault="00000000">
            <w:pPr>
              <w:jc w:val="center"/>
            </w:pPr>
            <w:r>
              <w:rPr>
                <w:b/>
                <w:bCs/>
                <w:color w:val="FFFFFF"/>
                <w:sz w:val="18"/>
                <w:szCs w:val="18"/>
              </w:rPr>
              <w:t>Muy lento</w:t>
            </w:r>
          </w:p>
        </w:tc>
        <w:tc>
          <w:tcPr>
            <w:tcW w:w="16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00" w:type="dxa"/>
              <w:bottom w:w="60" w:type="dxa"/>
              <w:right w:w="100" w:type="dxa"/>
            </w:tcMar>
          </w:tcPr>
          <w:p w14:paraId="42A973BD" w14:textId="77777777" w:rsidR="00220AA6" w:rsidRDefault="00000000">
            <w:pPr>
              <w:jc w:val="center"/>
            </w:pPr>
            <w:r>
              <w:rPr>
                <w:b/>
                <w:bCs/>
                <w:color w:val="FFFFFF"/>
                <w:sz w:val="18"/>
                <w:szCs w:val="18"/>
              </w:rPr>
              <w:t>Total</w:t>
            </w:r>
          </w:p>
        </w:tc>
      </w:tr>
      <w:tr w:rsidR="00220AA6" w14:paraId="0820FA6F" w14:textId="77777777">
        <w:tblPrEx>
          <w:tblCellMar>
            <w:top w:w="0" w:type="dxa"/>
            <w:bottom w:w="0" w:type="dxa"/>
          </w:tblCellMar>
        </w:tblPrEx>
        <w:tc>
          <w:tcPr>
            <w:tcW w:w="1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47DDC70" w14:textId="77777777" w:rsidR="00220AA6" w:rsidRDefault="00000000">
            <w:r>
              <w:rPr>
                <w:color w:val="000000"/>
                <w:sz w:val="18"/>
                <w:szCs w:val="18"/>
              </w:rPr>
              <w:t>1</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B7E915F" w14:textId="77777777" w:rsidR="00220AA6" w:rsidRDefault="00000000">
            <w:pPr>
              <w:jc w:val="center"/>
            </w:pPr>
            <w:r>
              <w:rPr>
                <w:color w:val="000000"/>
                <w:sz w:val="18"/>
                <w:szCs w:val="18"/>
              </w:rPr>
              <w:t>55</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19BDDCD" w14:textId="77777777" w:rsidR="00220AA6" w:rsidRDefault="00000000">
            <w:pPr>
              <w:jc w:val="center"/>
            </w:pPr>
            <w:r>
              <w:rPr>
                <w:color w:val="000000"/>
                <w:sz w:val="18"/>
                <w:szCs w:val="18"/>
              </w:rPr>
              <w:t>87</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398D7B8" w14:textId="77777777" w:rsidR="00220AA6" w:rsidRDefault="00000000">
            <w:pPr>
              <w:jc w:val="center"/>
            </w:pPr>
            <w:r>
              <w:rPr>
                <w:color w:val="000000"/>
                <w:sz w:val="18"/>
                <w:szCs w:val="18"/>
              </w:rPr>
              <w:t>58</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99863F1" w14:textId="77777777" w:rsidR="00220AA6" w:rsidRDefault="00000000">
            <w:pPr>
              <w:jc w:val="center"/>
            </w:pPr>
            <w:r>
              <w:rPr>
                <w:color w:val="000000"/>
                <w:sz w:val="18"/>
                <w:szCs w:val="18"/>
              </w:rPr>
              <w:t>65</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63EF3F0" w14:textId="77777777" w:rsidR="00220AA6" w:rsidRDefault="00000000">
            <w:pPr>
              <w:jc w:val="center"/>
            </w:pPr>
            <w:r>
              <w:rPr>
                <w:color w:val="000000"/>
                <w:sz w:val="18"/>
                <w:szCs w:val="18"/>
              </w:rPr>
              <w:t>265</w:t>
            </w:r>
          </w:p>
        </w:tc>
      </w:tr>
      <w:tr w:rsidR="00220AA6" w14:paraId="19A32D18" w14:textId="77777777">
        <w:tblPrEx>
          <w:tblCellMar>
            <w:top w:w="0" w:type="dxa"/>
            <w:bottom w:w="0" w:type="dxa"/>
          </w:tblCellMar>
        </w:tblPrEx>
        <w:tc>
          <w:tcPr>
            <w:tcW w:w="136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7434294C" w14:textId="77777777" w:rsidR="00220AA6" w:rsidRDefault="00000000">
            <w:r>
              <w:rPr>
                <w:color w:val="000000"/>
                <w:sz w:val="18"/>
                <w:szCs w:val="18"/>
              </w:rPr>
              <w:t>2</w:t>
            </w:r>
          </w:p>
        </w:tc>
        <w:tc>
          <w:tcPr>
            <w:tcW w:w="16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10213290" w14:textId="77777777" w:rsidR="00220AA6" w:rsidRDefault="00000000">
            <w:pPr>
              <w:jc w:val="center"/>
            </w:pPr>
            <w:r>
              <w:rPr>
                <w:color w:val="000000"/>
                <w:sz w:val="18"/>
                <w:szCs w:val="18"/>
              </w:rPr>
              <w:t>42</w:t>
            </w:r>
          </w:p>
        </w:tc>
        <w:tc>
          <w:tcPr>
            <w:tcW w:w="16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649D6BCB" w14:textId="77777777" w:rsidR="00220AA6" w:rsidRDefault="00000000">
            <w:pPr>
              <w:jc w:val="center"/>
            </w:pPr>
            <w:r>
              <w:rPr>
                <w:color w:val="000000"/>
                <w:sz w:val="18"/>
                <w:szCs w:val="18"/>
              </w:rPr>
              <w:t>98</w:t>
            </w:r>
          </w:p>
        </w:tc>
        <w:tc>
          <w:tcPr>
            <w:tcW w:w="16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063D2E68" w14:textId="77777777" w:rsidR="00220AA6" w:rsidRDefault="00000000">
            <w:pPr>
              <w:jc w:val="center"/>
            </w:pPr>
            <w:r>
              <w:rPr>
                <w:color w:val="000000"/>
                <w:sz w:val="18"/>
                <w:szCs w:val="18"/>
              </w:rPr>
              <w:t>51</w:t>
            </w:r>
          </w:p>
        </w:tc>
        <w:tc>
          <w:tcPr>
            <w:tcW w:w="16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7429EF38" w14:textId="77777777" w:rsidR="00220AA6" w:rsidRDefault="00000000">
            <w:pPr>
              <w:jc w:val="center"/>
            </w:pPr>
            <w:r>
              <w:rPr>
                <w:color w:val="000000"/>
                <w:sz w:val="18"/>
                <w:szCs w:val="18"/>
              </w:rPr>
              <w:t>49</w:t>
            </w:r>
          </w:p>
        </w:tc>
        <w:tc>
          <w:tcPr>
            <w:tcW w:w="16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07CB3454" w14:textId="77777777" w:rsidR="00220AA6" w:rsidRDefault="00000000">
            <w:pPr>
              <w:jc w:val="center"/>
            </w:pPr>
            <w:r>
              <w:rPr>
                <w:color w:val="000000"/>
                <w:sz w:val="18"/>
                <w:szCs w:val="18"/>
              </w:rPr>
              <w:t>240</w:t>
            </w:r>
          </w:p>
        </w:tc>
      </w:tr>
      <w:tr w:rsidR="00220AA6" w14:paraId="661183ED" w14:textId="77777777">
        <w:tblPrEx>
          <w:tblCellMar>
            <w:top w:w="0" w:type="dxa"/>
            <w:bottom w:w="0" w:type="dxa"/>
          </w:tblCellMar>
        </w:tblPrEx>
        <w:tc>
          <w:tcPr>
            <w:tcW w:w="1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405BC80" w14:textId="77777777" w:rsidR="00220AA6" w:rsidRDefault="00000000">
            <w:r>
              <w:rPr>
                <w:color w:val="000000"/>
                <w:sz w:val="18"/>
                <w:szCs w:val="18"/>
              </w:rPr>
              <w:t>3</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B1D389E" w14:textId="77777777" w:rsidR="00220AA6" w:rsidRDefault="00000000">
            <w:pPr>
              <w:jc w:val="center"/>
            </w:pPr>
            <w:r>
              <w:rPr>
                <w:color w:val="000000"/>
                <w:sz w:val="18"/>
                <w:szCs w:val="18"/>
              </w:rPr>
              <w:t>54</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B11CF20" w14:textId="77777777" w:rsidR="00220AA6" w:rsidRDefault="00000000">
            <w:pPr>
              <w:jc w:val="center"/>
            </w:pPr>
            <w:r>
              <w:rPr>
                <w:color w:val="000000"/>
                <w:sz w:val="18"/>
                <w:szCs w:val="18"/>
              </w:rPr>
              <w:t>84</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543F4A2" w14:textId="77777777" w:rsidR="00220AA6" w:rsidRDefault="00000000">
            <w:pPr>
              <w:jc w:val="center"/>
            </w:pPr>
            <w:r>
              <w:rPr>
                <w:color w:val="000000"/>
                <w:sz w:val="18"/>
                <w:szCs w:val="18"/>
              </w:rPr>
              <w:t>37</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B0CEE5A" w14:textId="77777777" w:rsidR="00220AA6" w:rsidRDefault="00000000">
            <w:pPr>
              <w:jc w:val="center"/>
            </w:pPr>
            <w:r>
              <w:rPr>
                <w:color w:val="000000"/>
                <w:sz w:val="18"/>
                <w:szCs w:val="18"/>
              </w:rPr>
              <w:t>76</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A20C424" w14:textId="77777777" w:rsidR="00220AA6" w:rsidRDefault="00000000">
            <w:pPr>
              <w:jc w:val="center"/>
            </w:pPr>
            <w:r>
              <w:rPr>
                <w:color w:val="000000"/>
                <w:sz w:val="18"/>
                <w:szCs w:val="18"/>
              </w:rPr>
              <w:t>251</w:t>
            </w:r>
          </w:p>
        </w:tc>
      </w:tr>
      <w:tr w:rsidR="00220AA6" w14:paraId="4687C56E" w14:textId="77777777">
        <w:tblPrEx>
          <w:tblCellMar>
            <w:top w:w="0" w:type="dxa"/>
            <w:bottom w:w="0" w:type="dxa"/>
          </w:tblCellMar>
        </w:tblPrEx>
        <w:tc>
          <w:tcPr>
            <w:tcW w:w="136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48FEF5B0" w14:textId="77777777" w:rsidR="00220AA6" w:rsidRDefault="00000000">
            <w:r>
              <w:rPr>
                <w:color w:val="000000"/>
                <w:sz w:val="18"/>
                <w:szCs w:val="18"/>
              </w:rPr>
              <w:t>4</w:t>
            </w:r>
          </w:p>
        </w:tc>
        <w:tc>
          <w:tcPr>
            <w:tcW w:w="16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78242B90" w14:textId="77777777" w:rsidR="00220AA6" w:rsidRDefault="00000000">
            <w:pPr>
              <w:jc w:val="center"/>
            </w:pPr>
            <w:r>
              <w:rPr>
                <w:color w:val="000000"/>
                <w:sz w:val="18"/>
                <w:szCs w:val="18"/>
              </w:rPr>
              <w:t>50</w:t>
            </w:r>
          </w:p>
        </w:tc>
        <w:tc>
          <w:tcPr>
            <w:tcW w:w="16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1EA83038" w14:textId="77777777" w:rsidR="00220AA6" w:rsidRDefault="00000000">
            <w:pPr>
              <w:jc w:val="center"/>
            </w:pPr>
            <w:r>
              <w:rPr>
                <w:color w:val="000000"/>
                <w:sz w:val="18"/>
                <w:szCs w:val="18"/>
              </w:rPr>
              <w:t>77</w:t>
            </w:r>
          </w:p>
        </w:tc>
        <w:tc>
          <w:tcPr>
            <w:tcW w:w="16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354EA664" w14:textId="77777777" w:rsidR="00220AA6" w:rsidRDefault="00000000">
            <w:pPr>
              <w:jc w:val="center"/>
            </w:pPr>
            <w:r>
              <w:rPr>
                <w:color w:val="000000"/>
                <w:sz w:val="18"/>
                <w:szCs w:val="18"/>
              </w:rPr>
              <w:t>44</w:t>
            </w:r>
          </w:p>
        </w:tc>
        <w:tc>
          <w:tcPr>
            <w:tcW w:w="16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25522033" w14:textId="77777777" w:rsidR="00220AA6" w:rsidRDefault="00000000">
            <w:pPr>
              <w:jc w:val="center"/>
            </w:pPr>
            <w:r>
              <w:rPr>
                <w:color w:val="000000"/>
                <w:sz w:val="18"/>
                <w:szCs w:val="18"/>
              </w:rPr>
              <w:t>61</w:t>
            </w:r>
          </w:p>
        </w:tc>
        <w:tc>
          <w:tcPr>
            <w:tcW w:w="16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5AA9FE25" w14:textId="77777777" w:rsidR="00220AA6" w:rsidRDefault="00000000">
            <w:pPr>
              <w:jc w:val="center"/>
            </w:pPr>
            <w:r>
              <w:rPr>
                <w:color w:val="000000"/>
                <w:sz w:val="18"/>
                <w:szCs w:val="18"/>
              </w:rPr>
              <w:t>232</w:t>
            </w:r>
          </w:p>
        </w:tc>
      </w:tr>
      <w:tr w:rsidR="00220AA6" w14:paraId="014B307B" w14:textId="77777777">
        <w:tblPrEx>
          <w:tblCellMar>
            <w:top w:w="0" w:type="dxa"/>
            <w:bottom w:w="0" w:type="dxa"/>
          </w:tblCellMar>
        </w:tblPrEx>
        <w:tc>
          <w:tcPr>
            <w:tcW w:w="1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1ADEDB1" w14:textId="77777777" w:rsidR="00220AA6" w:rsidRDefault="00000000">
            <w:r>
              <w:rPr>
                <w:color w:val="000000"/>
                <w:sz w:val="18"/>
                <w:szCs w:val="18"/>
              </w:rPr>
              <w:t>5</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8848C3F" w14:textId="77777777" w:rsidR="00220AA6" w:rsidRDefault="00000000">
            <w:pPr>
              <w:jc w:val="center"/>
            </w:pPr>
            <w:r>
              <w:rPr>
                <w:color w:val="000000"/>
                <w:sz w:val="18"/>
                <w:szCs w:val="18"/>
              </w:rPr>
              <w:t>50</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0052AC6" w14:textId="77777777" w:rsidR="00220AA6" w:rsidRDefault="00000000">
            <w:pPr>
              <w:jc w:val="center"/>
            </w:pPr>
            <w:r>
              <w:rPr>
                <w:color w:val="000000"/>
                <w:sz w:val="18"/>
                <w:szCs w:val="18"/>
              </w:rPr>
              <w:t>93</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146B843" w14:textId="77777777" w:rsidR="00220AA6" w:rsidRDefault="00000000">
            <w:pPr>
              <w:jc w:val="center"/>
            </w:pPr>
            <w:r>
              <w:rPr>
                <w:color w:val="000000"/>
                <w:sz w:val="18"/>
                <w:szCs w:val="18"/>
              </w:rPr>
              <w:t>62</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1179D03" w14:textId="77777777" w:rsidR="00220AA6" w:rsidRDefault="00000000">
            <w:pPr>
              <w:jc w:val="center"/>
            </w:pPr>
            <w:r>
              <w:rPr>
                <w:color w:val="000000"/>
                <w:sz w:val="18"/>
                <w:szCs w:val="18"/>
              </w:rPr>
              <w:t>60</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1EF382E" w14:textId="77777777" w:rsidR="00220AA6" w:rsidRDefault="00000000">
            <w:pPr>
              <w:jc w:val="center"/>
            </w:pPr>
            <w:r>
              <w:rPr>
                <w:color w:val="000000"/>
                <w:sz w:val="18"/>
                <w:szCs w:val="18"/>
              </w:rPr>
              <w:t>265</w:t>
            </w:r>
          </w:p>
        </w:tc>
      </w:tr>
      <w:tr w:rsidR="00220AA6" w14:paraId="60F3B8FA" w14:textId="77777777">
        <w:tblPrEx>
          <w:tblCellMar>
            <w:top w:w="0" w:type="dxa"/>
            <w:bottom w:w="0" w:type="dxa"/>
          </w:tblCellMar>
        </w:tblPrEx>
        <w:tc>
          <w:tcPr>
            <w:tcW w:w="136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3C8F8439" w14:textId="77777777" w:rsidR="00220AA6" w:rsidRDefault="00000000">
            <w:r>
              <w:rPr>
                <w:color w:val="000000"/>
                <w:sz w:val="18"/>
                <w:szCs w:val="18"/>
              </w:rPr>
              <w:t>6</w:t>
            </w:r>
          </w:p>
        </w:tc>
        <w:tc>
          <w:tcPr>
            <w:tcW w:w="16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68D0589F" w14:textId="77777777" w:rsidR="00220AA6" w:rsidRDefault="00000000">
            <w:pPr>
              <w:jc w:val="center"/>
            </w:pPr>
            <w:r>
              <w:rPr>
                <w:color w:val="000000"/>
                <w:sz w:val="18"/>
                <w:szCs w:val="18"/>
              </w:rPr>
              <w:t>44</w:t>
            </w:r>
          </w:p>
        </w:tc>
        <w:tc>
          <w:tcPr>
            <w:tcW w:w="16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1BE4AFDE" w14:textId="77777777" w:rsidR="00220AA6" w:rsidRDefault="00000000">
            <w:pPr>
              <w:jc w:val="center"/>
            </w:pPr>
            <w:r>
              <w:rPr>
                <w:color w:val="000000"/>
                <w:sz w:val="18"/>
                <w:szCs w:val="18"/>
              </w:rPr>
              <w:t>74</w:t>
            </w:r>
          </w:p>
        </w:tc>
        <w:tc>
          <w:tcPr>
            <w:tcW w:w="16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2F3BA4E7" w14:textId="77777777" w:rsidR="00220AA6" w:rsidRDefault="00000000">
            <w:pPr>
              <w:jc w:val="center"/>
            </w:pPr>
            <w:r>
              <w:rPr>
                <w:color w:val="000000"/>
                <w:sz w:val="18"/>
                <w:szCs w:val="18"/>
              </w:rPr>
              <w:t>64</w:t>
            </w:r>
          </w:p>
        </w:tc>
        <w:tc>
          <w:tcPr>
            <w:tcW w:w="16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1E31EFD0" w14:textId="77777777" w:rsidR="00220AA6" w:rsidRDefault="00000000">
            <w:pPr>
              <w:jc w:val="center"/>
            </w:pPr>
            <w:r>
              <w:rPr>
                <w:color w:val="000000"/>
                <w:sz w:val="18"/>
                <w:szCs w:val="18"/>
              </w:rPr>
              <w:t>61</w:t>
            </w:r>
          </w:p>
        </w:tc>
        <w:tc>
          <w:tcPr>
            <w:tcW w:w="16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7CC9B362" w14:textId="77777777" w:rsidR="00220AA6" w:rsidRDefault="00000000">
            <w:pPr>
              <w:jc w:val="center"/>
            </w:pPr>
            <w:r>
              <w:rPr>
                <w:color w:val="000000"/>
                <w:sz w:val="18"/>
                <w:szCs w:val="18"/>
              </w:rPr>
              <w:t>243</w:t>
            </w:r>
          </w:p>
        </w:tc>
      </w:tr>
      <w:tr w:rsidR="00220AA6" w14:paraId="61BA4419" w14:textId="77777777">
        <w:tblPrEx>
          <w:tblCellMar>
            <w:top w:w="0" w:type="dxa"/>
            <w:bottom w:w="0" w:type="dxa"/>
          </w:tblCellMar>
        </w:tblPrEx>
        <w:tc>
          <w:tcPr>
            <w:tcW w:w="1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10C2AC3" w14:textId="77777777" w:rsidR="00220AA6" w:rsidRDefault="00000000">
            <w:r>
              <w:rPr>
                <w:color w:val="000000"/>
                <w:sz w:val="18"/>
                <w:szCs w:val="18"/>
              </w:rPr>
              <w:t>7</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AD12972" w14:textId="77777777" w:rsidR="00220AA6" w:rsidRDefault="00000000">
            <w:pPr>
              <w:jc w:val="center"/>
            </w:pPr>
            <w:r>
              <w:rPr>
                <w:color w:val="000000"/>
                <w:sz w:val="18"/>
                <w:szCs w:val="18"/>
              </w:rPr>
              <w:t>45</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52FD381" w14:textId="77777777" w:rsidR="00220AA6" w:rsidRDefault="00000000">
            <w:pPr>
              <w:jc w:val="center"/>
            </w:pPr>
            <w:r>
              <w:rPr>
                <w:color w:val="000000"/>
                <w:sz w:val="18"/>
                <w:szCs w:val="18"/>
              </w:rPr>
              <w:t>86</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6D1E00B" w14:textId="77777777" w:rsidR="00220AA6" w:rsidRDefault="00000000">
            <w:pPr>
              <w:jc w:val="center"/>
            </w:pPr>
            <w:r>
              <w:rPr>
                <w:color w:val="000000"/>
                <w:sz w:val="18"/>
                <w:szCs w:val="18"/>
              </w:rPr>
              <w:t>46</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C8CDA37" w14:textId="77777777" w:rsidR="00220AA6" w:rsidRDefault="00000000">
            <w:pPr>
              <w:jc w:val="center"/>
            </w:pPr>
            <w:r>
              <w:rPr>
                <w:color w:val="000000"/>
                <w:sz w:val="18"/>
                <w:szCs w:val="18"/>
              </w:rPr>
              <w:t>56</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29C501E" w14:textId="77777777" w:rsidR="00220AA6" w:rsidRDefault="00000000">
            <w:pPr>
              <w:jc w:val="center"/>
            </w:pPr>
            <w:r>
              <w:rPr>
                <w:color w:val="000000"/>
                <w:sz w:val="18"/>
                <w:szCs w:val="18"/>
              </w:rPr>
              <w:t>233</w:t>
            </w:r>
          </w:p>
        </w:tc>
      </w:tr>
      <w:tr w:rsidR="00220AA6" w14:paraId="271EA862" w14:textId="77777777">
        <w:tblPrEx>
          <w:tblCellMar>
            <w:top w:w="0" w:type="dxa"/>
            <w:bottom w:w="0" w:type="dxa"/>
          </w:tblCellMar>
        </w:tblPrEx>
        <w:tc>
          <w:tcPr>
            <w:tcW w:w="136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41D34B93" w14:textId="77777777" w:rsidR="00220AA6" w:rsidRDefault="00000000">
            <w:r>
              <w:rPr>
                <w:color w:val="000000"/>
                <w:sz w:val="18"/>
                <w:szCs w:val="18"/>
              </w:rPr>
              <w:t>8</w:t>
            </w:r>
          </w:p>
        </w:tc>
        <w:tc>
          <w:tcPr>
            <w:tcW w:w="16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62070DBB" w14:textId="77777777" w:rsidR="00220AA6" w:rsidRDefault="00000000">
            <w:pPr>
              <w:jc w:val="center"/>
            </w:pPr>
            <w:r>
              <w:rPr>
                <w:color w:val="000000"/>
                <w:sz w:val="18"/>
                <w:szCs w:val="18"/>
              </w:rPr>
              <w:t>42</w:t>
            </w:r>
          </w:p>
        </w:tc>
        <w:tc>
          <w:tcPr>
            <w:tcW w:w="16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43A6BC24" w14:textId="77777777" w:rsidR="00220AA6" w:rsidRDefault="00000000">
            <w:pPr>
              <w:jc w:val="center"/>
            </w:pPr>
            <w:r>
              <w:rPr>
                <w:color w:val="000000"/>
                <w:sz w:val="18"/>
                <w:szCs w:val="18"/>
              </w:rPr>
              <w:t>91</w:t>
            </w:r>
          </w:p>
        </w:tc>
        <w:tc>
          <w:tcPr>
            <w:tcW w:w="16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6E8C788F" w14:textId="77777777" w:rsidR="00220AA6" w:rsidRDefault="00000000">
            <w:pPr>
              <w:jc w:val="center"/>
            </w:pPr>
            <w:r>
              <w:rPr>
                <w:color w:val="000000"/>
                <w:sz w:val="18"/>
                <w:szCs w:val="18"/>
              </w:rPr>
              <w:t>70</w:t>
            </w:r>
          </w:p>
        </w:tc>
        <w:tc>
          <w:tcPr>
            <w:tcW w:w="16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1DF9EABB" w14:textId="77777777" w:rsidR="00220AA6" w:rsidRDefault="00000000">
            <w:pPr>
              <w:jc w:val="center"/>
            </w:pPr>
            <w:r>
              <w:rPr>
                <w:color w:val="000000"/>
                <w:sz w:val="18"/>
                <w:szCs w:val="18"/>
              </w:rPr>
              <w:t>60</w:t>
            </w:r>
          </w:p>
        </w:tc>
        <w:tc>
          <w:tcPr>
            <w:tcW w:w="16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17AEC740" w14:textId="77777777" w:rsidR="00220AA6" w:rsidRDefault="00000000">
            <w:pPr>
              <w:jc w:val="center"/>
            </w:pPr>
            <w:r>
              <w:rPr>
                <w:color w:val="000000"/>
                <w:sz w:val="18"/>
                <w:szCs w:val="18"/>
              </w:rPr>
              <w:t>263</w:t>
            </w:r>
          </w:p>
        </w:tc>
      </w:tr>
      <w:tr w:rsidR="00220AA6" w14:paraId="28E60DAB" w14:textId="77777777">
        <w:tblPrEx>
          <w:tblCellMar>
            <w:top w:w="0" w:type="dxa"/>
            <w:bottom w:w="0" w:type="dxa"/>
          </w:tblCellMar>
        </w:tblPrEx>
        <w:tc>
          <w:tcPr>
            <w:tcW w:w="1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E2E920A" w14:textId="77777777" w:rsidR="00220AA6" w:rsidRDefault="00000000">
            <w:r>
              <w:rPr>
                <w:color w:val="000000"/>
                <w:sz w:val="18"/>
                <w:szCs w:val="18"/>
              </w:rPr>
              <w:t>9</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BA56CB0" w14:textId="77777777" w:rsidR="00220AA6" w:rsidRDefault="00000000">
            <w:pPr>
              <w:jc w:val="center"/>
            </w:pPr>
            <w:r>
              <w:rPr>
                <w:color w:val="000000"/>
                <w:sz w:val="18"/>
                <w:szCs w:val="18"/>
              </w:rPr>
              <w:t>45</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4477AB9" w14:textId="77777777" w:rsidR="00220AA6" w:rsidRDefault="00000000">
            <w:pPr>
              <w:jc w:val="center"/>
            </w:pPr>
            <w:r>
              <w:rPr>
                <w:color w:val="000000"/>
                <w:sz w:val="18"/>
                <w:szCs w:val="18"/>
              </w:rPr>
              <w:t>90</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53BDC6E" w14:textId="77777777" w:rsidR="00220AA6" w:rsidRDefault="00000000">
            <w:pPr>
              <w:jc w:val="center"/>
            </w:pPr>
            <w:r>
              <w:rPr>
                <w:color w:val="000000"/>
                <w:sz w:val="18"/>
                <w:szCs w:val="18"/>
              </w:rPr>
              <w:t>48</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4843DE7" w14:textId="77777777" w:rsidR="00220AA6" w:rsidRDefault="00000000">
            <w:pPr>
              <w:jc w:val="center"/>
            </w:pPr>
            <w:r>
              <w:rPr>
                <w:color w:val="000000"/>
                <w:sz w:val="18"/>
                <w:szCs w:val="18"/>
              </w:rPr>
              <w:t>57</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047ADDF" w14:textId="77777777" w:rsidR="00220AA6" w:rsidRDefault="00000000">
            <w:pPr>
              <w:jc w:val="center"/>
            </w:pPr>
            <w:r>
              <w:rPr>
                <w:color w:val="000000"/>
                <w:sz w:val="18"/>
                <w:szCs w:val="18"/>
              </w:rPr>
              <w:t>240</w:t>
            </w:r>
          </w:p>
        </w:tc>
      </w:tr>
      <w:tr w:rsidR="00220AA6" w14:paraId="281368CA" w14:textId="77777777">
        <w:tblPrEx>
          <w:tblCellMar>
            <w:top w:w="0" w:type="dxa"/>
            <w:bottom w:w="0" w:type="dxa"/>
          </w:tblCellMar>
        </w:tblPrEx>
        <w:tc>
          <w:tcPr>
            <w:tcW w:w="136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1CA721CE" w14:textId="77777777" w:rsidR="00220AA6" w:rsidRDefault="00000000">
            <w:r>
              <w:rPr>
                <w:color w:val="000000"/>
                <w:sz w:val="18"/>
                <w:szCs w:val="18"/>
              </w:rPr>
              <w:t>10</w:t>
            </w:r>
          </w:p>
        </w:tc>
        <w:tc>
          <w:tcPr>
            <w:tcW w:w="16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52C896A7" w14:textId="77777777" w:rsidR="00220AA6" w:rsidRDefault="00000000">
            <w:pPr>
              <w:jc w:val="center"/>
            </w:pPr>
            <w:r>
              <w:rPr>
                <w:color w:val="000000"/>
                <w:sz w:val="18"/>
                <w:szCs w:val="18"/>
              </w:rPr>
              <w:t>59</w:t>
            </w:r>
          </w:p>
        </w:tc>
        <w:tc>
          <w:tcPr>
            <w:tcW w:w="16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7448750F" w14:textId="77777777" w:rsidR="00220AA6" w:rsidRDefault="00000000">
            <w:pPr>
              <w:jc w:val="center"/>
            </w:pPr>
            <w:r>
              <w:rPr>
                <w:color w:val="000000"/>
                <w:sz w:val="18"/>
                <w:szCs w:val="18"/>
              </w:rPr>
              <w:t>82</w:t>
            </w:r>
          </w:p>
        </w:tc>
        <w:tc>
          <w:tcPr>
            <w:tcW w:w="16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1ABFABF9" w14:textId="77777777" w:rsidR="00220AA6" w:rsidRDefault="00000000">
            <w:pPr>
              <w:jc w:val="center"/>
            </w:pPr>
            <w:r>
              <w:rPr>
                <w:color w:val="000000"/>
                <w:sz w:val="18"/>
                <w:szCs w:val="18"/>
              </w:rPr>
              <w:t>41</w:t>
            </w:r>
          </w:p>
        </w:tc>
        <w:tc>
          <w:tcPr>
            <w:tcW w:w="16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46353C1C" w14:textId="77777777" w:rsidR="00220AA6" w:rsidRDefault="00000000">
            <w:pPr>
              <w:jc w:val="center"/>
            </w:pPr>
            <w:r>
              <w:rPr>
                <w:color w:val="000000"/>
                <w:sz w:val="18"/>
                <w:szCs w:val="18"/>
              </w:rPr>
              <w:t>55</w:t>
            </w:r>
          </w:p>
        </w:tc>
        <w:tc>
          <w:tcPr>
            <w:tcW w:w="16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034FD10C" w14:textId="77777777" w:rsidR="00220AA6" w:rsidRDefault="00000000">
            <w:pPr>
              <w:jc w:val="center"/>
            </w:pPr>
            <w:r>
              <w:rPr>
                <w:color w:val="000000"/>
                <w:sz w:val="18"/>
                <w:szCs w:val="18"/>
              </w:rPr>
              <w:t>237</w:t>
            </w:r>
          </w:p>
        </w:tc>
      </w:tr>
    </w:tbl>
    <w:p w14:paraId="0BA7E667" w14:textId="77777777" w:rsidR="00220AA6" w:rsidRDefault="00000000">
      <w:pPr>
        <w:spacing w:after="120"/>
        <w:jc w:val="both"/>
      </w:pPr>
      <w:r>
        <w:t>La réplica con MENOR cantidad de usuarios fue la réplica 4, con 232 usuarios en total. A nivel de caja, la Caja 3 fue, en promedio, la de menor número de usuarios (80.0).</w:t>
      </w:r>
    </w:p>
    <w:p w14:paraId="433EBFCE" w14:textId="77777777" w:rsidR="00220AA6" w:rsidRDefault="00000000">
      <w:pPr>
        <w:spacing w:before="120" w:after="40"/>
        <w:jc w:val="center"/>
      </w:pPr>
      <w:r>
        <w:rPr>
          <w:noProof/>
        </w:rPr>
        <w:lastRenderedPageBreak/>
        <w:drawing>
          <wp:inline distT="0" distB="0" distL="0" distR="0" wp14:anchorId="255396D9" wp14:editId="12CEBE7A">
            <wp:extent cx="4000500" cy="2400300"/>
            <wp:effectExtent l="0" t="0" r="0" b="0"/>
            <wp:docPr id="1011316269" name="Imagen 1011316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000500" cy="2400300"/>
                    </a:xfrm>
                    <a:prstGeom prst="rect">
                      <a:avLst/>
                    </a:prstGeom>
                  </pic:spPr>
                </pic:pic>
              </a:graphicData>
            </a:graphic>
          </wp:inline>
        </w:drawing>
      </w:r>
    </w:p>
    <w:p w14:paraId="59511920" w14:textId="77777777" w:rsidR="00220AA6" w:rsidRDefault="00000000">
      <w:pPr>
        <w:spacing w:after="160"/>
        <w:jc w:val="center"/>
      </w:pPr>
      <w:r>
        <w:rPr>
          <w:i/>
          <w:iCs/>
          <w:color w:val="555555"/>
          <w:sz w:val="18"/>
          <w:szCs w:val="18"/>
        </w:rPr>
        <w:t>Figura 3. Total de usuarios por réplica (en rojo la réplica con menor demanda).</w:t>
      </w:r>
    </w:p>
    <w:p w14:paraId="173DD1EB" w14:textId="77777777" w:rsidR="00220AA6" w:rsidRDefault="00000000">
      <w:pPr>
        <w:pStyle w:val="Ttulo2"/>
      </w:pPr>
      <w:r>
        <w:t>3.4 ¿Es necesario crear una nueva caja?</w:t>
      </w:r>
    </w:p>
    <w:p w14:paraId="39AAF06D" w14:textId="77777777" w:rsidR="00220AA6" w:rsidRDefault="00000000">
      <w:pPr>
        <w:spacing w:after="120"/>
        <w:jc w:val="both"/>
      </w:pPr>
      <w:r>
        <w:t>Bajo la configuración actual de tres cajas mixtas, cada caja recibe λ = 0.1691 clientes/min frente a μ = 0.3127 clientes/min, lo que produce una utilización ρ = 0.54 (54 %). Con este nivel de carga el sistema es estable: la espera en cola teórica es Wq = 3.77 min y el tiempo en sistema W = 6.96 min, cifras coherentes con el promedio simulado (Wq ≈ 4.68 min).</w:t>
      </w:r>
    </w:p>
    <w:p w14:paraId="6DD64715" w14:textId="77777777" w:rsidR="00220AA6" w:rsidRDefault="00000000">
      <w:pPr>
        <w:spacing w:after="120"/>
        <w:jc w:val="both"/>
      </w:pPr>
      <w:r>
        <w:t>Si se añadiera una cuarta caja mixta, la utilización bajaría a ρ = 0.41 y la espera a Wq = 2.18 min, una mejora de apenas ~1.6 minutos. Dado que las tres cajas actuales operan con holgura (ρ por debajo del 60 %) y la espera promedio es moderada, no se justifica económicamente crear una nueva caja: el beneficio marginal en tiempo de espera es pequeño frente al costo de un nuevo puesto de atención.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2000"/>
        <w:gridCol w:w="2000"/>
        <w:gridCol w:w="2000"/>
      </w:tblGrid>
      <w:tr w:rsidR="00220AA6" w14:paraId="6281EF4D" w14:textId="77777777">
        <w:tblPrEx>
          <w:tblCellMar>
            <w:top w:w="0" w:type="dxa"/>
            <w:bottom w:w="0" w:type="dxa"/>
          </w:tblCellMar>
        </w:tblPrEx>
        <w:trPr>
          <w:tblHeader/>
        </w:trPr>
        <w:tc>
          <w:tcPr>
            <w:tcW w:w="336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00" w:type="dxa"/>
              <w:bottom w:w="60" w:type="dxa"/>
              <w:right w:w="100" w:type="dxa"/>
            </w:tcMar>
          </w:tcPr>
          <w:p w14:paraId="5071E764" w14:textId="77777777" w:rsidR="00220AA6" w:rsidRDefault="00000000">
            <w:pPr>
              <w:jc w:val="center"/>
            </w:pPr>
            <w:r>
              <w:rPr>
                <w:b/>
                <w:bCs/>
                <w:color w:val="FFFFFF"/>
                <w:sz w:val="18"/>
                <w:szCs w:val="18"/>
              </w:rPr>
              <w:t>Configuración</w:t>
            </w:r>
          </w:p>
        </w:tc>
        <w:tc>
          <w:tcPr>
            <w:tcW w:w="20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00" w:type="dxa"/>
              <w:bottom w:w="60" w:type="dxa"/>
              <w:right w:w="100" w:type="dxa"/>
            </w:tcMar>
          </w:tcPr>
          <w:p w14:paraId="3CC6BD6C" w14:textId="77777777" w:rsidR="00220AA6" w:rsidRDefault="00000000">
            <w:pPr>
              <w:jc w:val="center"/>
            </w:pPr>
            <w:r>
              <w:rPr>
                <w:b/>
                <w:bCs/>
                <w:color w:val="FFFFFF"/>
                <w:sz w:val="18"/>
                <w:szCs w:val="18"/>
              </w:rPr>
              <w:t>ρ (utilización)</w:t>
            </w:r>
          </w:p>
        </w:tc>
        <w:tc>
          <w:tcPr>
            <w:tcW w:w="20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00" w:type="dxa"/>
              <w:bottom w:w="60" w:type="dxa"/>
              <w:right w:w="100" w:type="dxa"/>
            </w:tcMar>
          </w:tcPr>
          <w:p w14:paraId="2F5DA6C3" w14:textId="77777777" w:rsidR="00220AA6" w:rsidRDefault="00000000">
            <w:pPr>
              <w:jc w:val="center"/>
            </w:pPr>
            <w:r>
              <w:rPr>
                <w:b/>
                <w:bCs/>
                <w:color w:val="FFFFFF"/>
                <w:sz w:val="18"/>
                <w:szCs w:val="18"/>
              </w:rPr>
              <w:t>Wq cola (min)</w:t>
            </w:r>
          </w:p>
        </w:tc>
        <w:tc>
          <w:tcPr>
            <w:tcW w:w="20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00" w:type="dxa"/>
              <w:bottom w:w="60" w:type="dxa"/>
              <w:right w:w="100" w:type="dxa"/>
            </w:tcMar>
          </w:tcPr>
          <w:p w14:paraId="36D3481A" w14:textId="77777777" w:rsidR="00220AA6" w:rsidRDefault="00000000">
            <w:pPr>
              <w:jc w:val="center"/>
            </w:pPr>
            <w:r>
              <w:rPr>
                <w:b/>
                <w:bCs/>
                <w:color w:val="FFFFFF"/>
                <w:sz w:val="18"/>
                <w:szCs w:val="18"/>
              </w:rPr>
              <w:t>W sistema (min)</w:t>
            </w:r>
          </w:p>
        </w:tc>
      </w:tr>
      <w:tr w:rsidR="00220AA6" w14:paraId="74D4A693" w14:textId="77777777">
        <w:tblPrEx>
          <w:tblCellMar>
            <w:top w:w="0" w:type="dxa"/>
            <w:bottom w:w="0" w:type="dxa"/>
          </w:tblCellMar>
        </w:tblPrEx>
        <w:tc>
          <w:tcPr>
            <w:tcW w:w="3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DC63F5B" w14:textId="77777777" w:rsidR="00220AA6" w:rsidRDefault="00000000">
            <w:r>
              <w:rPr>
                <w:color w:val="000000"/>
                <w:sz w:val="18"/>
                <w:szCs w:val="18"/>
              </w:rPr>
              <w:t>Actual: 3 cajas mixtas</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9794C7E" w14:textId="77777777" w:rsidR="00220AA6" w:rsidRDefault="00000000">
            <w:pPr>
              <w:jc w:val="center"/>
            </w:pPr>
            <w:r>
              <w:rPr>
                <w:color w:val="000000"/>
                <w:sz w:val="18"/>
                <w:szCs w:val="18"/>
              </w:rPr>
              <w:t>0.54</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D784DB9" w14:textId="77777777" w:rsidR="00220AA6" w:rsidRDefault="00000000">
            <w:pPr>
              <w:jc w:val="center"/>
            </w:pPr>
            <w:r>
              <w:rPr>
                <w:color w:val="000000"/>
                <w:sz w:val="18"/>
                <w:szCs w:val="18"/>
              </w:rPr>
              <w:t>3.77</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B4A84C6" w14:textId="77777777" w:rsidR="00220AA6" w:rsidRDefault="00000000">
            <w:pPr>
              <w:jc w:val="center"/>
            </w:pPr>
            <w:r>
              <w:rPr>
                <w:color w:val="000000"/>
                <w:sz w:val="18"/>
                <w:szCs w:val="18"/>
              </w:rPr>
              <w:t>6.96</w:t>
            </w:r>
          </w:p>
        </w:tc>
      </w:tr>
      <w:tr w:rsidR="00220AA6" w14:paraId="0130CE03" w14:textId="77777777">
        <w:tblPrEx>
          <w:tblCellMar>
            <w:top w:w="0" w:type="dxa"/>
            <w:bottom w:w="0" w:type="dxa"/>
          </w:tblCellMar>
        </w:tblPrEx>
        <w:tc>
          <w:tcPr>
            <w:tcW w:w="336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1D073EFB" w14:textId="77777777" w:rsidR="00220AA6" w:rsidRDefault="00000000">
            <w:r>
              <w:rPr>
                <w:color w:val="000000"/>
                <w:sz w:val="18"/>
                <w:szCs w:val="18"/>
              </w:rPr>
              <w:t>Hipótesis: 4 cajas mixtas</w:t>
            </w:r>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3A07D41D" w14:textId="77777777" w:rsidR="00220AA6" w:rsidRDefault="00000000">
            <w:pPr>
              <w:jc w:val="center"/>
            </w:pPr>
            <w:r>
              <w:rPr>
                <w:color w:val="000000"/>
                <w:sz w:val="18"/>
                <w:szCs w:val="18"/>
              </w:rPr>
              <w:t>0.41</w:t>
            </w:r>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59612776" w14:textId="77777777" w:rsidR="00220AA6" w:rsidRDefault="00000000">
            <w:pPr>
              <w:jc w:val="center"/>
            </w:pPr>
            <w:r>
              <w:rPr>
                <w:color w:val="000000"/>
                <w:sz w:val="18"/>
                <w:szCs w:val="18"/>
              </w:rPr>
              <w:t>2.18</w:t>
            </w:r>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7F33CC47" w14:textId="77777777" w:rsidR="00220AA6" w:rsidRDefault="00000000">
            <w:pPr>
              <w:jc w:val="center"/>
            </w:pPr>
            <w:r>
              <w:rPr>
                <w:color w:val="000000"/>
                <w:sz w:val="18"/>
                <w:szCs w:val="18"/>
              </w:rPr>
              <w:t>5.38</w:t>
            </w:r>
          </w:p>
        </w:tc>
      </w:tr>
    </w:tbl>
    <w:p w14:paraId="485BF346" w14:textId="77777777" w:rsidR="00220AA6" w:rsidRDefault="00000000">
      <w:pPr>
        <w:pStyle w:val="Ttulo2"/>
      </w:pPr>
      <w:r>
        <w:t>3.5 Cajas exclusivas para pagos y para retiros</w:t>
      </w:r>
    </w:p>
    <w:p w14:paraId="0A90A864" w14:textId="77777777" w:rsidR="00220AA6" w:rsidRDefault="00000000">
      <w:pPr>
        <w:spacing w:after="120"/>
        <w:jc w:val="both"/>
      </w:pPr>
      <w:r>
        <w:t>La operación de pagos tiene un tiempo de servicio mucho mayor (E[S] = 5.20 min) que la de retiros (E[S] = 2.34 min), aunque los retiros son más frecuentes (λ = 0.3551 vs 0.1522 clientes/min). Esto hace que la forma de repartir las cajas tenga un efecto importante sobre las colas. Se simularon las dos reparticiones posibles de tres cajas: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60"/>
        <w:gridCol w:w="1750"/>
        <w:gridCol w:w="1750"/>
        <w:gridCol w:w="1750"/>
        <w:gridCol w:w="1750"/>
      </w:tblGrid>
      <w:tr w:rsidR="00220AA6" w14:paraId="1772DE86" w14:textId="77777777">
        <w:tblPrEx>
          <w:tblCellMar>
            <w:top w:w="0" w:type="dxa"/>
            <w:bottom w:w="0" w:type="dxa"/>
          </w:tblCellMar>
        </w:tblPrEx>
        <w:trPr>
          <w:tblHeader/>
        </w:trPr>
        <w:tc>
          <w:tcPr>
            <w:tcW w:w="236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00" w:type="dxa"/>
              <w:bottom w:w="60" w:type="dxa"/>
              <w:right w:w="100" w:type="dxa"/>
            </w:tcMar>
          </w:tcPr>
          <w:p w14:paraId="6A98A8BE" w14:textId="77777777" w:rsidR="00220AA6" w:rsidRDefault="00000000">
            <w:pPr>
              <w:jc w:val="center"/>
            </w:pPr>
            <w:r>
              <w:rPr>
                <w:b/>
                <w:bCs/>
                <w:color w:val="FFFFFF"/>
                <w:sz w:val="18"/>
                <w:szCs w:val="18"/>
              </w:rPr>
              <w:t>Escenario</w:t>
            </w:r>
          </w:p>
        </w:tc>
        <w:tc>
          <w:tcPr>
            <w:tcW w:w="175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00" w:type="dxa"/>
              <w:bottom w:w="60" w:type="dxa"/>
              <w:right w:w="100" w:type="dxa"/>
            </w:tcMar>
          </w:tcPr>
          <w:p w14:paraId="7D8E6580" w14:textId="77777777" w:rsidR="00220AA6" w:rsidRDefault="00000000">
            <w:pPr>
              <w:jc w:val="center"/>
            </w:pPr>
            <w:r>
              <w:rPr>
                <w:b/>
                <w:bCs/>
                <w:color w:val="FFFFFF"/>
                <w:sz w:val="18"/>
                <w:szCs w:val="18"/>
              </w:rPr>
              <w:t>Wq retiro (min)</w:t>
            </w:r>
          </w:p>
        </w:tc>
        <w:tc>
          <w:tcPr>
            <w:tcW w:w="175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00" w:type="dxa"/>
              <w:bottom w:w="60" w:type="dxa"/>
              <w:right w:w="100" w:type="dxa"/>
            </w:tcMar>
          </w:tcPr>
          <w:p w14:paraId="5AD8CF97" w14:textId="77777777" w:rsidR="00220AA6" w:rsidRDefault="00000000">
            <w:pPr>
              <w:jc w:val="center"/>
            </w:pPr>
            <w:r>
              <w:rPr>
                <w:b/>
                <w:bCs/>
                <w:color w:val="FFFFFF"/>
                <w:sz w:val="18"/>
                <w:szCs w:val="18"/>
              </w:rPr>
              <w:t>W retiro (min)</w:t>
            </w:r>
          </w:p>
        </w:tc>
        <w:tc>
          <w:tcPr>
            <w:tcW w:w="175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00" w:type="dxa"/>
              <w:bottom w:w="60" w:type="dxa"/>
              <w:right w:w="100" w:type="dxa"/>
            </w:tcMar>
          </w:tcPr>
          <w:p w14:paraId="4AA0C9DE" w14:textId="77777777" w:rsidR="00220AA6" w:rsidRDefault="00000000">
            <w:pPr>
              <w:jc w:val="center"/>
            </w:pPr>
            <w:r>
              <w:rPr>
                <w:b/>
                <w:bCs/>
                <w:color w:val="FFFFFF"/>
                <w:sz w:val="18"/>
                <w:szCs w:val="18"/>
              </w:rPr>
              <w:t>Wq pago (min)</w:t>
            </w:r>
          </w:p>
        </w:tc>
        <w:tc>
          <w:tcPr>
            <w:tcW w:w="175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00" w:type="dxa"/>
              <w:bottom w:w="60" w:type="dxa"/>
              <w:right w:w="100" w:type="dxa"/>
            </w:tcMar>
          </w:tcPr>
          <w:p w14:paraId="156D26B6" w14:textId="77777777" w:rsidR="00220AA6" w:rsidRDefault="00000000">
            <w:pPr>
              <w:jc w:val="center"/>
            </w:pPr>
            <w:r>
              <w:rPr>
                <w:b/>
                <w:bCs/>
                <w:color w:val="FFFFFF"/>
                <w:sz w:val="18"/>
                <w:szCs w:val="18"/>
              </w:rPr>
              <w:t>W pago (min)</w:t>
            </w:r>
          </w:p>
        </w:tc>
      </w:tr>
      <w:tr w:rsidR="00220AA6" w14:paraId="28F9B55B" w14:textId="77777777">
        <w:tblPrEx>
          <w:tblCellMar>
            <w:top w:w="0" w:type="dxa"/>
            <w:bottom w:w="0" w:type="dxa"/>
          </w:tblCellMar>
        </w:tblPrEx>
        <w:tc>
          <w:tcPr>
            <w:tcW w:w="2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CCF7C52" w14:textId="77777777" w:rsidR="00220AA6" w:rsidRDefault="00000000">
            <w:r>
              <w:rPr>
                <w:color w:val="000000"/>
                <w:sz w:val="18"/>
                <w:szCs w:val="18"/>
              </w:rPr>
              <w:t>2 retiros + 1 pago</w:t>
            </w:r>
          </w:p>
        </w:tc>
        <w:tc>
          <w:tcPr>
            <w:tcW w:w="175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EE10DC3" w14:textId="77777777" w:rsidR="00220AA6" w:rsidRDefault="00000000">
            <w:pPr>
              <w:jc w:val="center"/>
            </w:pPr>
            <w:r>
              <w:rPr>
                <w:color w:val="000000"/>
                <w:sz w:val="18"/>
                <w:szCs w:val="18"/>
              </w:rPr>
              <w:t>1.89</w:t>
            </w:r>
          </w:p>
        </w:tc>
        <w:tc>
          <w:tcPr>
            <w:tcW w:w="175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AD9BF9E" w14:textId="77777777" w:rsidR="00220AA6" w:rsidRDefault="00000000">
            <w:pPr>
              <w:jc w:val="center"/>
            </w:pPr>
            <w:r>
              <w:rPr>
                <w:color w:val="000000"/>
                <w:sz w:val="18"/>
                <w:szCs w:val="18"/>
              </w:rPr>
              <w:t>4.22</w:t>
            </w:r>
          </w:p>
        </w:tc>
        <w:tc>
          <w:tcPr>
            <w:tcW w:w="175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E98D8B4" w14:textId="77777777" w:rsidR="00220AA6" w:rsidRDefault="00000000">
            <w:pPr>
              <w:jc w:val="center"/>
            </w:pPr>
            <w:r>
              <w:rPr>
                <w:color w:val="000000"/>
                <w:sz w:val="18"/>
                <w:szCs w:val="18"/>
              </w:rPr>
              <w:t>12.80</w:t>
            </w:r>
          </w:p>
        </w:tc>
        <w:tc>
          <w:tcPr>
            <w:tcW w:w="175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8BE5619" w14:textId="77777777" w:rsidR="00220AA6" w:rsidRDefault="00000000">
            <w:pPr>
              <w:jc w:val="center"/>
            </w:pPr>
            <w:r>
              <w:rPr>
                <w:color w:val="000000"/>
                <w:sz w:val="18"/>
                <w:szCs w:val="18"/>
              </w:rPr>
              <w:t>17.64</w:t>
            </w:r>
          </w:p>
        </w:tc>
      </w:tr>
      <w:tr w:rsidR="00220AA6" w14:paraId="7F24803E" w14:textId="77777777">
        <w:tblPrEx>
          <w:tblCellMar>
            <w:top w:w="0" w:type="dxa"/>
            <w:bottom w:w="0" w:type="dxa"/>
          </w:tblCellMar>
        </w:tblPrEx>
        <w:tc>
          <w:tcPr>
            <w:tcW w:w="236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0EAF2759" w14:textId="77777777" w:rsidR="00220AA6" w:rsidRDefault="00000000">
            <w:r>
              <w:rPr>
                <w:color w:val="000000"/>
                <w:sz w:val="18"/>
                <w:szCs w:val="18"/>
              </w:rPr>
              <w:t>1 retiro + 2 pagos</w:t>
            </w:r>
          </w:p>
        </w:tc>
        <w:tc>
          <w:tcPr>
            <w:tcW w:w="175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70853927" w14:textId="77777777" w:rsidR="00220AA6" w:rsidRDefault="00000000">
            <w:pPr>
              <w:jc w:val="center"/>
            </w:pPr>
            <w:r>
              <w:rPr>
                <w:color w:val="000000"/>
                <w:sz w:val="18"/>
                <w:szCs w:val="18"/>
              </w:rPr>
              <w:t>8.36</w:t>
            </w:r>
          </w:p>
        </w:tc>
        <w:tc>
          <w:tcPr>
            <w:tcW w:w="175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41EE735F" w14:textId="77777777" w:rsidR="00220AA6" w:rsidRDefault="00000000">
            <w:pPr>
              <w:jc w:val="center"/>
            </w:pPr>
            <w:r>
              <w:rPr>
                <w:color w:val="000000"/>
                <w:sz w:val="18"/>
                <w:szCs w:val="18"/>
              </w:rPr>
              <w:t>10.78</w:t>
            </w:r>
          </w:p>
        </w:tc>
        <w:tc>
          <w:tcPr>
            <w:tcW w:w="175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73CCD40F" w14:textId="77777777" w:rsidR="00220AA6" w:rsidRDefault="00000000">
            <w:pPr>
              <w:jc w:val="center"/>
            </w:pPr>
            <w:r>
              <w:rPr>
                <w:color w:val="000000"/>
                <w:sz w:val="18"/>
                <w:szCs w:val="18"/>
              </w:rPr>
              <w:t>2.47</w:t>
            </w:r>
          </w:p>
        </w:tc>
        <w:tc>
          <w:tcPr>
            <w:tcW w:w="175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13F02768" w14:textId="77777777" w:rsidR="00220AA6" w:rsidRDefault="00000000">
            <w:pPr>
              <w:jc w:val="center"/>
            </w:pPr>
            <w:r>
              <w:rPr>
                <w:color w:val="000000"/>
                <w:sz w:val="18"/>
                <w:szCs w:val="18"/>
              </w:rPr>
              <w:t>7.42</w:t>
            </w:r>
          </w:p>
        </w:tc>
      </w:tr>
    </w:tbl>
    <w:p w14:paraId="3658C4F5" w14:textId="77777777" w:rsidR="00220AA6" w:rsidRDefault="00000000">
      <w:pPr>
        <w:spacing w:after="120"/>
        <w:jc w:val="both"/>
      </w:pPr>
      <w:r>
        <w:t>Asignar dos cajas a retiros y una a pagos deja a los retiros muy ágiles (Wq ≈ 1.9 min) pero satura la única caja de pagos (Wq ≈ 12.8 min), generando un cuello de botella. En cambio, asignar una caja a retiros y dos a pagos equilibra el sistema: los pagos quedan rápidos (Wq ≈ 2.5 min) y los retiros, aun con una sola caja, mantienen una espera razonable (Wq ≈ 8.4 min) sin que ninguna caja se sature.</w:t>
      </w:r>
    </w:p>
    <w:p w14:paraId="0688BD5B" w14:textId="77777777" w:rsidR="00220AA6" w:rsidRDefault="00000000">
      <w:pPr>
        <w:spacing w:before="120" w:after="40"/>
        <w:jc w:val="center"/>
      </w:pPr>
      <w:r>
        <w:rPr>
          <w:noProof/>
        </w:rPr>
        <w:lastRenderedPageBreak/>
        <w:drawing>
          <wp:inline distT="0" distB="0" distL="0" distR="0" wp14:anchorId="206E1847" wp14:editId="3AA619FC">
            <wp:extent cx="4095750" cy="2505075"/>
            <wp:effectExtent l="0" t="0" r="0" b="0"/>
            <wp:docPr id="1662254725" name="Imagen 16622547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095750" cy="2505075"/>
                    </a:xfrm>
                    <a:prstGeom prst="rect">
                      <a:avLst/>
                    </a:prstGeom>
                  </pic:spPr>
                </pic:pic>
              </a:graphicData>
            </a:graphic>
          </wp:inline>
        </w:drawing>
      </w:r>
    </w:p>
    <w:p w14:paraId="46D4F113" w14:textId="77777777" w:rsidR="00220AA6" w:rsidRDefault="00000000">
      <w:pPr>
        <w:spacing w:after="160"/>
        <w:jc w:val="center"/>
      </w:pPr>
      <w:r>
        <w:rPr>
          <w:i/>
          <w:iCs/>
          <w:color w:val="555555"/>
          <w:sz w:val="18"/>
          <w:szCs w:val="18"/>
        </w:rPr>
        <w:t>Figura 4. Espera en cola de retiros y pagos según la configuración de cajas.</w:t>
      </w:r>
    </w:p>
    <w:p w14:paraId="72313566" w14:textId="77777777" w:rsidR="00220AA6" w:rsidRDefault="00000000">
      <w:pPr>
        <w:spacing w:after="120"/>
        <w:jc w:val="both"/>
      </w:pPr>
      <w:r>
        <w:t>Por lo tanto, la recomendación es destinar 1 caja exclusiva a retiros y 2 cajas exclusivas a pagos. Esta distribución prioriza la operación de mayor duración de servicio, que es la que más se beneficia de capacidad adicional, y evita que cualquiera de las dos colas se vuelva inestable.</w:t>
      </w:r>
    </w:p>
    <w:p w14:paraId="64DA7F8A" w14:textId="77777777" w:rsidR="00220AA6" w:rsidRDefault="00000000">
      <w:pPr>
        <w:pStyle w:val="Ttulo1"/>
      </w:pPr>
      <w:r>
        <w:t>4. Conclusiones</w:t>
      </w:r>
    </w:p>
    <w:p w14:paraId="2D5BCA25" w14:textId="77777777" w:rsidR="00220AA6" w:rsidRDefault="00000000">
      <w:pPr>
        <w:pStyle w:val="Prrafodelista"/>
        <w:numPr>
          <w:ilvl w:val="0"/>
          <w:numId w:val="2"/>
        </w:numPr>
        <w:spacing w:after="80"/>
        <w:jc w:val="both"/>
      </w:pPr>
      <w:r>
        <w:t>Las tres cajas presentan tiempos de atención similares; la diferencia entre la caja más rápida (Caja 1, 6.07 min) y la más lenta (Caja 2, 9.26 min) se explica por la aleatoriedad de la simulación, no por diferencias estructurales.</w:t>
      </w:r>
    </w:p>
    <w:p w14:paraId="3566AE55" w14:textId="77777777" w:rsidR="00220AA6" w:rsidRDefault="00000000">
      <w:pPr>
        <w:pStyle w:val="Prrafodelista"/>
        <w:numPr>
          <w:ilvl w:val="0"/>
          <w:numId w:val="2"/>
        </w:numPr>
        <w:spacing w:after="80"/>
        <w:jc w:val="both"/>
      </w:pPr>
      <w:r>
        <w:t>El banco atiende en promedio 246.9 usuarios por día, predominando el tipo Normal (86.2), seguido de Muy lento (60.0), Lento (52.1) y Rápido (48.6).</w:t>
      </w:r>
    </w:p>
    <w:p w14:paraId="3F3AB1E5" w14:textId="77777777" w:rsidR="00220AA6" w:rsidRDefault="00000000">
      <w:pPr>
        <w:pStyle w:val="Prrafodelista"/>
        <w:numPr>
          <w:ilvl w:val="0"/>
          <w:numId w:val="2"/>
        </w:numPr>
        <w:spacing w:after="80"/>
        <w:jc w:val="both"/>
      </w:pPr>
      <w:r>
        <w:t>La demanda diaria varía entre réplicas; la réplica 4 registró la menor afluencia (232 usuarios), lo que ilustra la conveniencia de usar varias réplicas para estimaciones robustas.</w:t>
      </w:r>
    </w:p>
    <w:p w14:paraId="49C76ED0" w14:textId="77777777" w:rsidR="00220AA6" w:rsidRDefault="00000000">
      <w:pPr>
        <w:pStyle w:val="Prrafodelista"/>
        <w:numPr>
          <w:ilvl w:val="0"/>
          <w:numId w:val="2"/>
        </w:numPr>
        <w:spacing w:after="80"/>
        <w:jc w:val="both"/>
      </w:pPr>
      <w:r>
        <w:t>No se requiere una nueva caja: con ρ ≈ 0.54 el sistema es estable y una cuarta caja solo reduciría la espera en cerca de 1.6 minutos, beneficio que no compensa su costo.</w:t>
      </w:r>
    </w:p>
    <w:p w14:paraId="02F30C7D" w14:textId="77777777" w:rsidR="00220AA6" w:rsidRDefault="00000000">
      <w:pPr>
        <w:pStyle w:val="Prrafodelista"/>
        <w:numPr>
          <w:ilvl w:val="0"/>
          <w:numId w:val="2"/>
        </w:numPr>
        <w:spacing w:after="80"/>
        <w:jc w:val="both"/>
      </w:pPr>
      <w:r>
        <w:t>Se recomienda especializar las cajas asignando 1 caja exclusiva a retiros y 2 a pagos, ya que los pagos tienen un servicio más prolongado y requieren mayor capacidad para evitar congestión.</w:t>
      </w:r>
    </w:p>
    <w:p w14:paraId="4132D29B" w14:textId="77777777" w:rsidR="00220AA6" w:rsidRDefault="00000000">
      <w:pPr>
        <w:spacing w:after="120"/>
        <w:jc w:val="both"/>
      </w:pPr>
      <w:r>
        <w:rPr>
          <w:b/>
          <w:bCs/>
        </w:rPr>
        <w:t>En síntesis, la mejor adecuación para el Banco de Colombia es mantener las tres cajas actuales pero reorganizarlas por tipo de operación (1 retiro / 2 pagos), logrando un servicio equilibrado y tiempos de espera moderados sin inversión adicional en infraestructura.</w:t>
      </w:r>
    </w:p>
    <w:sectPr w:rsidR="00220AA6">
      <w:footerReference w:type="default" r:id="rId1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8D48CB" w14:textId="77777777" w:rsidR="00450289" w:rsidRDefault="00450289">
      <w:r>
        <w:separator/>
      </w:r>
    </w:p>
  </w:endnote>
  <w:endnote w:type="continuationSeparator" w:id="0">
    <w:p w14:paraId="67746497" w14:textId="77777777" w:rsidR="00450289" w:rsidRDefault="004502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353F8" w14:textId="77777777" w:rsidR="00220AA6" w:rsidRDefault="00000000">
    <w:pPr>
      <w:jc w:val="center"/>
    </w:pPr>
    <w:r>
      <w:rPr>
        <w:color w:val="888888"/>
        <w:sz w:val="16"/>
        <w:szCs w:val="16"/>
      </w:rPr>
      <w:t xml:space="preserve">Página </w:t>
    </w:r>
    <w:r>
      <w:rPr>
        <w:color w:val="888888"/>
        <w:sz w:val="16"/>
        <w:szCs w:val="16"/>
      </w:rPr>
      <w:fldChar w:fldCharType="begin"/>
    </w:r>
    <w:r>
      <w:rPr>
        <w:color w:val="888888"/>
        <w:sz w:val="16"/>
        <w:szCs w:val="16"/>
      </w:rPr>
      <w:instrText>PAGE</w:instrText>
    </w:r>
    <w:r>
      <w:rPr>
        <w:color w:val="888888"/>
        <w:sz w:val="16"/>
        <w:szCs w:val="16"/>
      </w:rPr>
      <w:fldChar w:fldCharType="separate"/>
    </w:r>
    <w:r w:rsidR="00C43382">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BE36DF" w14:textId="77777777" w:rsidR="00450289" w:rsidRDefault="00450289">
      <w:r>
        <w:separator/>
      </w:r>
    </w:p>
  </w:footnote>
  <w:footnote w:type="continuationSeparator" w:id="0">
    <w:p w14:paraId="3E32D56E" w14:textId="77777777" w:rsidR="00450289" w:rsidRDefault="0045028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310B41"/>
    <w:multiLevelType w:val="hybridMultilevel"/>
    <w:tmpl w:val="118098E6"/>
    <w:lvl w:ilvl="0" w:tplc="317CE134">
      <w:start w:val="1"/>
      <w:numFmt w:val="bullet"/>
      <w:lvlText w:val="●"/>
      <w:lvlJc w:val="left"/>
      <w:pPr>
        <w:ind w:left="720" w:hanging="360"/>
      </w:pPr>
    </w:lvl>
    <w:lvl w:ilvl="1" w:tplc="41165922">
      <w:start w:val="1"/>
      <w:numFmt w:val="bullet"/>
      <w:lvlText w:val="○"/>
      <w:lvlJc w:val="left"/>
      <w:pPr>
        <w:ind w:left="1440" w:hanging="360"/>
      </w:pPr>
    </w:lvl>
    <w:lvl w:ilvl="2" w:tplc="F84C3AA6">
      <w:start w:val="1"/>
      <w:numFmt w:val="bullet"/>
      <w:lvlText w:val="■"/>
      <w:lvlJc w:val="left"/>
      <w:pPr>
        <w:ind w:left="2160" w:hanging="360"/>
      </w:pPr>
    </w:lvl>
    <w:lvl w:ilvl="3" w:tplc="431E59F8">
      <w:start w:val="1"/>
      <w:numFmt w:val="bullet"/>
      <w:lvlText w:val="●"/>
      <w:lvlJc w:val="left"/>
      <w:pPr>
        <w:ind w:left="2880" w:hanging="360"/>
      </w:pPr>
    </w:lvl>
    <w:lvl w:ilvl="4" w:tplc="D63EC990">
      <w:start w:val="1"/>
      <w:numFmt w:val="bullet"/>
      <w:lvlText w:val="○"/>
      <w:lvlJc w:val="left"/>
      <w:pPr>
        <w:ind w:left="3600" w:hanging="360"/>
      </w:pPr>
    </w:lvl>
    <w:lvl w:ilvl="5" w:tplc="1E367616">
      <w:start w:val="1"/>
      <w:numFmt w:val="bullet"/>
      <w:lvlText w:val="■"/>
      <w:lvlJc w:val="left"/>
      <w:pPr>
        <w:ind w:left="4320" w:hanging="360"/>
      </w:pPr>
    </w:lvl>
    <w:lvl w:ilvl="6" w:tplc="982E845C">
      <w:start w:val="1"/>
      <w:numFmt w:val="bullet"/>
      <w:lvlText w:val="●"/>
      <w:lvlJc w:val="left"/>
      <w:pPr>
        <w:ind w:left="5040" w:hanging="360"/>
      </w:pPr>
    </w:lvl>
    <w:lvl w:ilvl="7" w:tplc="5964A8B8">
      <w:start w:val="1"/>
      <w:numFmt w:val="bullet"/>
      <w:lvlText w:val="●"/>
      <w:lvlJc w:val="left"/>
      <w:pPr>
        <w:ind w:left="5760" w:hanging="360"/>
      </w:pPr>
    </w:lvl>
    <w:lvl w:ilvl="8" w:tplc="262E0400">
      <w:start w:val="1"/>
      <w:numFmt w:val="bullet"/>
      <w:lvlText w:val="●"/>
      <w:lvlJc w:val="left"/>
      <w:pPr>
        <w:ind w:left="6480" w:hanging="360"/>
      </w:pPr>
    </w:lvl>
  </w:abstractNum>
  <w:abstractNum w:abstractNumId="1" w15:restartNumberingAfterBreak="0">
    <w:nsid w:val="757D1F18"/>
    <w:multiLevelType w:val="hybridMultilevel"/>
    <w:tmpl w:val="2B640E5E"/>
    <w:lvl w:ilvl="0" w:tplc="8B74413E">
      <w:start w:val="1"/>
      <w:numFmt w:val="bullet"/>
      <w:lvlText w:val="•"/>
      <w:lvlJc w:val="left"/>
      <w:pPr>
        <w:ind w:left="560" w:hanging="280"/>
      </w:pPr>
    </w:lvl>
    <w:lvl w:ilvl="1" w:tplc="456A8136">
      <w:numFmt w:val="decimal"/>
      <w:lvlText w:val=""/>
      <w:lvlJc w:val="left"/>
    </w:lvl>
    <w:lvl w:ilvl="2" w:tplc="5C6E6D64">
      <w:numFmt w:val="decimal"/>
      <w:lvlText w:val=""/>
      <w:lvlJc w:val="left"/>
    </w:lvl>
    <w:lvl w:ilvl="3" w:tplc="F72875B4">
      <w:numFmt w:val="decimal"/>
      <w:lvlText w:val=""/>
      <w:lvlJc w:val="left"/>
    </w:lvl>
    <w:lvl w:ilvl="4" w:tplc="0CA2F492">
      <w:numFmt w:val="decimal"/>
      <w:lvlText w:val=""/>
      <w:lvlJc w:val="left"/>
    </w:lvl>
    <w:lvl w:ilvl="5" w:tplc="0FBE43FA">
      <w:numFmt w:val="decimal"/>
      <w:lvlText w:val=""/>
      <w:lvlJc w:val="left"/>
    </w:lvl>
    <w:lvl w:ilvl="6" w:tplc="1AD0DC1C">
      <w:numFmt w:val="decimal"/>
      <w:lvlText w:val=""/>
      <w:lvlJc w:val="left"/>
    </w:lvl>
    <w:lvl w:ilvl="7" w:tplc="D16E11DC">
      <w:numFmt w:val="decimal"/>
      <w:lvlText w:val=""/>
      <w:lvlJc w:val="left"/>
    </w:lvl>
    <w:lvl w:ilvl="8" w:tplc="9192F2FA">
      <w:numFmt w:val="decimal"/>
      <w:lvlText w:val=""/>
      <w:lvlJc w:val="left"/>
    </w:lvl>
  </w:abstractNum>
  <w:num w:numId="1" w16cid:durableId="1268000095">
    <w:abstractNumId w:val="0"/>
    <w:lvlOverride w:ilvl="0">
      <w:startOverride w:val="1"/>
    </w:lvlOverride>
  </w:num>
  <w:num w:numId="2" w16cid:durableId="166836221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0AA6"/>
    <w:rsid w:val="00106C68"/>
    <w:rsid w:val="00220AA6"/>
    <w:rsid w:val="00450289"/>
    <w:rsid w:val="00C4338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5FB777"/>
  <w15:docId w15:val="{01351C9E-52BE-4A56-BD4A-C0866F3F73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80" w:after="160"/>
      <w:outlineLvl w:val="0"/>
    </w:pPr>
    <w:rPr>
      <w:b/>
      <w:bCs/>
      <w:color w:val="1F4E79"/>
      <w:sz w:val="30"/>
      <w:szCs w:val="30"/>
    </w:rPr>
  </w:style>
  <w:style w:type="paragraph" w:styleId="Ttulo2">
    <w:name w:val="heading 2"/>
    <w:uiPriority w:val="9"/>
    <w:unhideWhenUsed/>
    <w:qFormat/>
    <w:pPr>
      <w:spacing w:before="200" w:after="120"/>
      <w:outlineLvl w:val="1"/>
    </w:pPr>
    <w:rPr>
      <w:b/>
      <w:bCs/>
      <w:color w:val="2E5F8A"/>
      <w:sz w:val="25"/>
      <w:szCs w:val="25"/>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1363</Words>
  <Characters>7502</Characters>
  <Application>Microsoft Office Word</Application>
  <DocSecurity>0</DocSecurity>
  <Lines>62</Lines>
  <Paragraphs>17</Paragraphs>
  <ScaleCrop>false</ScaleCrop>
  <Company/>
  <LinksUpToDate>false</LinksUpToDate>
  <CharactersWithSpaces>8848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Alejandro Arango Calderon</cp:lastModifiedBy>
  <cp:revision>2</cp:revision>
  <dcterms:created xsi:type="dcterms:W3CDTF">2026-06-04T05:54:00Z</dcterms:created>
  <dcterms:modified xsi:type="dcterms:W3CDTF">2026-06-04T05:58:00Z</dcterms:modified>
</cp:coreProperties>
</file>