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47" w:type="dxa"/>
        <w:tblW w:w="9923" w:type="dxa"/>
        <w:tblCellMar>
          <w:left w:w="108" w:type="dxa"/>
          <w:top w:w="0" w:type="dxa"/>
          <w:right w:w="108" w:type="dxa"/>
          <w:bottom w:w="0" w:type="dxa"/>
        </w:tblCellMar>
        <w:tblBorders/>
        <w:tblLayout w:type="fixed"/>
        <w:tblLook w:val="04A0" w:firstRow="1" w:lastRow="0" w:firstColumn="1" w:lastColumn="0" w:noHBand="0" w:noVBand="1"/>
      </w:tblPr>
      <w:tblGrid>
        <w:gridCol w:w="9923"/>
      </w:tblGrid>
      <w:tr>
        <w:trPr/>
        <w:tc>
          <w:tcPr>
            <w:shd w:val="clear" w:color="auto" w:fill="auto"/>
            <w:tcBorders>
              <w:top w:val="single" w:color="000000" w:sz="4" w:space="0"/>
              <w:left w:val="single" w:color="000000" w:sz="4" w:space="0"/>
              <w:bottom w:val="single" w:color="000000" w:sz="4" w:space="0"/>
              <w:right w:val="single" w:color="000000" w:sz="4" w:space="0"/>
            </w:tcBorders>
            <w:tcW w:w="9923" w:type="dxa"/>
          </w:tcPr>
          <w:p>
            <w:pPr>
              <w:pStyle w:val="978"/>
              <w:widowControl w:val="false"/>
              <w:pBdr/>
              <w:tabs>
                <w:tab w:val="clear" w:leader="none" w:pos="709"/>
                <w:tab w:val="left" w:leader="none" w:pos="7822"/>
              </w:tabs>
              <w:spacing w:after="120" w:before="120"/>
              <w:ind/>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 xml:space="preserve">Services informatiques aux organisations</w:t>
            </w:r>
            <w:r>
              <w:rPr>
                <w:rFonts w:ascii="Arial" w:hAnsi="Arial" w:cs="Arial"/>
                <w:b/>
                <w:bCs/>
                <w:sz w:val="22"/>
                <w:szCs w:val="22"/>
              </w:rPr>
              <w:tab/>
              <w:t xml:space="preserve">SESSION 2026</w:t>
            </w:r>
            <w:r>
              <w:rPr>
                <w:rFonts w:ascii="Arial" w:hAnsi="Arial" w:cs="Arial"/>
                <w:b/>
                <w:bCs/>
                <w:sz w:val="22"/>
                <w:szCs w:val="22"/>
              </w:rPr>
            </w:r>
          </w:p>
          <w:p>
            <w:pPr>
              <w:pStyle w:val="978"/>
              <w:pBdr/>
              <w:spacing w:after="120" w:before="120"/>
              <w:ind/>
              <w:jc w:val="center"/>
              <w:rPr>
                <w:rFonts w:ascii="Arial" w:hAnsi="Arial"/>
                <w:b/>
                <w:sz w:val="22"/>
                <w:szCs w:val="22"/>
                <w:lang w:eastAsia="fr-FR"/>
              </w:rPr>
            </w:pPr>
            <w:r>
              <w:rPr>
                <w:rFonts w:ascii="Arial" w:hAnsi="Arial" w:cs="Arial"/>
                <w:b/>
                <w:bCs/>
                <w:sz w:val="22"/>
                <w:szCs w:val="22"/>
              </w:rPr>
              <w:t xml:space="preserve">ANNEXE VII-1-A : </w:t>
            </w:r>
            <w:r>
              <w:rPr>
                <w:rFonts w:ascii="Arial" w:hAnsi="Arial"/>
                <w:b/>
                <w:bCs/>
                <w:sz w:val="22"/>
                <w:szCs w:val="22"/>
              </w:rPr>
              <w:t xml:space="preserve">Fiche descriptive de réalisation professionnelle (recto)</w:t>
            </w:r>
            <w:r>
              <w:rPr>
                <w:rFonts w:ascii="Arial" w:hAnsi="Arial"/>
                <w:b/>
                <w:sz w:val="22"/>
                <w:szCs w:val="22"/>
                <w:lang w:eastAsia="fr-FR"/>
              </w:rPr>
            </w:r>
          </w:p>
          <w:p>
            <w:pPr>
              <w:pStyle w:val="978"/>
              <w:pBdr/>
              <w:spacing w:after="120" w:before="120"/>
              <w:ind/>
              <w:jc w:val="center"/>
              <w:rPr>
                <w:rFonts w:ascii="Arial" w:hAnsi="Arial"/>
                <w:bCs/>
                <w:sz w:val="22"/>
                <w:szCs w:val="22"/>
                <w:lang w:eastAsia="fr-FR"/>
              </w:rPr>
            </w:pPr>
            <w:r>
              <w:rPr>
                <w:rFonts w:ascii="Arial" w:hAnsi="Arial"/>
                <w:b/>
                <w:sz w:val="22"/>
                <w:szCs w:val="22"/>
                <w:lang w:eastAsia="fr-FR"/>
              </w:rPr>
              <w:t xml:space="preserve">Épreuve E6 - Administration des systèmes et des réseaux (option SISR)</w:t>
            </w:r>
            <w:r>
              <w:rPr>
                <w:rFonts w:ascii="Arial" w:hAnsi="Arial"/>
                <w:bCs/>
                <w:sz w:val="22"/>
                <w:szCs w:val="22"/>
                <w:lang w:eastAsia="fr-FR"/>
              </w:rPr>
              <w:t xml:space="preserve"> </w:t>
            </w:r>
            <w:r>
              <w:rPr>
                <w:rFonts w:ascii="Arial" w:hAnsi="Arial"/>
                <w:bCs/>
                <w:sz w:val="22"/>
                <w:szCs w:val="22"/>
                <w:lang w:eastAsia="fr-FR"/>
              </w:rPr>
            </w:r>
          </w:p>
        </w:tc>
      </w:tr>
    </w:tbl>
    <w:p>
      <w:pPr>
        <w:pStyle w:val="978"/>
        <w:numPr>
          <w:ilvl w:val="0"/>
          <w:numId w:val="0"/>
        </w:numPr>
        <w:pBdr/>
        <w:spacing/>
        <w:ind/>
        <w:outlineLvl w:val="0"/>
        <w:rPr>
          <w:rFonts w:ascii="Arial" w:hAnsi="Arial" w:cs="Arial"/>
          <w:bCs/>
          <w:sz w:val="11"/>
          <w:szCs w:val="11"/>
          <w:u w:val="single"/>
        </w:rPr>
      </w:pPr>
      <w:r>
        <w:rPr>
          <w:rFonts w:ascii="Arial" w:hAnsi="Arial" w:cs="Arial"/>
          <w:bCs/>
          <w:sz w:val="11"/>
          <w:szCs w:val="11"/>
          <w:u w:val="single"/>
        </w:rPr>
      </w:r>
      <w:r>
        <w:rPr>
          <w:rFonts w:ascii="Arial" w:hAnsi="Arial" w:cs="Arial"/>
          <w:bCs/>
          <w:sz w:val="11"/>
          <w:szCs w:val="11"/>
          <w:u w:val="single"/>
        </w:rPr>
      </w:r>
    </w:p>
    <w:tbl>
      <w:tblPr>
        <w:tblInd w:w="-147" w:type="dxa"/>
        <w:tblW w:w="9923" w:type="dxa"/>
        <w:tblCellMar>
          <w:left w:w="5" w:type="dxa"/>
          <w:top w:w="0" w:type="dxa"/>
          <w:right w:w="5" w:type="dxa"/>
          <w:bottom w:w="0" w:type="dxa"/>
        </w:tblCellMar>
        <w:tblBorders/>
        <w:tblLayout w:type="fixed"/>
        <w:tblLook w:val="0000" w:firstRow="0" w:lastRow="0" w:firstColumn="0" w:lastColumn="0" w:noHBand="0" w:noVBand="0"/>
      </w:tblPr>
      <w:tblGrid>
        <w:gridCol w:w="3118"/>
        <w:gridCol w:w="4111"/>
        <w:gridCol w:w="710"/>
        <w:gridCol w:w="1984"/>
      </w:tblGrid>
      <w:tr>
        <w:trPr>
          <w:cantSplit/>
          <w:trHeight w:val="406"/>
        </w:trPr>
        <w:tc>
          <w:tcPr>
            <w:gridSpan w:val="3"/>
            <w:tcBorders>
              <w:top w:val="single" w:color="000000" w:sz="4" w:space="0"/>
              <w:left w:val="single" w:color="000000" w:sz="4" w:space="0"/>
              <w:bottom w:val="single" w:color="000000" w:sz="4" w:space="0"/>
              <w:right w:val="single" w:color="000000" w:sz="4" w:space="0"/>
            </w:tcBorders>
            <w:tcW w:w="7939" w:type="dxa"/>
            <w:vAlign w:val="center"/>
          </w:tcPr>
          <w:p>
            <w:pPr>
              <w:pStyle w:val="978"/>
              <w:pBdr/>
              <w:spacing w:after="120" w:before="120" w:line="276" w:lineRule="auto"/>
              <w:ind/>
              <w:jc w:val="center"/>
              <w:rPr>
                <w:rFonts w:ascii="Arial" w:hAnsi="Arial"/>
                <w:b/>
                <w:sz w:val="20"/>
              </w:rPr>
            </w:pPr>
            <w:r>
              <w:rPr>
                <w:rFonts w:ascii="Arial" w:hAnsi="Arial"/>
                <w:b/>
              </w:rPr>
              <w:t xml:space="preserve">DESCRIPTION D’UNE RÉALISATION PROFESSIONNELLE</w:t>
            </w:r>
            <w:r>
              <w:rPr>
                <w:rFonts w:ascii="Arial" w:hAnsi="Arial"/>
                <w:b/>
                <w:sz w:val="20"/>
              </w:rPr>
            </w:r>
          </w:p>
        </w:tc>
        <w:tc>
          <w:tcPr>
            <w:tcBorders>
              <w:top w:val="single" w:color="000000" w:sz="4" w:space="0"/>
              <w:left w:val="single" w:color="000000" w:sz="4" w:space="0"/>
              <w:bottom w:val="single" w:color="000000" w:sz="4" w:space="0"/>
              <w:right w:val="single" w:color="000000" w:sz="4" w:space="0"/>
            </w:tcBorders>
            <w:tcW w:w="1984" w:type="dxa"/>
            <w:vAlign w:val="center"/>
          </w:tcPr>
          <w:p>
            <w:pPr>
              <w:pStyle w:val="978"/>
              <w:pBdr/>
              <w:tabs>
                <w:tab w:val="clear" w:leader="none" w:pos="709"/>
                <w:tab w:val="right" w:leader="dot" w:pos="1837"/>
              </w:tabs>
              <w:spacing w:after="60" w:before="120" w:line="276" w:lineRule="auto"/>
              <w:ind/>
              <w:rPr>
                <w:rFonts w:ascii="Arial" w:hAnsi="Arial"/>
                <w:b/>
                <w:sz w:val="20"/>
              </w:rPr>
            </w:pPr>
            <w:r>
              <w:rPr>
                <w:rFonts w:ascii="Arial" w:hAnsi="Arial"/>
                <w:b/>
                <w:sz w:val="20"/>
              </w:rPr>
              <w:t xml:space="preserve">N° réalisation : </w:t>
            </w:r>
            <w:r>
              <w:rPr>
                <w:rFonts w:ascii="Arial" w:hAnsi="Arial"/>
                <w:b/>
                <w:sz w:val="20"/>
              </w:rPr>
              <w:t xml:space="preserve">2</w:t>
            </w:r>
            <w:r>
              <w:rPr>
                <w:rFonts w:ascii="Arial" w:hAnsi="Arial"/>
                <w:b/>
                <w:sz w:val="20"/>
              </w:rPr>
            </w:r>
          </w:p>
        </w:tc>
      </w:tr>
      <w:tr>
        <w:trPr>
          <w:cantSplit/>
          <w:trHeight w:val="438"/>
        </w:trPr>
        <w:tc>
          <w:tcPr>
            <w:gridSpan w:val="2"/>
            <w:tcBorders>
              <w:top w:val="single" w:color="000000" w:sz="4" w:space="0"/>
              <w:left w:val="single" w:color="000000" w:sz="4" w:space="0"/>
              <w:right w:val="single" w:color="000000" w:sz="4" w:space="0"/>
            </w:tcBorders>
            <w:tcW w:w="7229" w:type="dxa"/>
          </w:tcPr>
          <w:p>
            <w:pPr>
              <w:pStyle w:val="978"/>
              <w:pBdr/>
              <w:spacing w:after="60" w:before="60" w:line="276" w:lineRule="auto"/>
              <w:ind/>
              <w:rPr>
                <w:rFonts w:ascii="Arial" w:hAnsi="Arial"/>
                <w:b/>
                <w:sz w:val="20"/>
              </w:rPr>
            </w:pPr>
            <w:r>
              <w:rPr>
                <w:rFonts w:ascii="Arial" w:hAnsi="Arial"/>
                <w:b/>
                <w:sz w:val="20"/>
              </w:rPr>
              <w:t xml:space="preserve">Nom, prénom : </w:t>
            </w:r>
            <w:r>
              <w:rPr>
                <w:rFonts w:ascii="Arial" w:hAnsi="Arial"/>
                <w:b/>
                <w:sz w:val="20"/>
              </w:rPr>
              <w:t xml:space="preserve">Maxence Bietiger</w:t>
            </w:r>
            <w:r>
              <w:rPr>
                <w:rFonts w:ascii="Arial" w:hAnsi="Arial"/>
                <w:b/>
                <w:sz w:val="20"/>
              </w:rPr>
            </w:r>
          </w:p>
        </w:tc>
        <w:tc>
          <w:tcPr>
            <w:gridSpan w:val="2"/>
            <w:tcBorders>
              <w:top w:val="single" w:color="000000" w:sz="4" w:space="0"/>
              <w:left w:val="single" w:color="000000" w:sz="4" w:space="0"/>
              <w:right w:val="single" w:color="000000" w:sz="4" w:space="0"/>
            </w:tcBorders>
            <w:tcW w:w="2694" w:type="dxa"/>
          </w:tcPr>
          <w:p>
            <w:pPr>
              <w:pStyle w:val="978"/>
              <w:pBdr/>
              <w:spacing w:after="60" w:before="60" w:line="276" w:lineRule="auto"/>
              <w:ind/>
              <w:rPr>
                <w:rFonts w:ascii="Arial" w:hAnsi="Arial"/>
                <w:b/>
                <w:sz w:val="20"/>
              </w:rPr>
            </w:pPr>
            <w:r>
              <w:rPr>
                <w:rFonts w:ascii="Arial" w:hAnsi="Arial"/>
                <w:b/>
                <w:sz w:val="20"/>
                <w:szCs w:val="20"/>
              </w:rPr>
              <w:t xml:space="preserve">N° candidat : </w:t>
            </w:r>
            <w:r>
              <w:rPr>
                <w:rFonts w:ascii="Arial" w:hAnsi="Arial"/>
                <w:color w:val="000000"/>
                <w:sz w:val="17"/>
              </w:rPr>
              <w:t xml:space="preserve">2542553898</w:t>
            </w:r>
            <w:r>
              <w:rPr>
                <w:rFonts w:ascii="Arial" w:hAnsi="Arial"/>
                <w:b/>
                <w:sz w:val="20"/>
              </w:rPr>
            </w:r>
          </w:p>
        </w:tc>
      </w:tr>
      <w:tr>
        <w:trPr>
          <w:cantSplit/>
          <w:trHeight w:val="406"/>
        </w:trPr>
        <w:tc>
          <w:tcPr>
            <w:tcBorders>
              <w:top w:val="single" w:color="000000" w:sz="4" w:space="0"/>
              <w:left w:val="single" w:color="000000" w:sz="4" w:space="0"/>
              <w:bottom w:val="single" w:color="000000" w:sz="4" w:space="0"/>
            </w:tcBorders>
            <w:tcW w:w="3118" w:type="dxa"/>
            <w:vAlign w:val="center"/>
          </w:tcPr>
          <w:p>
            <w:pPr>
              <w:pStyle w:val="978"/>
              <w:pBdr/>
              <w:tabs>
                <w:tab w:val="clear" w:leader="none" w:pos="709"/>
                <w:tab w:val="right" w:leader="none" w:pos="2554"/>
              </w:tabs>
              <w:spacing w:after="120" w:before="120"/>
              <w:ind/>
              <w:jc w:val="both"/>
              <w:rPr>
                <w:rFonts w:ascii="Arial" w:hAnsi="Arial"/>
                <w:b/>
                <w:sz w:val="20"/>
                <w:szCs w:val="21"/>
              </w:rPr>
            </w:pPr>
            <w:r>
              <w:rPr>
                <w:rFonts w:ascii="Arial" w:hAnsi="Arial"/>
                <w:b/>
                <w:sz w:val="20"/>
                <w:szCs w:val="21"/>
              </w:rPr>
              <w:t xml:space="preserve">Épreuve ponctuelle</w:t>
              <w:tab/>
            </w:r>
            <w:r>
              <w:fldChar w:fldCharType="begin">
                <w:ffData>
                  <w:name w:val="Bookmark"/>
                  <w:enabled w:val="true"/>
                  <w:calcOnExit w:val="false"/>
                  <w:checkBox>
                    <w:checked w:val="true"/>
                    <w:sizeAuto w:val="true"/>
                  </w:checkBox>
                </w:ffData>
              </w:fldChar>
            </w:r>
            <w:r>
              <w:rPr>
                <w:rFonts w:ascii="Arial" w:hAnsi="Arial"/>
                <w:b/>
                <w:sz w:val="20"/>
                <w:szCs w:val="21"/>
              </w:rPr>
              <w:instrText xml:space="preserve"> FORMCHECKBOX </w:instrText>
            </w:r>
            <w:r>
              <w:rPr>
                <w:rFonts w:ascii="Arial" w:hAnsi="Arial"/>
                <w:b/>
                <w:sz w:val="20"/>
                <w:szCs w:val="21"/>
              </w:rPr>
              <w:fldChar w:fldCharType="separate"/>
            </w:r>
            <w:r/>
            <w:bookmarkStart w:id="1" w:name="Bookmark"/>
            <w:r/>
            <w:bookmarkEnd w:id="1"/>
            <w:r>
              <w:rPr>
                <w:rFonts w:ascii="Arial" w:hAnsi="Arial"/>
                <w:b/>
                <w:sz w:val="20"/>
                <w:szCs w:val="21"/>
              </w:rPr>
              <w:fldChar w:fldCharType="end"/>
            </w:r>
            <w:r>
              <w:rPr>
                <w:rFonts w:ascii="Arial" w:hAnsi="Arial"/>
                <w:b/>
                <w:sz w:val="20"/>
                <w:szCs w:val="21"/>
              </w:rPr>
            </w:r>
            <w:r>
              <w:rPr>
                <w:rFonts w:ascii="Arial" w:hAnsi="Arial"/>
                <w:b/>
                <w:sz w:val="20"/>
                <w:szCs w:val="21"/>
              </w:rPr>
            </w:r>
          </w:p>
        </w:tc>
        <w:tc>
          <w:tcPr>
            <w:tcBorders>
              <w:top w:val="single" w:color="000000" w:sz="4" w:space="0"/>
              <w:bottom w:val="single" w:color="000000" w:sz="4" w:space="0"/>
              <w:right w:val="single" w:color="000000" w:sz="4" w:space="0"/>
            </w:tcBorders>
            <w:tcW w:w="4111" w:type="dxa"/>
            <w:vAlign w:val="center"/>
          </w:tcPr>
          <w:p>
            <w:pPr>
              <w:pStyle w:val="978"/>
              <w:pBdr/>
              <w:tabs>
                <w:tab w:val="clear" w:leader="none" w:pos="709"/>
                <w:tab w:val="right" w:leader="none" w:pos="1986"/>
              </w:tabs>
              <w:spacing w:after="120" w:before="120"/>
              <w:ind/>
              <w:jc w:val="both"/>
              <w:rPr>
                <w:rFonts w:ascii="Arial" w:hAnsi="Arial"/>
                <w:b/>
                <w:sz w:val="20"/>
                <w:szCs w:val="21"/>
              </w:rPr>
            </w:pPr>
            <w:r>
              <w:rPr>
                <w:rFonts w:ascii="Arial" w:hAnsi="Arial"/>
                <w:b/>
                <w:sz w:val="20"/>
                <w:szCs w:val="21"/>
              </w:rPr>
              <w:t xml:space="preserve">Contrôle en cours de formation</w:t>
              <w:tab/>
            </w:r>
            <w:r>
              <w:fldChar w:fldCharType="begin">
                <w:ffData>
                  <w:name w:val="CheckBox"/>
                  <w:enabled w:val="true"/>
                  <w:calcOnExit w:val="false"/>
                  <w:checkBox>
                    <w:sizeAuto w:val="true"/>
                  </w:checkBox>
                </w:ffData>
              </w:fldChar>
            </w:r>
            <w:r>
              <w:rPr>
                <w:rFonts w:ascii="Arial" w:hAnsi="Arial"/>
                <w:b/>
                <w:sz w:val="20"/>
                <w:szCs w:val="21"/>
              </w:rPr>
              <w:instrText xml:space="preserve"> FORMCHECKBOX </w:instrText>
            </w:r>
            <w:r>
              <w:rPr>
                <w:rFonts w:ascii="Arial" w:hAnsi="Arial"/>
                <w:b/>
                <w:sz w:val="20"/>
                <w:szCs w:val="21"/>
              </w:rPr>
              <w:fldChar w:fldCharType="separate"/>
            </w:r>
            <w:r/>
            <w:bookmarkStart w:id="3" w:name="CheckBox"/>
            <w:r/>
            <w:bookmarkEnd w:id="3"/>
            <w:r>
              <w:rPr>
                <w:rFonts w:ascii="Arial" w:hAnsi="Arial"/>
                <w:b/>
                <w:sz w:val="20"/>
                <w:szCs w:val="21"/>
              </w:rPr>
              <w:fldChar w:fldCharType="end"/>
            </w:r>
            <w:r>
              <w:rPr>
                <w:rFonts w:ascii="Arial" w:hAnsi="Arial"/>
                <w:b/>
                <w:sz w:val="20"/>
                <w:szCs w:val="21"/>
              </w:rPr>
            </w:r>
            <w:r>
              <w:rPr>
                <w:rFonts w:ascii="Arial" w:hAnsi="Arial"/>
                <w:b/>
                <w:sz w:val="20"/>
                <w:szCs w:val="21"/>
              </w:rPr>
            </w:r>
          </w:p>
        </w:tc>
        <w:tc>
          <w:tcPr>
            <w:gridSpan w:val="2"/>
            <w:tcBorders>
              <w:top w:val="single" w:color="000000" w:sz="4" w:space="0"/>
              <w:bottom w:val="single" w:color="000000" w:sz="4" w:space="0"/>
              <w:right w:val="single" w:color="000000" w:sz="4" w:space="0"/>
            </w:tcBorders>
            <w:tcW w:w="2694" w:type="dxa"/>
            <w:vAlign w:val="center"/>
          </w:tcPr>
          <w:p>
            <w:pPr>
              <w:pStyle w:val="978"/>
              <w:pBdr/>
              <w:spacing w:after="120" w:before="120" w:line="276" w:lineRule="auto"/>
              <w:ind/>
              <w:jc w:val="both"/>
              <w:rPr>
                <w:rFonts w:ascii="Arial" w:hAnsi="Arial"/>
                <w:b/>
                <w:sz w:val="20"/>
                <w:szCs w:val="21"/>
              </w:rPr>
            </w:pPr>
            <w:r>
              <w:rPr>
                <w:rFonts w:ascii="Arial" w:hAnsi="Arial"/>
                <w:b/>
                <w:sz w:val="20"/>
                <w:szCs w:val="20"/>
              </w:rPr>
              <w:t xml:space="preserve">Date : </w:t>
            </w:r>
            <w:r>
              <w:rPr>
                <w:rFonts w:ascii="Arial" w:hAnsi="Arial" w:cs="Arial"/>
                <w:sz w:val="20"/>
                <w:szCs w:val="20"/>
              </w:rPr>
              <w:t xml:space="preserve">...... / ...... /............</w:t>
            </w:r>
            <w:r>
              <w:rPr>
                <w:rFonts w:ascii="Arial" w:hAnsi="Arial"/>
                <w:b/>
                <w:sz w:val="20"/>
                <w:szCs w:val="21"/>
              </w:rPr>
            </w:r>
          </w:p>
        </w:tc>
      </w:tr>
      <w:tr>
        <w:trPr>
          <w:cantSplit/>
          <w:trHeight w:val="510"/>
        </w:trPr>
        <w:tc>
          <w:tcPr>
            <w:gridSpan w:val="4"/>
            <w:tcBorders>
              <w:top w:val="single" w:color="000000" w:sz="4" w:space="0"/>
              <w:left w:val="single" w:color="000000" w:sz="4" w:space="0"/>
              <w:bottom w:val="single" w:color="000000" w:sz="4" w:space="0"/>
              <w:right w:val="single" w:color="000000" w:sz="4" w:space="0"/>
            </w:tcBorders>
            <w:tcW w:w="9923" w:type="dxa"/>
          </w:tcPr>
          <w:p>
            <w:pPr>
              <w:pStyle w:val="987"/>
              <w:pBdr/>
              <w:tabs>
                <w:tab w:val="left" w:leader="none" w:pos="0"/>
                <w:tab w:val="clear" w:leader="none" w:pos="709"/>
              </w:tabs>
              <w:spacing w:after="0" w:before="0"/>
              <w:ind/>
              <w:rPr>
                <w:b/>
                <w:sz w:val="20"/>
                <w:szCs w:val="24"/>
              </w:rPr>
            </w:pPr>
            <w:r>
              <w:rPr>
                <w:b/>
                <w:sz w:val="20"/>
                <w:szCs w:val="24"/>
              </w:rPr>
              <w:t xml:space="preserve">Organisation support de la réalisation professionnelle</w:t>
            </w:r>
            <w:r>
              <w:rPr>
                <w:b/>
                <w:sz w:val="20"/>
                <w:szCs w:val="24"/>
              </w:rPr>
            </w:r>
          </w:p>
          <w:p>
            <w:pPr>
              <w:pStyle w:val="1032"/>
              <w:pBdr/>
              <w:tabs>
                <w:tab w:val="left" w:leader="none" w:pos="0"/>
                <w:tab w:val="clear" w:leader="none" w:pos="709"/>
              </w:tabs>
              <w:spacing w:after="0" w:before="0"/>
              <w:ind/>
              <w:rPr>
                <w:b/>
                <w:sz w:val="20"/>
                <w:szCs w:val="24"/>
              </w:rPr>
            </w:pPr>
            <w:r>
              <w:rPr>
                <w:rFonts w:ascii="Arial" w:hAnsi="Arial"/>
                <w:b/>
                <w:color w:val="000000"/>
                <w:sz w:val="17"/>
                <w:szCs w:val="24"/>
              </w:rPr>
              <w:t xml:space="preserve">Culligan France, spécialiste du traitement de l’eau, dispose d’un parc informatique réparti sur plusieurs sites. Dans le cadre de la modernisation de son infrastructure IT, l’ent</w:t>
            </w:r>
            <w:r>
              <w:rPr>
                <w:rFonts w:ascii="Arial" w:hAnsi="Arial"/>
                <w:b/>
                <w:color w:val="000000"/>
                <w:sz w:val="17"/>
                <w:szCs w:val="24"/>
              </w:rPr>
              <w:t xml:space="preserve">reprise souhaite déployer un outil centralisé de gestion de parc informatique permettant l’inventaire automatisé des équipements, le suivi du cycle de vie du matériel et la synchronisation des comptes utilisateurs avec l’annuaire Active Directory existant.</w:t>
            </w:r>
            <w:r>
              <w:rPr>
                <w:b/>
                <w:sz w:val="20"/>
                <w:szCs w:val="24"/>
              </w:rPr>
            </w:r>
          </w:p>
        </w:tc>
      </w:tr>
      <w:tr>
        <w:trPr>
          <w:cantSplit/>
          <w:trHeight w:val="510"/>
        </w:trPr>
        <w:tc>
          <w:tcPr>
            <w:gridSpan w:val="4"/>
            <w:tcBorders>
              <w:top w:val="single" w:color="000000" w:sz="4" w:space="0"/>
              <w:left w:val="single" w:color="000000" w:sz="4" w:space="0"/>
              <w:bottom w:val="single" w:color="000000" w:sz="4" w:space="0"/>
              <w:right w:val="single" w:color="000000" w:sz="4" w:space="0"/>
            </w:tcBorders>
            <w:tcW w:w="9923" w:type="dxa"/>
          </w:tcPr>
          <w:p>
            <w:pPr>
              <w:pStyle w:val="987"/>
              <w:pBdr/>
              <w:tabs>
                <w:tab w:val="left" w:leader="none" w:pos="0"/>
                <w:tab w:val="clear" w:leader="none" w:pos="709"/>
              </w:tabs>
              <w:spacing w:after="0" w:before="0"/>
              <w:ind/>
              <w:rPr>
                <w:b/>
                <w:sz w:val="20"/>
                <w:szCs w:val="24"/>
              </w:rPr>
            </w:pPr>
            <w:r>
              <w:rPr>
                <w:b/>
                <w:sz w:val="20"/>
                <w:szCs w:val="24"/>
              </w:rPr>
              <w:t xml:space="preserve">Intitulé de la réalisation professionnelle</w:t>
            </w:r>
            <w:r>
              <w:rPr>
                <w:b/>
                <w:sz w:val="20"/>
                <w:szCs w:val="24"/>
              </w:rPr>
            </w:r>
          </w:p>
          <w:p>
            <w:pPr>
              <w:pStyle w:val="1032"/>
              <w:pBdr/>
              <w:tabs>
                <w:tab w:val="left" w:leader="none" w:pos="0"/>
                <w:tab w:val="clear" w:leader="none" w:pos="709"/>
              </w:tabs>
              <w:spacing w:after="0" w:before="0"/>
              <w:ind/>
              <w:rPr>
                <w:b/>
                <w:sz w:val="20"/>
                <w:szCs w:val="24"/>
              </w:rPr>
            </w:pPr>
            <w:r>
              <w:rPr>
                <w:rFonts w:ascii="Arial" w:hAnsi="Arial"/>
                <w:b/>
                <w:color w:val="000000"/>
                <w:sz w:val="17"/>
                <w:szCs w:val="24"/>
              </w:rPr>
              <w:t xml:space="preserve">Déploiement d’une solution GLPI pour la gestion de parc informatique avec inventaire automatisé et synchronisation Active Directory</w:t>
            </w:r>
            <w:r>
              <w:rPr>
                <w:b/>
                <w:sz w:val="20"/>
                <w:szCs w:val="24"/>
              </w:rPr>
            </w:r>
          </w:p>
        </w:tc>
      </w:tr>
      <w:tr>
        <w:trPr>
          <w:cantSplit/>
          <w:trHeight w:val="624"/>
        </w:trPr>
        <w:tc>
          <w:tcPr>
            <w:gridSpan w:val="4"/>
            <w:tcBorders>
              <w:top w:val="single" w:color="000000" w:sz="4" w:space="0"/>
              <w:left w:val="single" w:color="000000" w:sz="4" w:space="0"/>
              <w:bottom w:val="single" w:color="000000" w:sz="4" w:space="0"/>
              <w:right w:val="single" w:color="000000" w:sz="4" w:space="0"/>
            </w:tcBorders>
            <w:tcW w:w="9923" w:type="dxa"/>
          </w:tcPr>
          <w:p>
            <w:pPr>
              <w:pStyle w:val="987"/>
              <w:pBdr/>
              <w:tabs>
                <w:tab w:val="left" w:leader="none" w:pos="0"/>
                <w:tab w:val="clear" w:leader="none" w:pos="709"/>
                <w:tab w:val="right" w:leader="dot" w:pos="5104"/>
                <w:tab w:val="right" w:leader="dot" w:pos="9781"/>
              </w:tabs>
              <w:spacing w:after="0" w:before="120" w:line="276" w:lineRule="auto"/>
              <w:ind/>
              <w:rPr>
                <w:b/>
                <w:sz w:val="20"/>
                <w:szCs w:val="24"/>
              </w:rPr>
            </w:pPr>
            <w:r>
              <w:rPr>
                <w:b/>
                <w:sz w:val="20"/>
                <w:szCs w:val="24"/>
              </w:rPr>
              <w:t xml:space="preserve">Période de réalisation :</w:t>
            </w:r>
            <w:r>
              <w:rPr>
                <w:bCs/>
                <w:sz w:val="20"/>
                <w:szCs w:val="24"/>
              </w:rPr>
              <w:t xml:space="preserve"> </w:t>
            </w:r>
            <w:r>
              <w:rPr>
                <w:rFonts w:ascii="Arial" w:hAnsi="Arial"/>
                <w:color w:val="000000"/>
                <w:sz w:val="17"/>
              </w:rPr>
              <w:t xml:space="preserve">2ème année (2025-2026)</w:t>
            </w:r>
            <w:r>
              <w:rPr>
                <w:b/>
                <w:sz w:val="20"/>
                <w:szCs w:val="24"/>
              </w:rPr>
              <w:t xml:space="preserve"> Lieu :</w:t>
            </w:r>
            <w:r>
              <w:rPr>
                <w:bCs/>
                <w:sz w:val="20"/>
                <w:szCs w:val="24"/>
              </w:rPr>
              <w:t xml:space="preserve"> </w:t>
            </w:r>
            <w:r>
              <w:rPr>
                <w:rFonts w:ascii="Arial" w:hAnsi="Arial"/>
                <w:color w:val="000000"/>
                <w:sz w:val="17"/>
              </w:rPr>
              <w:t xml:space="preserve">EFREI Paris (campus Villejuif)</w:t>
            </w:r>
            <w:r>
              <w:rPr>
                <w:b/>
                <w:sz w:val="20"/>
                <w:szCs w:val="24"/>
              </w:rPr>
            </w:r>
          </w:p>
          <w:p>
            <w:pPr>
              <w:pStyle w:val="987"/>
              <w:pBdr/>
              <w:tabs>
                <w:tab w:val="left" w:leader="none" w:pos="0"/>
                <w:tab w:val="clear" w:leader="none" w:pos="709"/>
              </w:tabs>
              <w:spacing w:after="120" w:before="0" w:line="276" w:lineRule="auto"/>
              <w:ind/>
              <w:rPr>
                <w:b/>
                <w:sz w:val="20"/>
                <w:szCs w:val="24"/>
              </w:rPr>
            </w:pPr>
            <w:r>
              <w:rPr>
                <w:b/>
                <w:sz w:val="20"/>
                <w:szCs w:val="24"/>
              </w:rPr>
              <w:t xml:space="preserve">Modalité :</w:t>
              <w:tab/>
            </w:r>
            <w:r>
              <w:fldChar w:fldCharType="begin">
                <w:ffData>
                  <w:name w:val="CheckBox Copie 1"/>
                  <w:enabled w:val="true"/>
                  <w:calcOnExit w:val="false"/>
                  <w:checkBox>
                    <w:sizeAuto w:val="true"/>
                  </w:checkBox>
                </w:ffData>
              </w:fldChar>
            </w:r>
            <w:r>
              <w:rPr>
                <w:b/>
                <w:sz w:val="20"/>
                <w:szCs w:val="24"/>
              </w:rPr>
              <w:instrText xml:space="preserve"> FORMCHECKBOX </w:instrText>
            </w:r>
            <w:r>
              <w:rPr>
                <w:b/>
                <w:sz w:val="20"/>
                <w:szCs w:val="24"/>
              </w:rPr>
              <w:fldChar w:fldCharType="separate"/>
            </w:r>
            <w:r/>
            <w:bookmarkStart w:id="5" w:name="CheckBox_Copie_1"/>
            <w:r/>
            <w:bookmarkEnd w:id="5"/>
            <w:r>
              <w:rPr>
                <w:b/>
                <w:sz w:val="20"/>
                <w:szCs w:val="24"/>
              </w:rPr>
              <w:fldChar w:fldCharType="end"/>
            </w:r>
            <w:r>
              <w:rPr>
                <w:b/>
                <w:sz w:val="20"/>
                <w:szCs w:val="24"/>
              </w:rPr>
              <w:t xml:space="preserve">  Seul</w:t>
            </w:r>
            <w:bookmarkStart w:id="6" w:name="CheckBox_Copie_3"/>
            <w:r>
              <w:rPr>
                <w:b/>
                <w:sz w:val="20"/>
                <w:szCs w:val="24"/>
              </w:rPr>
              <w:t xml:space="preserve">(e)</w:t>
              <w:tab/>
              <w:tab/>
            </w:r>
            <w:r>
              <w:fldChar w:fldCharType="begin">
                <w:ffData>
                  <w:name w:val="CheckBox Copie 2"/>
                  <w:enabled w:val="true"/>
                  <w:calcOnExit w:val="false"/>
                  <w:checkBox>
                    <w:checked w:val="true"/>
                    <w:sizeAuto w:val="true"/>
                  </w:checkBox>
                </w:ffData>
              </w:fldChar>
            </w:r>
            <w:r>
              <w:rPr>
                <w:b/>
                <w:sz w:val="20"/>
                <w:szCs w:val="24"/>
              </w:rPr>
              <w:instrText xml:space="preserve"> FORMCHECKBOX </w:instrText>
            </w:r>
            <w:r>
              <w:rPr>
                <w:b/>
                <w:sz w:val="20"/>
                <w:szCs w:val="24"/>
              </w:rPr>
              <w:fldChar w:fldCharType="separate"/>
            </w:r>
            <w:r/>
            <w:bookmarkStart w:id="8" w:name="CheckBox_Copie_2"/>
            <w:r/>
            <w:bookmarkEnd w:id="8"/>
            <w:r>
              <w:rPr>
                <w:b/>
                <w:sz w:val="20"/>
                <w:szCs w:val="24"/>
              </w:rPr>
              <w:fldChar w:fldCharType="end"/>
            </w:r>
            <w:bookmarkEnd w:id="6"/>
            <w:r>
              <w:rPr>
                <w:b/>
                <w:sz w:val="20"/>
                <w:szCs w:val="24"/>
              </w:rPr>
              <w:t xml:space="preserve">  En équipe</w:t>
            </w:r>
            <w:r>
              <w:rPr>
                <w:b/>
                <w:sz w:val="20"/>
                <w:szCs w:val="24"/>
              </w:rPr>
            </w:r>
          </w:p>
        </w:tc>
      </w:tr>
      <w:tr>
        <w:trPr>
          <w:cantSplit/>
          <w:trHeight w:val="1077"/>
        </w:trPr>
        <w:tc>
          <w:tcPr>
            <w:gridSpan w:val="4"/>
            <w:tcBorders>
              <w:top w:val="single" w:color="000000" w:sz="4" w:space="0"/>
              <w:left w:val="single" w:color="000000" w:sz="4" w:space="0"/>
              <w:bottom w:val="single" w:color="000000" w:sz="4" w:space="0"/>
              <w:right w:val="single" w:color="000000" w:sz="4" w:space="0"/>
            </w:tcBorders>
            <w:tcW w:w="9923" w:type="dxa"/>
          </w:tcPr>
          <w:p>
            <w:pPr>
              <w:pStyle w:val="987"/>
              <w:pBdr/>
              <w:spacing w:after="0" w:before="0" w:line="276" w:lineRule="auto"/>
              <w:ind/>
              <w:rPr>
                <w:b/>
                <w:bCs/>
                <w:sz w:val="20"/>
                <w:szCs w:val="20"/>
              </w:rPr>
            </w:pPr>
            <w:r>
              <w:rPr>
                <w:b/>
                <w:bCs/>
                <w:sz w:val="20"/>
                <w:szCs w:val="20"/>
              </w:rPr>
              <w:t xml:space="preserve">Compétences travaillées</w:t>
            </w:r>
            <w:r>
              <w:rPr>
                <w:b/>
                <w:bCs/>
                <w:sz w:val="20"/>
                <w:szCs w:val="20"/>
              </w:rPr>
            </w:r>
          </w:p>
          <w:p>
            <w:pPr>
              <w:pStyle w:val="978"/>
              <w:pBdr/>
              <w:tabs>
                <w:tab w:val="clear" w:leader="none" w:pos="709"/>
                <w:tab w:val="left" w:leader="none" w:pos="1135"/>
              </w:tabs>
              <w:spacing w:line="276" w:lineRule="auto"/>
              <w:ind/>
              <w:rPr>
                <w:rFonts w:ascii="Arial" w:hAnsi="Arial" w:cs="Arial"/>
                <w:bCs/>
                <w:sz w:val="20"/>
              </w:rPr>
            </w:pPr>
            <w:r>
              <w:rPr>
                <w:rFonts w:ascii="Arial" w:hAnsi="Arial" w:cs="Arial"/>
                <w:sz w:val="20"/>
              </w:rPr>
              <w:tab/>
            </w:r>
            <w:r>
              <w:fldChar w:fldCharType="begin">
                <w:ffData>
                  <w:name w:val="CheckBox Copie 4"/>
                  <w:enabled w:val="true"/>
                  <w:calcOnExit w:val="false"/>
                  <w:checkBox>
                    <w:checked w:val="true"/>
                    <w:sizeAuto w:val="true"/>
                  </w:checkBox>
                </w:ffData>
              </w:fldChar>
            </w:r>
            <w:r>
              <w:rPr>
                <w:rFonts w:ascii="Arial" w:hAnsi="Arial" w:cs="Arial"/>
                <w:b/>
                <w:sz w:val="20"/>
              </w:rPr>
              <w:instrText xml:space="preserve"> FORMCHECKBOX </w:instrText>
            </w:r>
            <w:r>
              <w:rPr>
                <w:rFonts w:ascii="Arial" w:hAnsi="Arial" w:cs="Arial"/>
                <w:b/>
                <w:sz w:val="20"/>
              </w:rPr>
              <w:fldChar w:fldCharType="separate"/>
            </w:r>
            <w:r/>
            <w:bookmarkStart w:id="10" w:name="CheckBox_Copie_4"/>
            <w:r/>
            <w:bookmarkEnd w:id="10"/>
            <w:r>
              <w:rPr>
                <w:rFonts w:ascii="Arial" w:hAnsi="Arial" w:cs="Arial"/>
                <w:b/>
                <w:sz w:val="20"/>
              </w:rPr>
              <w:fldChar w:fldCharType="end"/>
            </w:r>
            <w:r>
              <w:rPr>
                <w:rFonts w:ascii="Arial" w:hAnsi="Arial" w:cs="Arial"/>
                <w:b/>
                <w:sz w:val="20"/>
              </w:rPr>
              <w:t xml:space="preserve"> </w:t>
            </w:r>
            <w:r>
              <w:rPr>
                <w:rFonts w:ascii="Arial" w:hAnsi="Arial" w:cs="Arial"/>
                <w:bCs/>
                <w:sz w:val="20"/>
              </w:rPr>
              <w:t xml:space="preserve">Concevoir une solution d’infrastructure réseau</w:t>
            </w:r>
            <w:r>
              <w:rPr>
                <w:rFonts w:ascii="Arial" w:hAnsi="Arial" w:cs="Arial"/>
                <w:bCs/>
                <w:sz w:val="20"/>
              </w:rPr>
            </w:r>
          </w:p>
          <w:p>
            <w:pPr>
              <w:pStyle w:val="978"/>
              <w:pBdr/>
              <w:tabs>
                <w:tab w:val="clear" w:leader="none" w:pos="709"/>
                <w:tab w:val="left" w:leader="none" w:pos="1135"/>
              </w:tabs>
              <w:spacing w:line="276" w:lineRule="auto"/>
              <w:ind/>
              <w:rPr>
                <w:rFonts w:ascii="Arial" w:hAnsi="Arial" w:cs="Arial"/>
                <w:sz w:val="20"/>
              </w:rPr>
            </w:pPr>
            <w:r>
              <w:rPr>
                <w:rFonts w:ascii="Arial" w:hAnsi="Arial" w:cs="Arial"/>
                <w:sz w:val="20"/>
              </w:rPr>
              <w:tab/>
            </w:r>
            <w:r>
              <w:fldChar w:fldCharType="begin">
                <w:ffData>
                  <w:name w:val="CheckBox Copie 5"/>
                  <w:enabled w:val="true"/>
                  <w:calcOnExit w:val="false"/>
                  <w:checkBox>
                    <w:checked w:val="true"/>
                    <w:sizeAuto w:val="true"/>
                  </w:checkBox>
                </w:ffData>
              </w:fldChar>
            </w:r>
            <w:r>
              <w:rPr>
                <w:rFonts w:ascii="Arial" w:hAnsi="Arial" w:cs="Arial"/>
                <w:b/>
                <w:sz w:val="20"/>
              </w:rPr>
              <w:instrText xml:space="preserve"> FORMCHECKBOX </w:instrText>
            </w:r>
            <w:r>
              <w:rPr>
                <w:rFonts w:ascii="Arial" w:hAnsi="Arial" w:cs="Arial"/>
                <w:b/>
                <w:sz w:val="20"/>
              </w:rPr>
              <w:fldChar w:fldCharType="separate"/>
            </w:r>
            <w:r/>
            <w:bookmarkStart w:id="12" w:name="CheckBox_Copie_5"/>
            <w:r/>
            <w:bookmarkEnd w:id="12"/>
            <w:r>
              <w:rPr>
                <w:rFonts w:ascii="Arial" w:hAnsi="Arial" w:cs="Arial"/>
                <w:b/>
                <w:sz w:val="20"/>
              </w:rPr>
              <w:fldChar w:fldCharType="end"/>
            </w:r>
            <w:r>
              <w:rPr>
                <w:rFonts w:ascii="Arial" w:hAnsi="Arial" w:cs="Arial"/>
                <w:b/>
                <w:sz w:val="20"/>
              </w:rPr>
              <w:t xml:space="preserve"> </w:t>
            </w:r>
            <w:r>
              <w:rPr>
                <w:rFonts w:ascii="Arial" w:hAnsi="Arial" w:cs="Arial"/>
                <w:sz w:val="20"/>
              </w:rPr>
              <w:t xml:space="preserve">Installer, tester et déployer une solution d’infrastructure réseau</w:t>
            </w:r>
            <w:r>
              <w:rPr>
                <w:rFonts w:ascii="Arial" w:hAnsi="Arial" w:cs="Arial"/>
                <w:sz w:val="20"/>
              </w:rPr>
            </w:r>
          </w:p>
          <w:p>
            <w:pPr>
              <w:pStyle w:val="978"/>
              <w:pBdr/>
              <w:tabs>
                <w:tab w:val="clear" w:leader="none" w:pos="709"/>
                <w:tab w:val="left" w:leader="none" w:pos="1135"/>
              </w:tabs>
              <w:spacing w:after="120" w:before="0" w:line="276" w:lineRule="auto"/>
              <w:ind/>
              <w:rPr>
                <w:rFonts w:ascii="Arial" w:hAnsi="Arial" w:cs="Arial"/>
                <w:sz w:val="20"/>
              </w:rPr>
            </w:pPr>
            <w:r>
              <w:rPr>
                <w:rFonts w:ascii="Arial" w:hAnsi="Arial" w:cs="Arial"/>
                <w:sz w:val="20"/>
              </w:rPr>
              <w:tab/>
            </w:r>
            <w:r>
              <w:fldChar w:fldCharType="begin">
                <w:ffData>
                  <w:name w:val="CheckBox Copie 6"/>
                  <w:enabled w:val="true"/>
                  <w:calcOnExit w:val="false"/>
                  <w:checkBox>
                    <w:checked w:val="true"/>
                    <w:sizeAuto w:val="true"/>
                  </w:checkBox>
                </w:ffData>
              </w:fldChar>
            </w:r>
            <w:r>
              <w:rPr>
                <w:rFonts w:ascii="Arial" w:hAnsi="Arial" w:cs="Arial"/>
                <w:b/>
                <w:sz w:val="20"/>
              </w:rPr>
              <w:instrText xml:space="preserve"> FORMCHECKBOX </w:instrText>
            </w:r>
            <w:r>
              <w:rPr>
                <w:rFonts w:ascii="Arial" w:hAnsi="Arial" w:cs="Arial"/>
                <w:b/>
                <w:sz w:val="20"/>
              </w:rPr>
              <w:fldChar w:fldCharType="separate"/>
            </w:r>
            <w:r/>
            <w:bookmarkStart w:id="14" w:name="CheckBox_Copie_6"/>
            <w:r/>
            <w:bookmarkEnd w:id="14"/>
            <w:r>
              <w:rPr>
                <w:rFonts w:ascii="Arial" w:hAnsi="Arial" w:cs="Arial"/>
                <w:b/>
                <w:sz w:val="20"/>
              </w:rPr>
              <w:fldChar w:fldCharType="end"/>
            </w:r>
            <w:r>
              <w:rPr>
                <w:rFonts w:ascii="Arial" w:hAnsi="Arial" w:cs="Arial"/>
                <w:b/>
                <w:sz w:val="20"/>
              </w:rPr>
              <w:t xml:space="preserve"> </w:t>
            </w:r>
            <w:r>
              <w:rPr>
                <w:rFonts w:ascii="Arial" w:hAnsi="Arial" w:cs="Arial"/>
                <w:sz w:val="20"/>
              </w:rPr>
              <w:t xml:space="preserve">Exploiter, dépanner et superviser une solution d’infrastructure réseau</w:t>
            </w:r>
            <w:r>
              <w:rPr>
                <w:rFonts w:ascii="Arial" w:hAnsi="Arial" w:cs="Arial"/>
                <w:sz w:val="20"/>
              </w:rPr>
            </w:r>
          </w:p>
        </w:tc>
      </w:tr>
      <w:tr>
        <w:trPr>
          <w:cantSplit/>
          <w:trHeight w:val="1077"/>
        </w:trPr>
        <w:tc>
          <w:tcPr>
            <w:gridSpan w:val="4"/>
            <w:tcBorders>
              <w:top w:val="single" w:color="000000" w:sz="4" w:space="0"/>
              <w:left w:val="single" w:color="000000" w:sz="4" w:space="0"/>
              <w:bottom w:val="single" w:color="000000" w:sz="4" w:space="0"/>
              <w:right w:val="single" w:color="000000" w:sz="4" w:space="0"/>
            </w:tcBorders>
            <w:tcW w:w="9923" w:type="dxa"/>
          </w:tcPr>
          <w:p>
            <w:pPr>
              <w:pStyle w:val="978"/>
              <w:pBdr/>
              <w:spacing/>
              <w:ind/>
              <w:jc w:val="both"/>
              <w:rPr>
                <w:rFonts w:ascii="Arial" w:hAnsi="Arial" w:cs="Arial"/>
                <w:b/>
                <w:sz w:val="20"/>
              </w:rPr>
            </w:pPr>
            <w:r>
              <w:rPr>
                <w:rFonts w:ascii="Arial" w:hAnsi="Arial" w:cs="Arial"/>
                <w:b/>
                <w:sz w:val="20"/>
              </w:rPr>
              <w:t xml:space="preserve">Conditions de réalisation(ressources fournies, résultats attendus)</w:t>
            </w:r>
            <w:r>
              <w:rPr>
                <w:rFonts w:ascii="Arial" w:hAnsi="Arial" w:cs="Arial"/>
                <w:b/>
                <w:sz w:val="20"/>
              </w:rPr>
            </w:r>
          </w:p>
          <w:p>
            <w:pPr>
              <w:pStyle w:val="1032"/>
              <w:pBdr/>
              <w:spacing/>
              <w:ind/>
              <w:rPr>
                <w:rFonts w:ascii="Arial" w:hAnsi="Arial" w:cs="Arial"/>
                <w:sz w:val="20"/>
              </w:rPr>
            </w:pPr>
            <w:r>
              <w:rPr>
                <w:rFonts w:ascii="Arial" w:hAnsi="Arial" w:cs="Arial"/>
                <w:b/>
                <w:color w:val="000000"/>
                <w:sz w:val="17"/>
              </w:rPr>
              <w:t xml:space="preserve">Ressources fournies :</w:t>
              <w:br/>
              <w:t xml:space="preserve">La réalisation est effectuée avec le matériel et les logiciels fournis par l’école EFREI Paris, dans un environnement virtualisé via VMware Fusion.</w:t>
            </w:r>
            <w:r>
              <w:rPr>
                <w:rFonts w:ascii="Arial" w:hAnsi="Arial" w:cs="Arial"/>
                <w:sz w:val="20"/>
              </w:rPr>
            </w:r>
          </w:p>
          <w:p>
            <w:pPr>
              <w:pStyle w:val="1032"/>
              <w:pBdr/>
              <w:spacing w:after="0" w:before="40"/>
              <w:ind w:right="0" w:firstLine="0" w:left="0"/>
              <w:rPr>
                <w:rFonts w:ascii="Arial" w:hAnsi="Arial" w:cs="Arial"/>
                <w:b/>
                <w:color w:val="000000"/>
                <w:sz w:val="17"/>
              </w:rPr>
            </w:pPr>
            <w:r>
              <w:rPr>
                <w:rFonts w:ascii="Arial" w:hAnsi="Arial" w:cs="Arial"/>
                <w:b/>
                <w:color w:val="000000"/>
                <w:sz w:val="17"/>
              </w:rPr>
              <w:t xml:space="preserve">Machines virtuelles : 1 serveur Debian 12 (GLPI), 1 serveur Windows Server 2025 (AD), 5 postes clients Windows 11.</w:t>
            </w:r>
            <w:r>
              <w:rPr>
                <w:rFonts w:ascii="Arial" w:hAnsi="Arial" w:cs="Arial"/>
                <w:b/>
                <w:color w:val="000000"/>
                <w:sz w:val="17"/>
              </w:rPr>
            </w:r>
          </w:p>
          <w:p>
            <w:pPr>
              <w:pStyle w:val="1032"/>
              <w:pBdr/>
              <w:spacing w:after="0" w:before="80"/>
              <w:ind w:right="0" w:firstLine="0" w:left="0"/>
              <w:rPr>
                <w:rFonts w:ascii="Arial" w:hAnsi="Arial" w:cs="Arial"/>
                <w:b/>
                <w:color w:val="000000"/>
                <w:sz w:val="17"/>
              </w:rPr>
            </w:pPr>
            <w:r>
              <w:rPr>
                <w:rFonts w:ascii="Arial" w:hAnsi="Arial" w:cs="Arial"/>
                <w:b/>
                <w:color w:val="000000"/>
                <w:sz w:val="17"/>
              </w:rPr>
              <w:t xml:space="preserve">Résultats attendus :</w:t>
            </w:r>
            <w:r>
              <w:rPr>
                <w:rFonts w:ascii="Arial" w:hAnsi="Arial" w:cs="Arial"/>
                <w:b/>
                <w:color w:val="000000"/>
                <w:sz w:val="17"/>
              </w:rPr>
            </w:r>
          </w:p>
          <w:p>
            <w:pPr>
              <w:pStyle w:val="1032"/>
              <w:numPr>
                <w:ilvl w:val="0"/>
                <w:numId w:val="1"/>
              </w:numPr>
              <w:pBdr/>
              <w:tabs>
                <w:tab w:val="left" w:leader="none" w:pos="0"/>
                <w:tab w:val="clear" w:leader="none" w:pos="709"/>
              </w:tabs>
              <w:spacing w:after="0" w:before="0"/>
              <w:ind w:right="0" w:hanging="643" w:left="1069"/>
              <w:rPr>
                <w:rFonts w:ascii="Arial" w:hAnsi="Arial" w:cs="Arial"/>
                <w:b/>
                <w:color w:val="000000"/>
                <w:sz w:val="17"/>
              </w:rPr>
            </w:pPr>
            <w:r>
              <w:rPr>
                <w:rFonts w:ascii="Arial" w:hAnsi="Arial" w:cs="Arial"/>
                <w:b/>
                <w:color w:val="000000"/>
                <w:sz w:val="17"/>
              </w:rPr>
              <w:t xml:space="preserve">Déploiement d’un serveur GLPI 11.0.6 sur une stack LAMP (Debian 12, Apache2, MariaDB, PHP).</w:t>
            </w:r>
            <w:r>
              <w:rPr>
                <w:rFonts w:ascii="Arial" w:hAnsi="Arial" w:cs="Arial"/>
                <w:b/>
                <w:color w:val="000000"/>
                <w:sz w:val="17"/>
              </w:rPr>
            </w:r>
          </w:p>
          <w:p>
            <w:pPr>
              <w:pStyle w:val="1032"/>
              <w:numPr>
                <w:ilvl w:val="0"/>
                <w:numId w:val="1"/>
              </w:numPr>
              <w:pBdr/>
              <w:tabs>
                <w:tab w:val="left" w:leader="none" w:pos="0"/>
                <w:tab w:val="clear" w:leader="none" w:pos="709"/>
              </w:tabs>
              <w:spacing w:after="0" w:before="0"/>
              <w:ind w:right="0" w:hanging="643" w:left="1069"/>
              <w:rPr>
                <w:rFonts w:ascii="Arial" w:hAnsi="Arial" w:cs="Arial"/>
                <w:b/>
                <w:color w:val="000000"/>
                <w:sz w:val="17"/>
              </w:rPr>
            </w:pPr>
            <w:r>
              <w:rPr>
                <w:rFonts w:ascii="Arial" w:hAnsi="Arial" w:cs="Arial"/>
                <w:b/>
                <w:color w:val="000000"/>
                <w:sz w:val="17"/>
              </w:rPr>
              <w:t xml:space="preserve">Inventaire automatisé de 5 postes via GLPI Agent.</w:t>
            </w:r>
            <w:r>
              <w:rPr>
                <w:rFonts w:ascii="Arial" w:hAnsi="Arial" w:cs="Arial"/>
                <w:b/>
                <w:color w:val="000000"/>
                <w:sz w:val="17"/>
              </w:rPr>
            </w:r>
          </w:p>
          <w:p>
            <w:pPr>
              <w:pStyle w:val="1032"/>
              <w:numPr>
                <w:ilvl w:val="0"/>
                <w:numId w:val="1"/>
              </w:numPr>
              <w:pBdr/>
              <w:tabs>
                <w:tab w:val="left" w:leader="none" w:pos="0"/>
                <w:tab w:val="clear" w:leader="none" w:pos="709"/>
              </w:tabs>
              <w:spacing w:after="0" w:before="0"/>
              <w:ind w:right="0" w:hanging="643" w:left="1069"/>
              <w:rPr>
                <w:rFonts w:ascii="Arial" w:hAnsi="Arial" w:cs="Arial"/>
                <w:b/>
                <w:color w:val="000000"/>
                <w:sz w:val="17"/>
              </w:rPr>
            </w:pPr>
            <w:r>
              <w:rPr>
                <w:rFonts w:ascii="Arial" w:hAnsi="Arial" w:cs="Arial"/>
                <w:b/>
                <w:color w:val="000000"/>
                <w:sz w:val="17"/>
              </w:rPr>
              <w:t xml:space="preserve">Synchronisation LDAP des comptes utilisateurs depuis l’Active Directory (culligan.local).</w:t>
            </w:r>
            <w:r>
              <w:rPr>
                <w:rFonts w:ascii="Arial" w:hAnsi="Arial" w:cs="Arial"/>
                <w:b/>
                <w:color w:val="000000"/>
                <w:sz w:val="17"/>
              </w:rPr>
            </w:r>
          </w:p>
          <w:p>
            <w:pPr>
              <w:pStyle w:val="1032"/>
              <w:numPr>
                <w:ilvl w:val="0"/>
                <w:numId w:val="1"/>
              </w:numPr>
              <w:pBdr/>
              <w:tabs>
                <w:tab w:val="left" w:leader="none" w:pos="0"/>
                <w:tab w:val="clear" w:leader="none" w:pos="709"/>
              </w:tabs>
              <w:spacing w:after="0" w:before="0"/>
              <w:ind w:right="0" w:hanging="643" w:left="1069"/>
              <w:rPr>
                <w:rFonts w:ascii="Arial" w:hAnsi="Arial" w:cs="Arial"/>
                <w:b/>
                <w:color w:val="000000"/>
                <w:sz w:val="17"/>
              </w:rPr>
            </w:pPr>
            <w:r>
              <w:rPr>
                <w:rFonts w:ascii="Arial" w:hAnsi="Arial" w:cs="Arial"/>
                <w:b/>
                <w:color w:val="000000"/>
                <w:sz w:val="17"/>
              </w:rPr>
              <w:t xml:space="preserve">Supervision centralisée du parc : suivi des équipements, états, affectations.</w:t>
            </w:r>
            <w:r>
              <w:rPr>
                <w:rFonts w:ascii="Arial" w:hAnsi="Arial" w:cs="Arial"/>
                <w:b/>
                <w:color w:val="000000"/>
                <w:sz w:val="17"/>
              </w:rPr>
            </w:r>
          </w:p>
        </w:tc>
      </w:tr>
      <w:tr>
        <w:trPr>
          <w:cantSplit/>
          <w:trHeight w:val="1077"/>
        </w:trPr>
        <w:tc>
          <w:tcPr>
            <w:gridSpan w:val="4"/>
            <w:tcBorders>
              <w:top w:val="single" w:color="000000" w:sz="4" w:space="0"/>
              <w:left w:val="single" w:color="000000" w:sz="4" w:space="0"/>
              <w:bottom w:val="single" w:color="000000" w:sz="4" w:space="0"/>
              <w:right w:val="single" w:color="000000" w:sz="4" w:space="0"/>
            </w:tcBorders>
            <w:tcW w:w="9923" w:type="dxa"/>
          </w:tcPr>
          <w:p>
            <w:pPr>
              <w:pStyle w:val="978"/>
              <w:pBdr/>
              <w:spacing/>
              <w:ind/>
              <w:jc w:val="both"/>
              <w:rPr>
                <w:rFonts w:ascii="Arial" w:hAnsi="Arial" w:cs="Arial"/>
                <w:b/>
                <w:sz w:val="20"/>
              </w:rPr>
            </w:pPr>
            <w:r>
              <w:rPr>
                <w:rFonts w:ascii="Arial" w:hAnsi="Arial" w:cs="Arial"/>
                <w:b/>
                <w:sz w:val="20"/>
              </w:rPr>
              <w:t xml:space="preserve">Description des ressources documentaires, matérielles et logicielles utilisées</w:t>
            </w:r>
            <w:r>
              <w:rPr>
                <w:rFonts w:ascii="Arial" w:hAnsi="Arial" w:cs="Arial"/>
                <w:b/>
                <w:sz w:val="20"/>
              </w:rPr>
            </w:r>
          </w:p>
          <w:p>
            <w:pPr>
              <w:pStyle w:val="1032"/>
              <w:pBdr/>
              <w:spacing/>
              <w:ind/>
              <w:jc w:val="both"/>
              <w:rPr>
                <w:rFonts w:ascii="Arial" w:hAnsi="Arial" w:cs="Arial"/>
                <w:bCs/>
                <w:sz w:val="20"/>
              </w:rPr>
            </w:pPr>
            <w:r>
              <w:rPr>
                <w:rFonts w:ascii="Arial" w:hAnsi="Arial" w:cs="Arial"/>
                <w:b/>
                <w:bCs/>
                <w:color w:val="000000"/>
                <w:sz w:val="17"/>
              </w:rPr>
              <w:t xml:space="preserve">Documentation :</w:t>
            </w:r>
            <w:r>
              <w:rPr>
                <w:rFonts w:ascii="Arial" w:hAnsi="Arial" w:cs="Arial"/>
                <w:bCs/>
                <w:sz w:val="20"/>
              </w:rPr>
            </w:r>
          </w:p>
          <w:p>
            <w:pPr>
              <w:pStyle w:val="1032"/>
              <w:numPr>
                <w:ilvl w:val="0"/>
                <w:numId w:val="2"/>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Documents de TP fournis par l’enseignant.</w:t>
            </w:r>
            <w:r>
              <w:rPr>
                <w:rFonts w:ascii="Arial" w:hAnsi="Arial" w:cs="Arial"/>
                <w:bCs/>
                <w:color w:val="000000"/>
                <w:sz w:val="17"/>
              </w:rPr>
            </w:r>
          </w:p>
          <w:p>
            <w:pPr>
              <w:pStyle w:val="1032"/>
              <w:numPr>
                <w:ilvl w:val="0"/>
                <w:numId w:val="2"/>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Documentation officielle GLPI (glpi-project.org) et GLPI Agent.</w:t>
            </w:r>
            <w:r>
              <w:rPr>
                <w:rFonts w:ascii="Arial" w:hAnsi="Arial" w:cs="Arial"/>
                <w:bCs/>
                <w:color w:val="000000"/>
                <w:sz w:val="17"/>
              </w:rPr>
            </w:r>
          </w:p>
          <w:p>
            <w:pPr>
              <w:pStyle w:val="1032"/>
              <w:numPr>
                <w:ilvl w:val="0"/>
                <w:numId w:val="2"/>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Ressources en ligne (YouTube, forums, Microsoft Learn pour la partie AD).</w:t>
            </w:r>
            <w:r>
              <w:rPr>
                <w:rFonts w:ascii="Arial" w:hAnsi="Arial" w:cs="Arial"/>
                <w:bCs/>
                <w:color w:val="000000"/>
                <w:sz w:val="17"/>
              </w:rPr>
            </w:r>
          </w:p>
          <w:p>
            <w:pPr>
              <w:pStyle w:val="1032"/>
              <w:pBdr/>
              <w:spacing w:after="0" w:before="80"/>
              <w:ind w:right="0" w:firstLine="0" w:left="0"/>
              <w:jc w:val="both"/>
              <w:rPr>
                <w:rFonts w:ascii="Arial" w:hAnsi="Arial" w:cs="Arial"/>
                <w:b/>
                <w:bCs/>
                <w:color w:val="000000"/>
                <w:sz w:val="17"/>
              </w:rPr>
            </w:pPr>
            <w:r>
              <w:rPr>
                <w:rFonts w:ascii="Arial" w:hAnsi="Arial" w:cs="Arial"/>
                <w:b/>
                <w:bCs/>
                <w:color w:val="000000"/>
                <w:sz w:val="17"/>
              </w:rPr>
              <w:t xml:space="preserve">Matérielles et logicielles :</w:t>
            </w:r>
            <w:r>
              <w:rPr>
                <w:rFonts w:ascii="Arial" w:hAnsi="Arial" w:cs="Arial"/>
                <w:b/>
                <w:bCs/>
                <w:color w:val="000000"/>
                <w:sz w:val="17"/>
              </w:rPr>
            </w:r>
          </w:p>
          <w:p>
            <w:pPr>
              <w:pStyle w:val="1032"/>
              <w:numPr>
                <w:ilvl w:val="0"/>
                <w:numId w:val="3"/>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Hyperviseur : VMware Fusion</w:t>
            </w:r>
            <w:r>
              <w:rPr>
                <w:rFonts w:ascii="Arial" w:hAnsi="Arial" w:cs="Arial"/>
                <w:bCs/>
                <w:color w:val="000000"/>
                <w:sz w:val="17"/>
              </w:rPr>
            </w:r>
          </w:p>
          <w:p>
            <w:pPr>
              <w:pStyle w:val="1032"/>
              <w:numPr>
                <w:ilvl w:val="0"/>
                <w:numId w:val="3"/>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Serveur GLPI : Debian 12, Apache2, MariaDB, PHP 8.2, GLPI 11.0.6</w:t>
            </w:r>
            <w:r>
              <w:rPr>
                <w:rFonts w:ascii="Arial" w:hAnsi="Arial" w:cs="Arial"/>
                <w:bCs/>
                <w:color w:val="000000"/>
                <w:sz w:val="17"/>
              </w:rPr>
            </w:r>
          </w:p>
          <w:p>
            <w:pPr>
              <w:pStyle w:val="1032"/>
              <w:numPr>
                <w:ilvl w:val="0"/>
                <w:numId w:val="3"/>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Serveur AD : Windows Server 2025 (AD DS, DNS) — domaine culligan.local</w:t>
            </w:r>
            <w:r>
              <w:rPr>
                <w:rFonts w:ascii="Arial" w:hAnsi="Arial" w:cs="Arial"/>
                <w:bCs/>
                <w:color w:val="000000"/>
                <w:sz w:val="17"/>
              </w:rPr>
            </w:r>
          </w:p>
          <w:p>
            <w:pPr>
              <w:pStyle w:val="1032"/>
              <w:numPr>
                <w:ilvl w:val="0"/>
                <w:numId w:val="3"/>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Postes clients : 5× Windows 11 Professionnel avec GLPI Agent installé</w:t>
            </w:r>
            <w:r>
              <w:rPr>
                <w:rFonts w:ascii="Arial" w:hAnsi="Arial" w:cs="Arial"/>
                <w:bCs/>
                <w:color w:val="000000"/>
                <w:sz w:val="17"/>
              </w:rPr>
            </w:r>
          </w:p>
          <w:p>
            <w:pPr>
              <w:pStyle w:val="1032"/>
              <w:numPr>
                <w:ilvl w:val="0"/>
                <w:numId w:val="3"/>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Outils : navigateur web (interface GLPI), GLPI Agent, Active Directory Users and Computers</w:t>
            </w:r>
            <w:r>
              <w:rPr>
                <w:rFonts w:ascii="Arial" w:hAnsi="Arial" w:cs="Arial"/>
                <w:bCs/>
                <w:color w:val="000000"/>
                <w:sz w:val="17"/>
              </w:rPr>
            </w:r>
          </w:p>
        </w:tc>
      </w:tr>
      <w:tr>
        <w:trPr>
          <w:cantSplit/>
          <w:trHeight w:val="850"/>
        </w:trPr>
        <w:tc>
          <w:tcPr>
            <w:gridSpan w:val="4"/>
            <w:tcBorders>
              <w:top w:val="single" w:color="000000" w:sz="4" w:space="0"/>
              <w:left w:val="single" w:color="000000" w:sz="4" w:space="0"/>
              <w:bottom w:val="single" w:color="000000" w:sz="4" w:space="0"/>
              <w:right w:val="single" w:color="000000" w:sz="4" w:space="0"/>
            </w:tcBorders>
            <w:tcW w:w="9923" w:type="dxa"/>
          </w:tcPr>
          <w:p>
            <w:pPr>
              <w:pStyle w:val="978"/>
              <w:pBdr/>
              <w:spacing/>
              <w:ind/>
              <w:jc w:val="both"/>
              <w:rPr>
                <w:rFonts w:ascii="Arial" w:hAnsi="Arial" w:cs="Arial"/>
                <w:b/>
                <w:sz w:val="20"/>
              </w:rPr>
            </w:pPr>
            <w:r>
              <w:rPr>
                <w:rFonts w:ascii="Arial" w:hAnsi="Arial" w:cs="Arial"/>
                <w:b/>
                <w:bCs/>
                <w:sz w:val="20"/>
                <w:szCs w:val="20"/>
              </w:rPr>
              <w:t xml:space="preserve">Modalités d’accès aux productions et à leur documentation</w:t>
            </w:r>
            <w:r>
              <w:rPr>
                <w:rFonts w:ascii="Arial" w:hAnsi="Arial" w:cs="Arial"/>
                <w:b/>
                <w:sz w:val="20"/>
              </w:rPr>
            </w:r>
          </w:p>
          <w:p>
            <w:pPr>
              <w:pStyle w:val="978"/>
              <w:pBdr/>
              <w:spacing/>
              <w:ind/>
              <w:jc w:val="both"/>
              <w:rPr>
                <w:rFonts w:ascii="Arial" w:hAnsi="Arial" w:cs="Arial"/>
                <w:bCs/>
                <w:sz w:val="20"/>
              </w:rPr>
            </w:pPr>
            <w:r>
              <w:rPr>
                <w:rFonts w:ascii="Arial" w:hAnsi="Arial" w:cs="Arial"/>
                <w:bCs/>
                <w:sz w:val="20"/>
              </w:rPr>
            </w:r>
            <w:r>
              <w:rPr>
                <w:rFonts w:ascii="Arial" w:hAnsi="Arial" w:cs="Arial"/>
                <w:bCs/>
                <w:sz w:val="20"/>
              </w:rPr>
            </w:r>
          </w:p>
          <w:p>
            <w:pPr>
              <w:pStyle w:val="978"/>
              <w:pBdr/>
              <w:spacing/>
              <w:ind/>
              <w:jc w:val="both"/>
              <w:rPr>
                <w:rFonts w:ascii="Arial" w:hAnsi="Arial" w:cs="Arial"/>
                <w:bCs/>
                <w:sz w:val="20"/>
              </w:rPr>
            </w:pPr>
            <w:r/>
            <w:hyperlink r:id="rId12" w:tooltip="https://github.com/BietigerMaxence/Epreuve_E6" w:history="1">
              <w:r>
                <w:rPr>
                  <w:rStyle w:val="1014"/>
                  <w:rFonts w:ascii="Arial" w:hAnsi="Arial" w:cs="Arial"/>
                  <w:bCs/>
                  <w:sz w:val="17"/>
                  <w:szCs w:val="17"/>
                </w:rPr>
                <w:t xml:space="preserve">https://github.com/BietigerMaxence/Epreuve_E6</w:t>
              </w:r>
            </w:hyperlink>
            <w:r/>
            <w:r>
              <w:rPr>
                <w:rFonts w:ascii="Arial" w:hAnsi="Arial" w:cs="Arial"/>
                <w:bCs/>
                <w:sz w:val="20"/>
              </w:rPr>
            </w:r>
          </w:p>
          <w:p>
            <w:pPr>
              <w:pStyle w:val="978"/>
              <w:pBdr/>
              <w:spacing/>
              <w:ind/>
              <w:jc w:val="both"/>
              <w:rPr>
                <w:rFonts w:ascii="Arial" w:hAnsi="Arial" w:cs="Arial"/>
                <w:bCs/>
                <w:sz w:val="20"/>
              </w:rPr>
            </w:pPr>
            <w:r>
              <w:rPr>
                <w:rFonts w:ascii="Arial" w:hAnsi="Arial" w:cs="Arial"/>
                <w:bCs/>
                <w:sz w:val="20"/>
              </w:rPr>
            </w:r>
            <w:r>
              <w:rPr>
                <w:rFonts w:ascii="Arial" w:hAnsi="Arial" w:cs="Arial"/>
                <w:bCs/>
                <w:sz w:val="20"/>
              </w:rPr>
            </w:r>
          </w:p>
          <w:p>
            <w:pPr>
              <w:pStyle w:val="978"/>
              <w:pBdr/>
              <w:spacing/>
              <w:ind/>
              <w:jc w:val="both"/>
              <w:rPr>
                <w:highlight w:val="none"/>
              </w:rPr>
            </w:pPr>
            <w:r/>
            <w:hyperlink r:id="rId13" w:tooltip="https://bietigermaxence.github.io/" w:history="1">
              <w:r>
                <w:rPr>
                  <w:rStyle w:val="1014"/>
                  <w:rFonts w:ascii="Arial" w:hAnsi="Arial" w:cs="Arial"/>
                  <w:bCs/>
                  <w:color w:val="0563c1"/>
                  <w:sz w:val="17"/>
                  <w:u w:val="single"/>
                </w:rPr>
                <w:t xml:space="preserve">https://bietigermaxence.github.io/</w:t>
              </w:r>
            </w:hyperlink>
            <w:r/>
            <w:r>
              <w:rPr>
                <w:rFonts w:ascii="Arial" w:hAnsi="Arial" w:cs="Arial"/>
                <w:bCs/>
                <w:sz w:val="20"/>
              </w:rPr>
            </w:r>
          </w:p>
          <w:p w14:paraId="1F34A667">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14:paraId="0604DE87">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14:paraId="7D1C04C8">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14:paraId="1CE6CCCF">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14:paraId="3ABE8DB6">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14:paraId="168C8B61">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14:paraId="5ADFF60D">
            <w:pPr>
              <w:pBdr/>
              <w:spacing/>
              <w:ind/>
              <w:jc w:val="both"/>
              <w:rPr>
                <w:rFonts w:ascii="Arial" w:hAnsi="Arial" w:cs="Arial"/>
                <w:sz w:val="20"/>
                <w:szCs w:val="20"/>
              </w:rPr>
            </w:pPr>
            <w:r>
              <w:rPr>
                <w:highlight w:val="none"/>
              </w:rPr>
            </w:r>
            <w:r>
              <w:rPr>
                <w:highlight w:val="none"/>
              </w:rPr>
            </w:r>
            <w:r>
              <w:rPr>
                <w:highlight w:val="none"/>
              </w:rPr>
            </w:r>
          </w:p>
          <w:p>
            <w:pPr>
              <w:pStyle w:val="978"/>
              <w:pBdr/>
              <w:spacing/>
              <w:ind/>
              <w:jc w:val="both"/>
              <w:rPr>
                <w:rFonts w:ascii="Arial" w:hAnsi="Arial" w:cs="Arial"/>
                <w:bCs/>
                <w:sz w:val="20"/>
              </w:rPr>
            </w:pPr>
            <w:r>
              <w:rPr>
                <w:rFonts w:ascii="Arial" w:hAnsi="Arial" w:cs="Arial"/>
                <w:sz w:val="20"/>
                <w:szCs w:val="20"/>
              </w:rPr>
            </w:r>
            <w:r>
              <w:rPr>
                <w:rFonts w:ascii="Arial" w:hAnsi="Arial" w:cs="Arial"/>
                <w:bCs/>
                <w:sz w:val="20"/>
              </w:rPr>
            </w:r>
          </w:p>
        </w:tc>
      </w:tr>
      <w:tr>
        <w:trPr/>
        <w:tc>
          <w:tcPr>
            <w:gridSpan w:val="4"/>
            <w:shd w:val="clear" w:color="auto" w:fill="auto"/>
            <w:tcBorders/>
            <w:tcW w:w="9923" w:type="dxa"/>
          </w:tcPr>
          <w:p>
            <w:pPr>
              <w:pStyle w:val="978"/>
              <w:widowControl w:val="false"/>
              <w:pBdr/>
              <w:tabs>
                <w:tab w:val="clear" w:leader="none" w:pos="709"/>
                <w:tab w:val="left" w:leader="none" w:pos="7822"/>
              </w:tabs>
              <w:spacing w:after="120" w:before="120"/>
              <w:ind/>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 xml:space="preserve">Services informatiques aux organisations</w:t>
            </w:r>
            <w:r>
              <w:rPr>
                <w:rFonts w:ascii="Arial" w:hAnsi="Arial" w:cs="Arial"/>
                <w:b/>
                <w:bCs/>
                <w:sz w:val="22"/>
                <w:szCs w:val="22"/>
              </w:rPr>
              <w:tab/>
              <w:t xml:space="preserve">SESSION 2026</w:t>
            </w:r>
            <w:r>
              <w:rPr>
                <w:rFonts w:ascii="Arial" w:hAnsi="Arial" w:cs="Arial"/>
                <w:b/>
                <w:bCs/>
                <w:sz w:val="22"/>
                <w:szCs w:val="22"/>
              </w:rPr>
            </w:r>
          </w:p>
          <w:p>
            <w:pPr>
              <w:pStyle w:val="978"/>
              <w:pBdr/>
              <w:spacing w:after="120" w:before="120"/>
              <w:ind/>
              <w:jc w:val="center"/>
              <w:rPr>
                <w:rFonts w:ascii="Arial" w:hAnsi="Arial"/>
                <w:b/>
                <w:sz w:val="22"/>
                <w:szCs w:val="22"/>
                <w:lang w:eastAsia="fr-FR"/>
              </w:rPr>
            </w:pPr>
            <w:r>
              <w:rPr>
                <w:rFonts w:ascii="Arial" w:hAnsi="Arial" w:cs="Arial"/>
                <w:b/>
                <w:bCs/>
                <w:sz w:val="22"/>
                <w:szCs w:val="22"/>
              </w:rPr>
              <w:t xml:space="preserve">ANNEXE VII-1-A : </w:t>
            </w:r>
            <w:r>
              <w:rPr>
                <w:rFonts w:ascii="Arial" w:hAnsi="Arial"/>
                <w:b/>
                <w:bCs/>
                <w:sz w:val="22"/>
                <w:szCs w:val="22"/>
              </w:rPr>
              <w:t xml:space="preserve">Fiche descriptive de réalisation professionnelle </w:t>
            </w:r>
            <w:r>
              <w:br w:type="textWrapping" w:clear="all"/>
            </w:r>
            <w:r>
              <w:rPr>
                <w:rFonts w:ascii="Arial" w:hAnsi="Arial" w:cs="Arial"/>
                <w:b/>
                <w:bCs/>
                <w:sz w:val="22"/>
                <w:szCs w:val="22"/>
              </w:rPr>
              <w:t xml:space="preserve">(verso, éventuellement pages suivantes)</w:t>
            </w:r>
            <w:r>
              <w:rPr>
                <w:rFonts w:ascii="Arial" w:hAnsi="Arial"/>
                <w:b/>
                <w:sz w:val="22"/>
                <w:szCs w:val="22"/>
                <w:lang w:eastAsia="fr-FR"/>
              </w:rPr>
            </w:r>
          </w:p>
          <w:p>
            <w:pPr>
              <w:pStyle w:val="978"/>
              <w:pBdr/>
              <w:spacing w:after="120" w:before="120"/>
              <w:ind/>
              <w:jc w:val="center"/>
              <w:rPr>
                <w:rFonts w:ascii="Arial" w:hAnsi="Arial"/>
                <w:bCs/>
                <w:sz w:val="22"/>
                <w:szCs w:val="22"/>
                <w:lang w:eastAsia="fr-FR"/>
              </w:rPr>
            </w:pPr>
            <w:r>
              <w:rPr>
                <w:rFonts w:ascii="Arial" w:hAnsi="Arial"/>
                <w:b/>
                <w:sz w:val="22"/>
                <w:szCs w:val="22"/>
                <w:lang w:eastAsia="fr-FR"/>
              </w:rPr>
              <w:t xml:space="preserve">Épreuve E6 - Administration des systèmes et des réseaux (option SISR)</w:t>
            </w:r>
            <w:r>
              <w:rPr>
                <w:rFonts w:ascii="Arial" w:hAnsi="Arial"/>
                <w:bCs/>
                <w:sz w:val="22"/>
                <w:szCs w:val="22"/>
                <w:lang w:eastAsia="fr-FR"/>
              </w:rPr>
            </w:r>
          </w:p>
        </w:tc>
      </w:tr>
    </w:tbl>
    <w:tbl>
      <w:tblPr>
        <w:tblInd w:w="-147" w:type="dxa"/>
        <w:tblW w:w="9923" w:type="dxa"/>
        <w:tblCellMar>
          <w:left w:w="5" w:type="dxa"/>
          <w:top w:w="0" w:type="dxa"/>
          <w:right w:w="5" w:type="dxa"/>
          <w:bottom w:w="0" w:type="dxa"/>
        </w:tblCellMar>
        <w:tblBorders/>
        <w:tblLayout w:type="fixed"/>
        <w:tblLook w:val="0000" w:firstRow="0" w:lastRow="0" w:firstColumn="0" w:lastColumn="0" w:noHBand="0" w:noVBand="0"/>
      </w:tblPr>
      <w:tblGrid>
        <w:gridCol w:w="9923"/>
      </w:tblGrid>
      <w:tr>
        <w:trPr>
          <w:cantSplit/>
          <w:trHeight w:val="406"/>
        </w:trPr>
        <w:tc>
          <w:tcPr>
            <w:tcBorders>
              <w:top w:val="single" w:color="000000" w:sz="4" w:space="0"/>
              <w:left w:val="single" w:color="000000" w:sz="4" w:space="0"/>
              <w:bottom w:val="single" w:color="000000" w:sz="4" w:space="0"/>
              <w:right w:val="single" w:color="000000" w:sz="4" w:space="0"/>
            </w:tcBorders>
            <w:tcW w:w="9923" w:type="dxa"/>
            <w:vAlign w:val="center"/>
          </w:tcPr>
          <w:p>
            <w:pPr>
              <w:pStyle w:val="978"/>
              <w:pBdr/>
              <w:spacing w:line="276" w:lineRule="auto"/>
              <w:ind/>
              <w:rPr>
                <w:rFonts w:ascii="Arial" w:hAnsi="Arial" w:cs="Arial"/>
                <w:bCs/>
                <w:sz w:val="20"/>
                <w:szCs w:val="20"/>
              </w:rPr>
            </w:pPr>
            <w:r>
              <w:rPr>
                <w:rFonts w:ascii="Arial" w:hAnsi="Arial" w:cs="Arial"/>
                <w:b/>
                <w:sz w:val="20"/>
                <w:szCs w:val="20"/>
              </w:rPr>
              <w:t xml:space="preserve">Descriptif de la réalisation professionnelle, y compris les productions réalisées et schémas explicatifs</w:t>
            </w:r>
            <w:r>
              <w:rPr>
                <w:rFonts w:ascii="Arial" w:hAnsi="Arial" w:cs="Arial"/>
                <w:bCs/>
                <w:sz w:val="20"/>
                <w:szCs w:val="20"/>
              </w:rPr>
            </w:r>
          </w:p>
          <w:p>
            <w:pPr>
              <w:pStyle w:val="1032"/>
              <w:pBdr/>
              <w:spacing w:line="276" w:lineRule="auto"/>
              <w:ind/>
              <w:rPr>
                <w:rFonts w:ascii="Arial" w:hAnsi="Arial"/>
                <w:bCs/>
                <w:sz w:val="20"/>
                <w:szCs w:val="20"/>
              </w:rPr>
            </w:pPr>
            <w:r>
              <w:rPr>
                <w:rFonts w:ascii="Arial" w:hAnsi="Arial"/>
                <w:bCs/>
                <w:color w:val="000000"/>
                <w:sz w:val="17"/>
                <w:szCs w:val="20"/>
              </w:rPr>
              <w:t xml:space="preserve">Culligan France disp</w:t>
            </w:r>
            <w:r>
              <w:rPr>
                <w:rFonts w:ascii="Arial" w:hAnsi="Arial"/>
                <w:bCs/>
                <w:color w:val="000000"/>
                <w:sz w:val="17"/>
                <w:szCs w:val="20"/>
              </w:rPr>
              <w:t xml:space="preserve">ose d’un parc informatique hétérogène (postes Windows, serveurs, périphériques réseau) dont le suivi est actuellement réalisé manuellement via des fichiers tableur. Cette méthode ne permet pas un suivi fiable du cycle de vie des équipements, ni une visibil</w:t>
            </w:r>
            <w:r>
              <w:rPr>
                <w:rFonts w:ascii="Arial" w:hAnsi="Arial"/>
                <w:bCs/>
                <w:color w:val="000000"/>
                <w:sz w:val="17"/>
                <w:szCs w:val="20"/>
              </w:rPr>
              <w:t xml:space="preserve">ité en temps réel sur l’état du parc. L’entreprise souhaite déployer GLPI comme solution centralisée de gestion de parc, avec un inventaire automatisé des machines et une synchronisation des comptes utilisateurs depuis l’annuaire Active Directory existant.</w:t>
            </w:r>
            <w:r>
              <w:rPr>
                <w:rFonts w:ascii="Arial" w:hAnsi="Arial"/>
                <w:bCs/>
                <w:sz w:val="20"/>
                <w:szCs w:val="20"/>
              </w:rPr>
            </w:r>
          </w:p>
          <w:p>
            <w:pPr>
              <w:pStyle w:val="1032"/>
              <w:pBdr/>
              <w:spacing w:after="0" w:before="160"/>
              <w:ind w:right="0" w:firstLine="0" w:left="0"/>
              <w:rPr>
                <w:rFonts w:ascii="Arial" w:hAnsi="Arial"/>
                <w:b/>
                <w:bCs/>
                <w:color w:val="000000"/>
                <w:sz w:val="18"/>
                <w:szCs w:val="20"/>
              </w:rPr>
            </w:pPr>
            <w:r>
              <w:rPr>
                <w:rFonts w:ascii="Arial" w:hAnsi="Arial"/>
                <w:b/>
                <w:bCs/>
                <w:color w:val="000000"/>
                <w:sz w:val="18"/>
                <w:szCs w:val="20"/>
              </w:rPr>
              <w:t xml:space="preserve">Étapes de la mise en place de la solution :</w:t>
            </w:r>
            <w:r>
              <w:rPr>
                <w:rFonts w:ascii="Arial" w:hAnsi="Arial"/>
                <w:b/>
                <w:bCs/>
                <w:color w:val="000000"/>
                <w:sz w:val="18"/>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1 - Conception et planification</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Définition de l’architecture : serveur GLPI (Debian 12) + serveur AD (Windows Server 2025) + 5 postes clients</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Plan d’adressage IP : réseau 192.168.1.0/24</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Choix de la version GLPI 11.0.6 et identification des prérequis (PHP 8.2, MariaDB, Apache2)</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2 - Déploiement du serveur LAMP</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Installation de Debian 12 sur VM (VMware Fusion), IP fixe 192.168.1.20/24</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Mise à jour de la distribution (apt update &amp;&amp; apt upgrade)</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Installation d’Apache2, PHP 8.2 et extensions requises (curl, gd, intl, ldap, mbstring, xml, zip)</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d) Installation et sécurisation de MariaDB (mysql_secure_installation)</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e) Création de la base de données glpidb et de l’utilisateur associé</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3 - Installation et configuration de GLPI 11.0.6</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Téléchargement et extraction de GLPI dans /var/www/html/glpi</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Attribution des droits (chown www-data:www-data) et configuration du VirtualHost Apache</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Lancement de l’assistant d’installation web et connexion à la base MariaDB</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d) Configuration initiale : suppression du fichier install.php, changement des mots de passe par défaut</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4 - Synchronisation LDAP avec Active Directory</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Configuration de la connexion LDAP dans GLPI (serveur : 192.168.1.10, port 389)</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Base DN : DC=culligan,DC=local — Filtre : (&amp;(objectClass=user)(objectCategory=person))</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Mapping des attributs : sAMAccountName → login, mail → email, displayName → nom complet</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d) Import initial des utilisateurs et vérification des comptes dans GLPI</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5 - Déploiement de l’inventaire automatisé (GLPI Agent)</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Installation de GLPI Agent sur les 5 postes clients Windows 11</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Configuration de l’URL du serveur GLPI (http://192.168.1.20/glpi)</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Premier inventaire : remonte matériel (CPU, RAM, disques), logiciels installés, réseau</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d) Vérification dans GLPI : les 5 postes apparaissent dans Parc &gt; Ordinateurs</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e) Planification des inventaires automatiques (tâche planifiée toutes les 24h)</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6 - Exploitation et supervision du parc</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Consultation du tableau de bord GLPI : vue d’ensemble du parc, états des équipements</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Affectation des équipements aux utilisateurs (liaison poste ↔ compte AD)</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Suivi du cycle de vie : statuts (en service, en stock, réformé), localisations</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r>
            <w:r>
              <mc:AlternateContent>
                <mc:Choice Requires="wpg">
                  <w:drawing>
                    <wp:anchor xmlns:wp="http://schemas.openxmlformats.org/drawingml/2006/wordprocessingDrawing" xmlns:wp14="http://schemas.microsoft.com/office/word/2010/wordprocessingDrawing" distT="0" distB="0" distL="0" distR="0" simplePos="0" relativeHeight="3" behindDoc="1" locked="0" layoutInCell="1" allowOverlap="1">
                      <wp:simplePos x="0" y="0"/>
                      <wp:positionH relativeFrom="column">
                        <wp:posOffset>1842399</wp:posOffset>
                      </wp:positionH>
                      <wp:positionV relativeFrom="paragraph">
                        <wp:posOffset>95556</wp:posOffset>
                      </wp:positionV>
                      <wp:extent cx="2722181" cy="2482174"/>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42571" name="Image1"/>
                              <pic:cNvPicPr>
                                <a:picLocks noChangeAspect="1"/>
                              </pic:cNvPicPr>
                              <pic:nvPr/>
                            </pic:nvPicPr>
                            <pic:blipFill rotWithShape="1">
                              <a:blip r:embed="rId14">
                                <a:extLst>
                                  <a:ext uri="{96DAC541-7B7A-43D3-8B79-37D633B846F1}">
                                    <asvg:svgBlip xmlns:asvg="http://schemas.microsoft.com/office/drawing/2016/SVG/main" r:embed="rId15"/>
                                  </a:ext>
                                </a:extLst>
                              </a:blip>
                              <a:stretch/>
                            </pic:blipFill>
                            <pic:spPr bwMode="auto">
                              <a:xfrm flipH="0" flipV="0">
                                <a:off x="0" y="0"/>
                                <a:ext cx="2722181" cy="248217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o:allowoverlap:true;o:allowincell:true;mso-position-horizontal-relative:text;margin-left:145.07pt;mso-position-horizontal:absolute;mso-position-vertical-relative:text;margin-top:7.52pt;mso-position-vertical:absolute;width:214.34pt;height:195.45pt;mso-wrap-distance-left:0.00pt;mso-wrap-distance-top:0.00pt;mso-wrap-distance-right:0.00pt;mso-wrap-distance-bottom:0.00pt;z-index:1;" stroked="false">
                      <v:imagedata r:id="rId14" o:title=""/>
                      <o:lock v:ext="edit" rotation="t"/>
                    </v:shape>
                  </w:pict>
                </mc:Fallback>
              </mc:AlternateContent>
            </w:r>
            <w:r>
              <w:rPr>
                <w:rFonts w:ascii="Arial" w:hAnsi="Arial"/>
                <w:bCs/>
                <w:color w:val="000000"/>
                <w:sz w:val="17"/>
                <w:szCs w:val="20"/>
              </w:rPr>
              <w:t xml:space="preserve">d) Vérification de la cohérence entre l’inventaire GLPI et le parc physique</w:t>
            </w:r>
            <w:r>
              <w:rPr>
                <w:rFonts w:ascii="Arial" w:hAnsi="Arial"/>
                <w:bCs/>
                <w:color w:val="000000"/>
                <w:sz w:val="17"/>
                <w:szCs w:val="20"/>
              </w:rPr>
            </w:r>
          </w:p>
          <w:p>
            <w:pPr>
              <w:pStyle w:val="1032"/>
              <w:pBdr/>
              <w:spacing w:line="276" w:lineRule="auto"/>
              <w:ind/>
              <w:rPr>
                <w:rFonts w:ascii="Arial" w:hAnsi="Arial"/>
                <w:b/>
                <w:bCs/>
                <w:color w:val="000000"/>
                <w:sz w:val="18"/>
                <w:szCs w:val="18"/>
                <w:highlight w:val="none"/>
              </w:rPr>
            </w:pPr>
            <w:r>
              <w:rPr>
                <w:rFonts w:ascii="Arial" w:hAnsi="Arial"/>
                <w:bCs/>
                <w:color w:val="000000"/>
                <w:sz w:val="17"/>
                <w:szCs w:val="20"/>
              </w:rPr>
            </w:r>
            <w:r/>
            <w:r>
              <w:rPr>
                <w:rFonts w:ascii="Arial" w:hAnsi="Arial"/>
                <w:bCs/>
                <w:color w:val="000000"/>
                <w:sz w:val="17"/>
                <w:szCs w:val="20"/>
              </w:rPr>
            </w:r>
            <w:r/>
            <w:r>
              <w:rPr>
                <w:rFonts w:ascii="Arial" w:hAnsi="Arial"/>
                <w:bCs/>
                <w:color w:val="000000"/>
                <w:sz w:val="17"/>
                <w:szCs w:val="20"/>
              </w:rPr>
            </w:r>
            <w:r>
              <w:rPr>
                <w:rFonts w:ascii="Arial" w:hAnsi="Arial"/>
                <w:bCs/>
                <w:sz w:val="20"/>
                <w:szCs w:val="20"/>
              </w:rPr>
            </w:r>
            <w:r>
              <w:rPr>
                <w:rFonts w:ascii="Arial" w:hAnsi="Arial"/>
                <w:b/>
                <w:bCs/>
                <w:color w:val="000000"/>
                <w:sz w:val="18"/>
                <w:szCs w:val="20"/>
              </w:rPr>
            </w:r>
            <w:r/>
            <w:r>
              <w:rPr>
                <w:rFonts w:ascii="Arial" w:hAnsi="Arial"/>
                <w:b/>
                <w:bCs/>
                <w:color w:val="000000"/>
                <w:sz w:val="18"/>
                <w:szCs w:val="20"/>
              </w:rPr>
            </w:r>
            <w:r/>
            <w:r>
              <w:rPr>
                <w:rFonts w:ascii="Arial" w:hAnsi="Arial"/>
                <w:b/>
                <w:bCs/>
                <w:color w:val="000000"/>
                <w:sz w:val="18"/>
                <w:szCs w:val="20"/>
              </w:rPr>
              <w:t xml:space="preserve">Schéma de l’infrastructure :</w:t>
            </w:r>
            <w:r>
              <w:rPr>
                <w:rFonts w:ascii="Arial" w:hAnsi="Arial"/>
                <w:bCs/>
                <w:sz w:val="20"/>
                <w:szCs w:val="20"/>
              </w:rPr>
            </w:r>
          </w:p>
          <w:p w14:paraId="0C90F08D">
            <w:pPr>
              <w:pStyle w:val="1032"/>
              <w:pBdr/>
              <w:spacing w:line="276" w:lineRule="auto"/>
              <w:ind/>
              <w:rPr>
                <w:rFonts w:ascii="Arial" w:hAnsi="Arial"/>
                <w:sz w:val="20"/>
                <w:szCs w:val="20"/>
              </w:rPr>
            </w:pPr>
            <w:r>
              <w:rPr>
                <w:rFonts w:ascii="Arial" w:hAnsi="Arial"/>
                <w:sz w:val="20"/>
                <w:szCs w:val="20"/>
              </w:rPr>
            </w:r>
            <w:r>
              <w:rPr>
                <w:rFonts w:ascii="Arial" w:hAnsi="Arial"/>
                <w:sz w:val="20"/>
                <w:szCs w:val="20"/>
              </w:rPr>
            </w:r>
            <w:r>
              <w:rPr>
                <w:rFonts w:ascii="Arial" w:hAnsi="Arial"/>
                <w:sz w:val="20"/>
                <w:szCs w:val="20"/>
              </w:rPr>
            </w:r>
          </w:p>
          <w:p>
            <w:pPr>
              <w:pStyle w:val="1032"/>
              <w:pBdr/>
              <w:spacing w:after="0" w:before="80"/>
              <w:ind w:right="0" w:firstLine="0" w:left="0"/>
              <w:rPr>
                <w:rFonts w:ascii="Arial" w:hAnsi="Arial"/>
                <w:bCs/>
                <w:color w:val="000000"/>
                <w:sz w:val="17"/>
                <w:szCs w:val="20"/>
              </w:rPr>
            </w:pPr>
            <w:r>
              <w:rPr>
                <w:rFonts w:ascii="Arial" w:hAnsi="Arial"/>
                <w:bCs/>
                <w:color w:val="000000"/>
                <w:sz w:val="17"/>
                <w:szCs w:val="20"/>
              </w:rPr>
            </w:r>
            <w:r>
              <w:rPr>
                <w:rFonts w:ascii="Arial" w:hAnsi="Arial"/>
                <w:bCs/>
                <w:color w:val="000000"/>
                <w:sz w:val="17"/>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tc>
      </w:tr>
    </w:tbl>
    <w:p>
      <w:pPr>
        <w:pStyle w:val="978"/>
        <w:pBdr/>
        <w:spacing/>
        <w:ind/>
        <w:rPr>
          <w:rFonts w:ascii="Arial" w:hAnsi="Arial" w:cs="Arial"/>
          <w:bCs/>
          <w:iCs/>
          <w:sz w:val="22"/>
          <w:szCs w:val="22"/>
        </w:rPr>
      </w:pPr>
      <w:r>
        <w:rPr>
          <w:rFonts w:ascii="Arial" w:hAnsi="Arial" w:cs="Arial"/>
          <w:bCs/>
          <w:iCs/>
          <w:sz w:val="22"/>
          <w:szCs w:val="22"/>
        </w:rPr>
      </w:r>
      <w:r>
        <w:rPr>
          <w:rFonts w:ascii="Arial" w:hAnsi="Arial" w:cs="Arial"/>
          <w:bCs/>
          <w:iCs/>
          <w:sz w:val="22"/>
          <w:szCs w:val="22"/>
        </w:rPr>
      </w:r>
    </w:p>
    <w:sectPr>
      <w:footerReference w:type="default" r:id="rId9"/>
      <w:footerReference w:type="first" r:id="rId10"/>
      <w:footnotePr>
        <w:numFmt w:val="decimal"/>
      </w:footnotePr>
      <w:endnotePr/>
      <w:type w:val="nextPage"/>
      <w:pgSz w:h="16838" w:orient="portrait" w:w="11906"/>
      <w:pgMar w:top="851" w:right="1134" w:bottom="567" w:left="1134" w:header="0" w:footer="567"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Calibri">
    <w:panose1 w:val="020F0502020204030204"/>
  </w:font>
  <w:font w:name="Noto Sans CJK SC">
    <w:panose1 w:val="020B0200000000000000"/>
  </w:font>
  <w:font w:name="Noto Sans Devanagari"/>
  <w:font w:name="Liberation Sans">
    <w:panose1 w:val="020B0604020202020204"/>
  </w:font>
  <w:font w:name="OpenSymbol">
    <w:panose1 w:val="05010000000000000000"/>
  </w:font>
  <w:font w:name="Segoe UI">
    <w:panose1 w:val="020B0502040504020204"/>
  </w:font>
  <w:font w:name="Calibri Light">
    <w:panose1 w:val="020F0502020204030204"/>
  </w:font>
  <w:font w:name="Arial">
    <w:panose1 w:val="020B0604020202020204"/>
  </w:font>
  <w:font w:name="Times">
    <w:panose1 w:val="05040102010807070707"/>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3"/>
      <w:pBdr/>
      <w:spacing/>
      <w:ind/>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 xml:space="preserve">23</w:t>
    </w:r>
    <w:r>
      <w:rPr>
        <w:rFonts w:ascii="Arial" w:hAnsi="Arial" w:cs="Arial"/>
        <w:sz w:val="20"/>
        <w:szCs w:val="20"/>
      </w:rPr>
      <w:fldChar w:fldCharType="end"/>
    </w:r>
    <w:r>
      <w:rPr>
        <w:rFonts w:ascii="Arial" w:hAnsi="Arial" w:cs="Arial"/>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numbering" w:styleId="149" w:default="1">
    <w:name w:val="No List"/>
    <w:uiPriority w:val="99"/>
    <w:semiHidden/>
    <w:unhideWhenUsed/>
    <w:pPr>
      <w:pBdr/>
      <w:spacing/>
      <w:ind/>
    </w:pPr>
  </w:style>
  <w:style w:type="paragraph" w:styleId="978" w:default="1">
    <w:name w:val="Normal"/>
    <w:qFormat/>
    <w:pPr>
      <w:widowControl w:val="true"/>
      <w:pBdr/>
      <w:bidi w:val="false"/>
      <w:spacing w:after="0" w:before="0"/>
      <w:ind/>
      <w:jc w:val="left"/>
    </w:pPr>
    <w:rPr>
      <w:rFonts w:ascii="Times" w:hAnsi="Times" w:eastAsia="Times" w:cs="Times"/>
      <w:color w:val="auto"/>
      <w:sz w:val="24"/>
      <w:szCs w:val="24"/>
      <w:lang w:val="fr-FR" w:eastAsia="ar-SA" w:bidi="ar-SA"/>
    </w:rPr>
  </w:style>
  <w:style w:type="paragraph" w:styleId="979">
    <w:name w:val="Heading 1"/>
    <w:basedOn w:val="978"/>
    <w:next w:val="978"/>
    <w:link w:val="98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80">
    <w:name w:val="Heading 2"/>
    <w:basedOn w:val="978"/>
    <w:next w:val="978"/>
    <w:link w:val="1022"/>
    <w:uiPriority w:val="9"/>
    <w:semiHidden/>
    <w:unhideWhenUsed/>
    <w:qFormat/>
    <w:pPr>
      <w:keepNext w:val="true"/>
      <w:keepLines w:val="true"/>
      <w:pBdr/>
      <w:spacing w:after="0" w:before="40"/>
      <w:ind/>
      <w:outlineLvl w:val="1"/>
    </w:pPr>
    <w:rPr>
      <w:rFonts w:ascii="Calibri Light" w:hAnsi="Calibri Light" w:eastAsia="Arial" w:cs="Arial" w:asciiTheme="majorHAnsi" w:hAnsiTheme="majorHAnsi" w:eastAsiaTheme="majorEastAsia" w:cstheme="majorBidi"/>
      <w:color w:val="2f5496" w:themeColor="accent1" w:themeShade="BF"/>
      <w:sz w:val="26"/>
      <w:szCs w:val="26"/>
    </w:rPr>
  </w:style>
  <w:style w:type="paragraph" w:styleId="981">
    <w:name w:val="Heading 3"/>
    <w:basedOn w:val="978"/>
    <w:next w:val="978"/>
    <w:link w:val="1023"/>
    <w:uiPriority w:val="9"/>
    <w:semiHidden/>
    <w:unhideWhenUsed/>
    <w:qFormat/>
    <w:pPr>
      <w:keepNext w:val="true"/>
      <w:keepLines w:val="true"/>
      <w:pBdr/>
      <w:spacing w:after="0" w:before="40"/>
      <w:ind/>
      <w:outlineLvl w:val="2"/>
    </w:pPr>
    <w:rPr>
      <w:rFonts w:ascii="Calibri Light" w:hAnsi="Calibri Light" w:eastAsia="Arial" w:cs="Arial" w:asciiTheme="majorHAnsi" w:hAnsiTheme="majorHAnsi" w:eastAsiaTheme="majorEastAsia" w:cstheme="majorBidi"/>
      <w:color w:val="1f3763" w:themeColor="accent1" w:themeShade="7F"/>
    </w:rPr>
  </w:style>
  <w:style w:type="paragraph" w:styleId="982">
    <w:name w:val="Heading 4"/>
    <w:basedOn w:val="978"/>
    <w:next w:val="978"/>
    <w:link w:val="99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83">
    <w:name w:val="Heading 5"/>
    <w:basedOn w:val="978"/>
    <w:next w:val="978"/>
    <w:link w:val="99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84">
    <w:name w:val="Heading 6"/>
    <w:basedOn w:val="978"/>
    <w:next w:val="978"/>
    <w:link w:val="99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85">
    <w:name w:val="Heading 7"/>
    <w:basedOn w:val="978"/>
    <w:next w:val="978"/>
    <w:link w:val="99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6">
    <w:name w:val="Heading 8"/>
    <w:basedOn w:val="978"/>
    <w:next w:val="978"/>
    <w:link w:val="995"/>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987">
    <w:name w:val="Heading 9"/>
    <w:basedOn w:val="978"/>
    <w:next w:val="978"/>
    <w:link w:val="1018"/>
    <w:qFormat/>
    <w:pPr>
      <w:pBdr/>
      <w:spacing w:after="60" w:before="240"/>
      <w:ind/>
      <w:outlineLvl w:val="8"/>
    </w:pPr>
    <w:rPr>
      <w:rFonts w:ascii="Arial" w:hAnsi="Arial" w:cs="Arial"/>
      <w:sz w:val="22"/>
      <w:szCs w:val="22"/>
    </w:rPr>
  </w:style>
  <w:style w:type="character" w:styleId="988">
    <w:name w:val="Heading 1 Char"/>
    <w:basedOn w:val="1017"/>
    <w:uiPriority w:val="9"/>
    <w:qFormat/>
    <w:pPr>
      <w:pBdr/>
      <w:spacing/>
      <w:ind/>
    </w:pPr>
    <w:rPr>
      <w:rFonts w:ascii="Arial" w:hAnsi="Arial" w:eastAsia="Arial" w:cs="Arial"/>
      <w:color w:val="0f4761" w:themeColor="accent1" w:themeShade="BF"/>
      <w:sz w:val="40"/>
      <w:szCs w:val="40"/>
    </w:rPr>
  </w:style>
  <w:style w:type="character" w:styleId="989">
    <w:name w:val="Heading 2 Char"/>
    <w:basedOn w:val="1017"/>
    <w:uiPriority w:val="9"/>
    <w:qFormat/>
    <w:pPr>
      <w:pBdr/>
      <w:spacing/>
      <w:ind/>
    </w:pPr>
    <w:rPr>
      <w:rFonts w:ascii="Arial" w:hAnsi="Arial" w:eastAsia="Arial" w:cs="Arial"/>
      <w:color w:val="0f4761" w:themeColor="accent1" w:themeShade="BF"/>
      <w:sz w:val="32"/>
      <w:szCs w:val="32"/>
    </w:rPr>
  </w:style>
  <w:style w:type="character" w:styleId="990">
    <w:name w:val="Heading 3 Char"/>
    <w:basedOn w:val="1017"/>
    <w:uiPriority w:val="9"/>
    <w:qFormat/>
    <w:pPr>
      <w:pBdr/>
      <w:spacing/>
      <w:ind/>
    </w:pPr>
    <w:rPr>
      <w:rFonts w:ascii="Arial" w:hAnsi="Arial" w:eastAsia="Arial" w:cs="Arial"/>
      <w:color w:val="0f4761" w:themeColor="accent1" w:themeShade="BF"/>
      <w:sz w:val="28"/>
      <w:szCs w:val="28"/>
    </w:rPr>
  </w:style>
  <w:style w:type="character" w:styleId="991">
    <w:name w:val="Heading 4 Char"/>
    <w:basedOn w:val="1017"/>
    <w:uiPriority w:val="9"/>
    <w:qFormat/>
    <w:pPr>
      <w:pBdr/>
      <w:spacing/>
      <w:ind/>
    </w:pPr>
    <w:rPr>
      <w:rFonts w:ascii="Arial" w:hAnsi="Arial" w:eastAsia="Arial" w:cs="Arial"/>
      <w:i/>
      <w:iCs/>
      <w:color w:val="0f4761" w:themeColor="accent1" w:themeShade="BF"/>
    </w:rPr>
  </w:style>
  <w:style w:type="character" w:styleId="992">
    <w:name w:val="Heading 5 Char"/>
    <w:basedOn w:val="1017"/>
    <w:uiPriority w:val="9"/>
    <w:qFormat/>
    <w:pPr>
      <w:pBdr/>
      <w:spacing/>
      <w:ind/>
    </w:pPr>
    <w:rPr>
      <w:rFonts w:ascii="Arial" w:hAnsi="Arial" w:eastAsia="Arial" w:cs="Arial"/>
      <w:color w:val="0f4761" w:themeColor="accent1" w:themeShade="BF"/>
    </w:rPr>
  </w:style>
  <w:style w:type="character" w:styleId="993">
    <w:name w:val="Heading 6 Char"/>
    <w:basedOn w:val="1017"/>
    <w:uiPriority w:val="9"/>
    <w:qFormat/>
    <w:pPr>
      <w:pBdr/>
      <w:spacing/>
      <w:ind/>
    </w:pPr>
    <w:rPr>
      <w:rFonts w:ascii="Arial" w:hAnsi="Arial" w:eastAsia="Arial" w:cs="Arial"/>
      <w:i/>
      <w:iCs/>
      <w:color w:val="595959" w:themeColor="text1" w:themeTint="A6"/>
    </w:rPr>
  </w:style>
  <w:style w:type="character" w:styleId="994">
    <w:name w:val="Heading 7 Char"/>
    <w:basedOn w:val="1017"/>
    <w:uiPriority w:val="9"/>
    <w:qFormat/>
    <w:pPr>
      <w:pBdr/>
      <w:spacing/>
      <w:ind/>
    </w:pPr>
    <w:rPr>
      <w:rFonts w:ascii="Arial" w:hAnsi="Arial" w:eastAsia="Arial" w:cs="Arial"/>
      <w:color w:val="595959" w:themeColor="text1" w:themeTint="A6"/>
    </w:rPr>
  </w:style>
  <w:style w:type="character" w:styleId="995">
    <w:name w:val="Heading 8 Char"/>
    <w:basedOn w:val="1017"/>
    <w:uiPriority w:val="9"/>
    <w:qFormat/>
    <w:pPr>
      <w:pBdr/>
      <w:spacing/>
      <w:ind/>
    </w:pPr>
    <w:rPr>
      <w:rFonts w:ascii="Arial" w:hAnsi="Arial" w:eastAsia="Arial" w:cs="Arial"/>
      <w:i/>
      <w:iCs/>
      <w:color w:val="272727" w:themeColor="text1" w:themeTint="D8"/>
    </w:rPr>
  </w:style>
  <w:style w:type="character" w:styleId="996">
    <w:name w:val="Heading 9 Char"/>
    <w:basedOn w:val="1017"/>
    <w:uiPriority w:val="9"/>
    <w:qFormat/>
    <w:pPr>
      <w:pBdr/>
      <w:spacing/>
      <w:ind/>
    </w:pPr>
    <w:rPr>
      <w:rFonts w:ascii="Arial" w:hAnsi="Arial" w:eastAsia="Arial" w:cs="Arial"/>
      <w:i/>
      <w:iCs/>
      <w:color w:val="272727" w:themeColor="text1" w:themeTint="D8"/>
    </w:rPr>
  </w:style>
  <w:style w:type="character" w:styleId="997">
    <w:name w:val="Title Char"/>
    <w:basedOn w:val="1017"/>
    <w:uiPriority w:val="10"/>
    <w:qFormat/>
    <w:pPr>
      <w:pBdr/>
      <w:spacing/>
      <w:ind/>
    </w:pPr>
    <w:rPr>
      <w:rFonts w:ascii="Arial" w:hAnsi="Arial" w:eastAsia="Arial" w:cs="Arial"/>
      <w:spacing w:val="-10"/>
      <w:sz w:val="56"/>
      <w:szCs w:val="56"/>
    </w:rPr>
  </w:style>
  <w:style w:type="character" w:styleId="998">
    <w:name w:val="Subtitle Char"/>
    <w:basedOn w:val="1017"/>
    <w:uiPriority w:val="11"/>
    <w:qFormat/>
    <w:pPr>
      <w:pBdr/>
      <w:spacing/>
      <w:ind/>
    </w:pPr>
    <w:rPr>
      <w:color w:val="595959" w:themeColor="text1" w:themeTint="A6"/>
      <w:spacing w:val="15"/>
      <w:sz w:val="28"/>
      <w:szCs w:val="28"/>
    </w:rPr>
  </w:style>
  <w:style w:type="character" w:styleId="999">
    <w:name w:val="Quote Char"/>
    <w:basedOn w:val="1017"/>
    <w:link w:val="1038"/>
    <w:uiPriority w:val="29"/>
    <w:qFormat/>
    <w:pPr>
      <w:pBdr/>
      <w:spacing/>
      <w:ind/>
    </w:pPr>
    <w:rPr>
      <w:i/>
      <w:iCs/>
      <w:color w:val="404040" w:themeColor="text1" w:themeTint="BF"/>
    </w:rPr>
  </w:style>
  <w:style w:type="character" w:styleId="1000">
    <w:name w:val="Intense Emphasis"/>
    <w:basedOn w:val="1017"/>
    <w:uiPriority w:val="21"/>
    <w:qFormat/>
    <w:pPr>
      <w:pBdr/>
      <w:spacing/>
      <w:ind/>
    </w:pPr>
    <w:rPr>
      <w:i/>
      <w:iCs/>
      <w:color w:val="0f4761" w:themeColor="accent1" w:themeShade="BF"/>
    </w:rPr>
  </w:style>
  <w:style w:type="character" w:styleId="1001">
    <w:name w:val="Intense Quote Char"/>
    <w:basedOn w:val="1017"/>
    <w:link w:val="1039"/>
    <w:uiPriority w:val="30"/>
    <w:qFormat/>
    <w:pPr>
      <w:pBdr/>
      <w:spacing/>
      <w:ind/>
    </w:pPr>
    <w:rPr>
      <w:i/>
      <w:iCs/>
      <w:color w:val="0f4761" w:themeColor="accent1" w:themeShade="BF"/>
    </w:rPr>
  </w:style>
  <w:style w:type="character" w:styleId="1002">
    <w:name w:val="Intense Reference"/>
    <w:basedOn w:val="1017"/>
    <w:uiPriority w:val="32"/>
    <w:qFormat/>
    <w:pPr>
      <w:pBdr/>
      <w:spacing/>
      <w:ind/>
    </w:pPr>
    <w:rPr>
      <w:b/>
      <w:bCs/>
      <w:smallCaps/>
      <w:color w:val="0f4761" w:themeColor="accent1" w:themeShade="BF"/>
      <w:spacing w:val="5"/>
    </w:rPr>
  </w:style>
  <w:style w:type="character" w:styleId="1003">
    <w:name w:val="Subtle Emphasis"/>
    <w:basedOn w:val="1017"/>
    <w:uiPriority w:val="19"/>
    <w:qFormat/>
    <w:pPr>
      <w:pBdr/>
      <w:spacing/>
      <w:ind/>
    </w:pPr>
    <w:rPr>
      <w:i/>
      <w:iCs/>
      <w:color w:val="404040" w:themeColor="text1" w:themeTint="BF"/>
    </w:rPr>
  </w:style>
  <w:style w:type="character" w:styleId="1004">
    <w:name w:val="Emphasis"/>
    <w:basedOn w:val="1017"/>
    <w:uiPriority w:val="20"/>
    <w:qFormat/>
    <w:pPr>
      <w:pBdr/>
      <w:spacing/>
      <w:ind/>
    </w:pPr>
    <w:rPr>
      <w:i/>
      <w:iCs/>
    </w:rPr>
  </w:style>
  <w:style w:type="character" w:styleId="1005">
    <w:name w:val="Strong"/>
    <w:basedOn w:val="1017"/>
    <w:uiPriority w:val="22"/>
    <w:qFormat/>
    <w:pPr>
      <w:pBdr/>
      <w:spacing/>
      <w:ind/>
    </w:pPr>
    <w:rPr>
      <w:b/>
      <w:bCs/>
    </w:rPr>
  </w:style>
  <w:style w:type="character" w:styleId="1006">
    <w:name w:val="Subtle Reference"/>
    <w:basedOn w:val="1017"/>
    <w:uiPriority w:val="31"/>
    <w:qFormat/>
    <w:pPr>
      <w:pBdr/>
      <w:spacing/>
      <w:ind/>
    </w:pPr>
    <w:rPr>
      <w:smallCaps/>
      <w:color w:val="5a5a5a" w:themeColor="text1" w:themeTint="A5"/>
    </w:rPr>
  </w:style>
  <w:style w:type="character" w:styleId="1007">
    <w:name w:val="Book Title"/>
    <w:basedOn w:val="1017"/>
    <w:uiPriority w:val="33"/>
    <w:qFormat/>
    <w:pPr>
      <w:pBdr/>
      <w:spacing/>
      <w:ind/>
    </w:pPr>
    <w:rPr>
      <w:b/>
      <w:bCs/>
      <w:i/>
      <w:iCs/>
      <w:spacing w:val="5"/>
    </w:rPr>
  </w:style>
  <w:style w:type="character" w:styleId="1008">
    <w:name w:val="Header Char"/>
    <w:basedOn w:val="1017"/>
    <w:uiPriority w:val="99"/>
    <w:qFormat/>
    <w:pPr>
      <w:pBdr/>
      <w:spacing/>
      <w:ind/>
    </w:pPr>
  </w:style>
  <w:style w:type="character" w:styleId="1009">
    <w:name w:val="Footer Char"/>
    <w:basedOn w:val="1017"/>
    <w:uiPriority w:val="99"/>
    <w:qFormat/>
    <w:pPr>
      <w:pBdr/>
      <w:spacing/>
      <w:ind/>
    </w:pPr>
  </w:style>
  <w:style w:type="character" w:styleId="1010">
    <w:name w:val="Footnote Text Char"/>
    <w:basedOn w:val="1017"/>
    <w:uiPriority w:val="99"/>
    <w:semiHidden/>
    <w:qFormat/>
    <w:pPr>
      <w:pBdr/>
      <w:spacing/>
      <w:ind/>
    </w:pPr>
    <w:rPr>
      <w:sz w:val="20"/>
      <w:szCs w:val="20"/>
    </w:rPr>
  </w:style>
  <w:style w:type="character" w:styleId="1011">
    <w:name w:val="Endnote Text Char"/>
    <w:basedOn w:val="1017"/>
    <w:uiPriority w:val="99"/>
    <w:semiHidden/>
    <w:qFormat/>
    <w:pPr>
      <w:pBdr/>
      <w:spacing/>
      <w:ind/>
    </w:pPr>
    <w:rPr>
      <w:sz w:val="20"/>
      <w:szCs w:val="20"/>
    </w:rPr>
  </w:style>
  <w:style w:type="character" w:styleId="1012">
    <w:name w:val="Caractères de note de fin"/>
    <w:basedOn w:val="1017"/>
    <w:uiPriority w:val="99"/>
    <w:semiHidden/>
    <w:unhideWhenUsed/>
    <w:qFormat/>
    <w:pPr>
      <w:pBdr/>
      <w:spacing/>
      <w:ind/>
    </w:pPr>
    <w:rPr>
      <w:vertAlign w:val="superscript"/>
    </w:rPr>
  </w:style>
  <w:style w:type="character" w:styleId="1013">
    <w:name w:val="endnote reference"/>
    <w:pPr>
      <w:pBdr/>
      <w:spacing/>
      <w:ind/>
    </w:pPr>
    <w:rPr>
      <w:vertAlign w:val="superscript"/>
    </w:rPr>
  </w:style>
  <w:style w:type="character" w:styleId="1014">
    <w:name w:val="Hyperlink"/>
    <w:basedOn w:val="1017"/>
    <w:uiPriority w:val="99"/>
    <w:unhideWhenUsed/>
    <w:pPr>
      <w:pBdr/>
      <w:spacing/>
      <w:ind/>
    </w:pPr>
    <w:rPr>
      <w:color w:val="0563c1" w:themeColor="hyperlink"/>
      <w:u w:val="single"/>
    </w:rPr>
  </w:style>
  <w:style w:type="character" w:styleId="1015">
    <w:name w:val="FollowedHyperlink"/>
    <w:basedOn w:val="1017"/>
    <w:uiPriority w:val="99"/>
    <w:semiHidden/>
    <w:unhideWhenUsed/>
    <w:pPr>
      <w:pBdr/>
      <w:spacing/>
      <w:ind/>
    </w:pPr>
    <w:rPr>
      <w:color w:val="954f72" w:themeColor="followedHyperlink"/>
      <w:u w:val="single"/>
    </w:rPr>
  </w:style>
  <w:style w:type="character" w:styleId="1016">
    <w:name w:val="Placeholder Text"/>
    <w:basedOn w:val="1017"/>
    <w:uiPriority w:val="99"/>
    <w:semiHidden/>
    <w:qFormat/>
    <w:pPr>
      <w:pBdr/>
      <w:spacing/>
      <w:ind/>
    </w:pPr>
    <w:rPr>
      <w:color w:val="666666"/>
    </w:rPr>
  </w:style>
  <w:style w:type="character" w:styleId="1017" w:default="1">
    <w:name w:val="Default Paragraph Font"/>
    <w:uiPriority w:val="1"/>
    <w:semiHidden/>
    <w:unhideWhenUsed/>
    <w:qFormat/>
    <w:pPr>
      <w:pBdr/>
      <w:spacing/>
      <w:ind/>
    </w:pPr>
  </w:style>
  <w:style w:type="character" w:styleId="1018" w:customStyle="1">
    <w:name w:val="Titre 9 Car"/>
    <w:basedOn w:val="1017"/>
    <w:qFormat/>
    <w:pPr>
      <w:pBdr/>
      <w:spacing/>
      <w:ind/>
    </w:pPr>
    <w:rPr>
      <w:rFonts w:ascii="Arial" w:hAnsi="Arial" w:eastAsia="Times" w:cs="Arial"/>
      <w:sz w:val="22"/>
      <w:szCs w:val="22"/>
      <w:lang w:eastAsia="ar-SA"/>
    </w:rPr>
  </w:style>
  <w:style w:type="character" w:styleId="1019" w:customStyle="1">
    <w:name w:val="Note de bas de page Car"/>
    <w:basedOn w:val="1017"/>
    <w:semiHidden/>
    <w:qFormat/>
    <w:pPr>
      <w:pBdr/>
      <w:spacing/>
      <w:ind/>
    </w:pPr>
    <w:rPr>
      <w:rFonts w:ascii="Times" w:hAnsi="Times" w:eastAsia="Times" w:cs="Times"/>
      <w:sz w:val="20"/>
      <w:szCs w:val="20"/>
      <w:lang w:eastAsia="ar-SA"/>
    </w:rPr>
  </w:style>
  <w:style w:type="character" w:styleId="1020">
    <w:name w:val="Caractères de note de bas de page"/>
    <w:semiHidden/>
    <w:qFormat/>
    <w:pPr>
      <w:pBdr/>
      <w:spacing/>
      <w:ind/>
    </w:pPr>
    <w:rPr>
      <w:vertAlign w:val="superscript"/>
    </w:rPr>
  </w:style>
  <w:style w:type="character" w:styleId="1021">
    <w:name w:val="footnote reference"/>
    <w:pPr>
      <w:pBdr/>
      <w:spacing/>
      <w:ind/>
    </w:pPr>
    <w:rPr>
      <w:vertAlign w:val="superscript"/>
    </w:rPr>
  </w:style>
  <w:style w:type="character" w:styleId="1022" w:customStyle="1">
    <w:name w:val="Titre 2 Car"/>
    <w:basedOn w:val="1017"/>
    <w:uiPriority w:val="9"/>
    <w:semiHidden/>
    <w:qFormat/>
    <w:pPr>
      <w:pBdr/>
      <w:spacing/>
      <w:ind/>
    </w:pPr>
    <w:rPr>
      <w:rFonts w:ascii="Calibri Light" w:hAnsi="Calibri Light" w:eastAsia="Arial" w:cs="Arial" w:asciiTheme="majorHAnsi" w:hAnsiTheme="majorHAnsi" w:eastAsiaTheme="majorEastAsia" w:cstheme="majorBidi"/>
      <w:color w:val="2f5496" w:themeColor="accent1" w:themeShade="BF"/>
      <w:sz w:val="26"/>
      <w:szCs w:val="26"/>
      <w:lang w:eastAsia="ar-SA"/>
    </w:rPr>
  </w:style>
  <w:style w:type="character" w:styleId="1023" w:customStyle="1">
    <w:name w:val="Titre 3 Car"/>
    <w:basedOn w:val="1017"/>
    <w:uiPriority w:val="9"/>
    <w:semiHidden/>
    <w:qFormat/>
    <w:pPr>
      <w:pBdr/>
      <w:spacing/>
      <w:ind/>
    </w:pPr>
    <w:rPr>
      <w:rFonts w:ascii="Calibri Light" w:hAnsi="Calibri Light" w:eastAsia="Arial" w:cs="Arial" w:asciiTheme="majorHAnsi" w:hAnsiTheme="majorHAnsi" w:eastAsiaTheme="majorEastAsia" w:cstheme="majorBidi"/>
      <w:color w:val="1f3763" w:themeColor="accent1" w:themeShade="7F"/>
      <w:lang w:eastAsia="ar-SA"/>
    </w:rPr>
  </w:style>
  <w:style w:type="character" w:styleId="1024" w:customStyle="1">
    <w:name w:val="Texte de bulles Car"/>
    <w:basedOn w:val="1017"/>
    <w:link w:val="1057"/>
    <w:uiPriority w:val="99"/>
    <w:semiHidden/>
    <w:qFormat/>
    <w:pPr>
      <w:pBdr/>
      <w:spacing/>
      <w:ind/>
    </w:pPr>
    <w:rPr>
      <w:rFonts w:ascii="Segoe UI" w:hAnsi="Segoe UI" w:eastAsia="Times" w:cs="Segoe UI"/>
      <w:sz w:val="18"/>
      <w:szCs w:val="18"/>
      <w:lang w:eastAsia="ar-SA"/>
    </w:rPr>
  </w:style>
  <w:style w:type="character" w:styleId="1025">
    <w:name w:val="annotation reference"/>
    <w:basedOn w:val="1017"/>
    <w:uiPriority w:val="99"/>
    <w:semiHidden/>
    <w:unhideWhenUsed/>
    <w:qFormat/>
    <w:pPr>
      <w:pBdr/>
      <w:spacing/>
      <w:ind/>
    </w:pPr>
    <w:rPr>
      <w:sz w:val="16"/>
      <w:szCs w:val="16"/>
    </w:rPr>
  </w:style>
  <w:style w:type="character" w:styleId="1026" w:customStyle="1">
    <w:name w:val="Commentaire Car"/>
    <w:basedOn w:val="1017"/>
    <w:uiPriority w:val="99"/>
    <w:semiHidden/>
    <w:qFormat/>
    <w:pPr>
      <w:pBdr/>
      <w:spacing/>
      <w:ind/>
    </w:pPr>
    <w:rPr>
      <w:rFonts w:ascii="Times" w:hAnsi="Times" w:eastAsia="Times" w:cs="Times"/>
      <w:sz w:val="20"/>
      <w:szCs w:val="20"/>
      <w:lang w:eastAsia="ar-SA"/>
    </w:rPr>
  </w:style>
  <w:style w:type="character" w:styleId="1027" w:customStyle="1">
    <w:name w:val="Objet du commentaire Car"/>
    <w:basedOn w:val="1026"/>
    <w:link w:val="1059"/>
    <w:uiPriority w:val="99"/>
    <w:semiHidden/>
    <w:qFormat/>
    <w:pPr>
      <w:pBdr/>
      <w:spacing/>
      <w:ind/>
    </w:pPr>
    <w:rPr>
      <w:rFonts w:ascii="Times" w:hAnsi="Times" w:eastAsia="Times" w:cs="Times"/>
      <w:b/>
      <w:bCs/>
      <w:sz w:val="20"/>
      <w:szCs w:val="20"/>
      <w:lang w:eastAsia="ar-SA"/>
    </w:rPr>
  </w:style>
  <w:style w:type="character" w:styleId="1028" w:customStyle="1">
    <w:name w:val="En-tête Car"/>
    <w:basedOn w:val="1017"/>
    <w:uiPriority w:val="99"/>
    <w:qFormat/>
    <w:pPr>
      <w:pBdr/>
      <w:spacing/>
      <w:ind/>
    </w:pPr>
    <w:rPr>
      <w:rFonts w:ascii="Times" w:hAnsi="Times" w:eastAsia="Times" w:cs="Times"/>
      <w:lang w:eastAsia="ar-SA"/>
    </w:rPr>
  </w:style>
  <w:style w:type="character" w:styleId="1029" w:customStyle="1">
    <w:name w:val="Pied de page Car"/>
    <w:basedOn w:val="1017"/>
    <w:uiPriority w:val="99"/>
    <w:qFormat/>
    <w:pPr>
      <w:pBdr/>
      <w:spacing/>
      <w:ind/>
    </w:pPr>
    <w:rPr>
      <w:rFonts w:ascii="Times" w:hAnsi="Times" w:eastAsia="Times" w:cs="Times"/>
      <w:lang w:eastAsia="ar-SA"/>
    </w:rPr>
  </w:style>
  <w:style w:type="character" w:styleId="1030">
    <w:name w:val="Puces"/>
    <w:qFormat/>
    <w:pPr>
      <w:pBdr/>
      <w:spacing/>
      <w:ind/>
    </w:pPr>
    <w:rPr>
      <w:rFonts w:ascii="OpenSymbol" w:hAnsi="OpenSymbol" w:eastAsia="OpenSymbol" w:cs="OpenSymbol"/>
    </w:rPr>
  </w:style>
  <w:style w:type="paragraph" w:styleId="1031">
    <w:name w:val="Titre"/>
    <w:basedOn w:val="978"/>
    <w:next w:val="1032"/>
    <w:qFormat/>
    <w:pPr>
      <w:keepNext w:val="true"/>
      <w:pBdr/>
      <w:spacing w:after="120" w:before="240"/>
      <w:ind/>
    </w:pPr>
    <w:rPr>
      <w:rFonts w:ascii="Liberation Sans" w:hAnsi="Liberation Sans" w:eastAsia="Noto Sans CJK SC" w:cs="Noto Sans Devanagari"/>
      <w:sz w:val="28"/>
      <w:szCs w:val="28"/>
    </w:rPr>
  </w:style>
  <w:style w:type="paragraph" w:styleId="1032">
    <w:name w:val="Body Text"/>
    <w:basedOn w:val="978"/>
    <w:pPr>
      <w:pBdr/>
      <w:spacing w:after="140" w:before="0" w:line="276" w:lineRule="auto"/>
      <w:ind/>
    </w:pPr>
  </w:style>
  <w:style w:type="paragraph" w:styleId="1033">
    <w:name w:val="List"/>
    <w:basedOn w:val="1032"/>
    <w:pPr>
      <w:pBdr/>
      <w:spacing/>
      <w:ind/>
    </w:pPr>
    <w:rPr>
      <w:rFonts w:cs="Noto Sans Devanagari"/>
    </w:rPr>
  </w:style>
  <w:style w:type="paragraph" w:styleId="1034">
    <w:name w:val="Caption"/>
    <w:basedOn w:val="978"/>
    <w:next w:val="978"/>
    <w:uiPriority w:val="35"/>
    <w:unhideWhenUsed/>
    <w:qFormat/>
    <w:pPr>
      <w:pBdr/>
      <w:spacing w:after="200" w:before="0" w:line="240" w:lineRule="auto"/>
      <w:ind/>
    </w:pPr>
    <w:rPr>
      <w:i/>
      <w:iCs/>
      <w:color w:val="0e2841" w:themeColor="text2"/>
      <w:sz w:val="18"/>
      <w:szCs w:val="18"/>
    </w:rPr>
  </w:style>
  <w:style w:type="paragraph" w:styleId="1035">
    <w:name w:val="Index"/>
    <w:basedOn w:val="978"/>
    <w:qFormat/>
    <w:pPr>
      <w:suppressLineNumbers w:val="true"/>
      <w:pBdr/>
      <w:spacing/>
      <w:ind/>
    </w:pPr>
    <w:rPr>
      <w:rFonts w:cs="Noto Sans Devanagari"/>
    </w:rPr>
  </w:style>
  <w:style w:type="paragraph" w:styleId="1036">
    <w:name w:val="Title"/>
    <w:basedOn w:val="978"/>
    <w:next w:val="978"/>
    <w:link w:val="997"/>
    <w:uiPriority w:val="10"/>
    <w:qFormat/>
    <w:pPr>
      <w:pBdr/>
      <w:spacing w:after="80" w:before="0" w:line="240" w:lineRule="auto"/>
      <w:ind/>
      <w:contextualSpacing w:val="true"/>
    </w:pPr>
    <w:rPr>
      <w:rFonts w:ascii="Arial" w:hAnsi="Arial" w:eastAsia="Arial" w:cs="Arial"/>
      <w:spacing w:val="-10"/>
      <w:sz w:val="56"/>
      <w:szCs w:val="56"/>
    </w:rPr>
  </w:style>
  <w:style w:type="paragraph" w:styleId="1037">
    <w:name w:val="Subtitle"/>
    <w:basedOn w:val="978"/>
    <w:next w:val="978"/>
    <w:link w:val="998"/>
    <w:uiPriority w:val="11"/>
    <w:qFormat/>
    <w:pPr>
      <w:pBdr/>
      <w:spacing/>
      <w:ind/>
    </w:pPr>
    <w:rPr>
      <w:color w:val="595959" w:themeColor="text1" w:themeTint="A6"/>
      <w:spacing w:val="15"/>
      <w:sz w:val="28"/>
      <w:szCs w:val="28"/>
    </w:rPr>
  </w:style>
  <w:style w:type="paragraph" w:styleId="1038">
    <w:name w:val="Quote"/>
    <w:basedOn w:val="978"/>
    <w:next w:val="978"/>
    <w:link w:val="999"/>
    <w:uiPriority w:val="29"/>
    <w:qFormat/>
    <w:pPr>
      <w:pBdr/>
      <w:spacing w:after="0" w:before="160"/>
      <w:ind/>
      <w:jc w:val="center"/>
    </w:pPr>
    <w:rPr>
      <w:i/>
      <w:iCs/>
      <w:color w:val="404040" w:themeColor="text1" w:themeTint="BF"/>
    </w:rPr>
  </w:style>
  <w:style w:type="paragraph" w:styleId="1039">
    <w:name w:val="Intense Quote"/>
    <w:basedOn w:val="978"/>
    <w:next w:val="978"/>
    <w:link w:val="10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1040">
    <w:name w:val="No Spacing"/>
    <w:basedOn w:val="978"/>
    <w:uiPriority w:val="1"/>
    <w:qFormat/>
    <w:pPr>
      <w:pBdr/>
      <w:spacing w:after="0" w:before="0" w:line="240" w:lineRule="auto"/>
      <w:ind/>
    </w:pPr>
  </w:style>
  <w:style w:type="paragraph" w:styleId="1041">
    <w:name w:val="endnote text"/>
    <w:basedOn w:val="978"/>
    <w:link w:val="1011"/>
    <w:uiPriority w:val="99"/>
    <w:semiHidden/>
    <w:unhideWhenUsed/>
    <w:pPr>
      <w:pBdr/>
      <w:spacing w:after="0" w:before="0" w:line="240" w:lineRule="auto"/>
      <w:ind/>
    </w:pPr>
    <w:rPr>
      <w:sz w:val="20"/>
      <w:szCs w:val="20"/>
    </w:rPr>
  </w:style>
  <w:style w:type="paragraph" w:styleId="1042">
    <w:name w:val="toc 1"/>
    <w:basedOn w:val="978"/>
    <w:next w:val="978"/>
    <w:uiPriority w:val="39"/>
    <w:unhideWhenUsed/>
    <w:pPr>
      <w:pBdr/>
      <w:spacing w:after="100" w:before="0"/>
      <w:ind/>
    </w:pPr>
  </w:style>
  <w:style w:type="paragraph" w:styleId="1043">
    <w:name w:val="toc 2"/>
    <w:basedOn w:val="978"/>
    <w:next w:val="978"/>
    <w:uiPriority w:val="39"/>
    <w:unhideWhenUsed/>
    <w:pPr>
      <w:pBdr/>
      <w:spacing w:after="100" w:before="0"/>
      <w:ind w:left="220"/>
    </w:pPr>
  </w:style>
  <w:style w:type="paragraph" w:styleId="1044">
    <w:name w:val="toc 3"/>
    <w:basedOn w:val="978"/>
    <w:next w:val="978"/>
    <w:uiPriority w:val="39"/>
    <w:unhideWhenUsed/>
    <w:pPr>
      <w:pBdr/>
      <w:spacing w:after="100" w:before="0"/>
      <w:ind w:left="440"/>
    </w:pPr>
  </w:style>
  <w:style w:type="paragraph" w:styleId="1045">
    <w:name w:val="toc 4"/>
    <w:basedOn w:val="978"/>
    <w:next w:val="978"/>
    <w:uiPriority w:val="39"/>
    <w:unhideWhenUsed/>
    <w:pPr>
      <w:pBdr/>
      <w:spacing w:after="100" w:before="0"/>
      <w:ind w:left="660"/>
    </w:pPr>
  </w:style>
  <w:style w:type="paragraph" w:styleId="1046">
    <w:name w:val="toc 5"/>
    <w:basedOn w:val="978"/>
    <w:next w:val="978"/>
    <w:uiPriority w:val="39"/>
    <w:unhideWhenUsed/>
    <w:pPr>
      <w:pBdr/>
      <w:spacing w:after="100" w:before="0"/>
      <w:ind w:left="880"/>
    </w:pPr>
  </w:style>
  <w:style w:type="paragraph" w:styleId="1047">
    <w:name w:val="toc 6"/>
    <w:basedOn w:val="978"/>
    <w:next w:val="978"/>
    <w:uiPriority w:val="39"/>
    <w:unhideWhenUsed/>
    <w:pPr>
      <w:pBdr/>
      <w:spacing w:after="100" w:before="0"/>
      <w:ind w:left="1100"/>
    </w:pPr>
  </w:style>
  <w:style w:type="paragraph" w:styleId="1048">
    <w:name w:val="toc 7"/>
    <w:basedOn w:val="978"/>
    <w:next w:val="978"/>
    <w:uiPriority w:val="39"/>
    <w:unhideWhenUsed/>
    <w:pPr>
      <w:pBdr/>
      <w:spacing w:after="100" w:before="0"/>
      <w:ind w:left="1320"/>
    </w:pPr>
  </w:style>
  <w:style w:type="paragraph" w:styleId="1049">
    <w:name w:val="toc 8"/>
    <w:basedOn w:val="978"/>
    <w:next w:val="978"/>
    <w:uiPriority w:val="39"/>
    <w:unhideWhenUsed/>
    <w:pPr>
      <w:pBdr/>
      <w:spacing w:after="100" w:before="0"/>
      <w:ind w:left="1540"/>
    </w:pPr>
  </w:style>
  <w:style w:type="paragraph" w:styleId="1050">
    <w:name w:val="toc 9"/>
    <w:basedOn w:val="978"/>
    <w:next w:val="978"/>
    <w:uiPriority w:val="39"/>
    <w:unhideWhenUsed/>
    <w:pPr>
      <w:pBdr/>
      <w:spacing w:after="100" w:before="0"/>
      <w:ind w:left="1760"/>
    </w:pPr>
  </w:style>
  <w:style w:type="paragraph" w:styleId="1051">
    <w:name w:val="index heading"/>
    <w:basedOn w:val="1031"/>
    <w:pPr>
      <w:pBdr/>
      <w:spacing/>
      <w:ind/>
    </w:pPr>
  </w:style>
  <w:style w:type="paragraph" w:styleId="1052">
    <w:name w:val="TOC Heading"/>
    <w:uiPriority w:val="39"/>
    <w:unhideWhenUsed/>
    <w:qFormat/>
    <w:pPr>
      <w:widowControl w:val="true"/>
      <w:pBdr/>
      <w:bidi w:val="false"/>
      <w:spacing w:after="0" w:before="0"/>
      <w:ind/>
      <w:jc w:val="left"/>
    </w:pPr>
    <w:rPr>
      <w:rFonts w:ascii="Calibri" w:hAnsi="Calibri" w:eastAsia="Calibri" w:cs="Arial" w:asciiTheme="minorHAnsi" w:hAnsiTheme="minorHAnsi" w:eastAsiaTheme="minorHAnsi" w:cstheme="minorBidi"/>
      <w:color w:val="auto"/>
      <w:sz w:val="24"/>
      <w:szCs w:val="24"/>
      <w:lang w:val="fr-FR" w:eastAsia="en-US" w:bidi="ar-SA"/>
    </w:rPr>
  </w:style>
  <w:style w:type="paragraph" w:styleId="1053">
    <w:name w:val="table of figures"/>
    <w:basedOn w:val="978"/>
    <w:next w:val="978"/>
    <w:uiPriority w:val="99"/>
    <w:unhideWhenUsed/>
    <w:pPr>
      <w:pBdr/>
      <w:spacing w:after="0" w:afterAutospacing="0" w:before="0"/>
      <w:ind/>
    </w:pPr>
  </w:style>
  <w:style w:type="paragraph" w:styleId="1054">
    <w:name w:val="footnote text"/>
    <w:basedOn w:val="978"/>
    <w:link w:val="1019"/>
    <w:semiHidden/>
    <w:pPr>
      <w:pBdr/>
      <w:spacing/>
      <w:ind/>
    </w:pPr>
    <w:rPr>
      <w:sz w:val="20"/>
      <w:szCs w:val="20"/>
    </w:rPr>
  </w:style>
  <w:style w:type="paragraph" w:styleId="1055">
    <w:name w:val="List Paragraph"/>
    <w:basedOn w:val="978"/>
    <w:uiPriority w:val="34"/>
    <w:qFormat/>
    <w:pPr>
      <w:pBdr/>
      <w:spacing w:after="0" w:before="0"/>
      <w:ind w:left="720"/>
      <w:contextualSpacing w:val="true"/>
    </w:pPr>
  </w:style>
  <w:style w:type="paragraph" w:styleId="1056">
    <w:name w:val="Normal (Web)"/>
    <w:basedOn w:val="978"/>
    <w:uiPriority w:val="99"/>
    <w:semiHidden/>
    <w:unhideWhenUsed/>
    <w:qFormat/>
    <w:pPr>
      <w:pBdr/>
      <w:spacing/>
      <w:ind/>
    </w:pPr>
    <w:rPr>
      <w:rFonts w:ascii="Times New Roman" w:hAnsi="Times New Roman" w:cs="Times New Roman"/>
    </w:rPr>
  </w:style>
  <w:style w:type="paragraph" w:styleId="1057">
    <w:name w:val="Balloon Text"/>
    <w:basedOn w:val="978"/>
    <w:link w:val="1024"/>
    <w:uiPriority w:val="99"/>
    <w:semiHidden/>
    <w:unhideWhenUsed/>
    <w:qFormat/>
    <w:pPr>
      <w:pBdr/>
      <w:spacing/>
      <w:ind/>
    </w:pPr>
    <w:rPr>
      <w:rFonts w:ascii="Segoe UI" w:hAnsi="Segoe UI" w:cs="Segoe UI"/>
      <w:sz w:val="18"/>
      <w:szCs w:val="18"/>
    </w:rPr>
  </w:style>
  <w:style w:type="paragraph" w:styleId="1058">
    <w:name w:val="annotation text"/>
    <w:basedOn w:val="978"/>
    <w:link w:val="1026"/>
    <w:uiPriority w:val="99"/>
    <w:semiHidden/>
    <w:unhideWhenUsed/>
    <w:pPr>
      <w:pBdr/>
      <w:spacing/>
      <w:ind/>
    </w:pPr>
    <w:rPr>
      <w:sz w:val="20"/>
      <w:szCs w:val="20"/>
    </w:rPr>
  </w:style>
  <w:style w:type="paragraph" w:styleId="1059">
    <w:name w:val="annotation subject"/>
    <w:basedOn w:val="1058"/>
    <w:next w:val="1058"/>
    <w:link w:val="1027"/>
    <w:uiPriority w:val="99"/>
    <w:semiHidden/>
    <w:unhideWhenUsed/>
    <w:qFormat/>
    <w:pPr>
      <w:pBdr/>
      <w:spacing/>
      <w:ind/>
    </w:pPr>
    <w:rPr>
      <w:b/>
      <w:bCs/>
    </w:rPr>
  </w:style>
  <w:style w:type="paragraph" w:styleId="1060">
    <w:name w:val="Revision"/>
    <w:uiPriority w:val="99"/>
    <w:semiHidden/>
    <w:qFormat/>
    <w:pPr>
      <w:widowControl w:val="true"/>
      <w:pBdr/>
      <w:bidi w:val="false"/>
      <w:spacing w:after="0" w:before="0"/>
      <w:ind/>
      <w:jc w:val="left"/>
    </w:pPr>
    <w:rPr>
      <w:rFonts w:ascii="Times" w:hAnsi="Times" w:eastAsia="Times" w:cs="Times"/>
      <w:color w:val="auto"/>
      <w:sz w:val="24"/>
      <w:szCs w:val="24"/>
      <w:lang w:val="fr-FR" w:eastAsia="ar-SA" w:bidi="ar-SA"/>
    </w:rPr>
  </w:style>
  <w:style w:type="paragraph" w:styleId="1061">
    <w:name w:val="En-tête et pied de page"/>
    <w:basedOn w:val="978"/>
    <w:qFormat/>
    <w:pPr>
      <w:pBdr/>
      <w:spacing/>
      <w:ind/>
    </w:pPr>
  </w:style>
  <w:style w:type="paragraph" w:styleId="1062">
    <w:name w:val="Header"/>
    <w:basedOn w:val="978"/>
    <w:link w:val="1028"/>
    <w:uiPriority w:val="99"/>
    <w:unhideWhenUsed/>
    <w:pPr>
      <w:pBdr/>
      <w:tabs>
        <w:tab w:val="clear" w:leader="none" w:pos="709"/>
        <w:tab w:val="center" w:leader="none" w:pos="4536"/>
        <w:tab w:val="right" w:leader="none" w:pos="9072"/>
      </w:tabs>
      <w:spacing/>
      <w:ind/>
    </w:pPr>
  </w:style>
  <w:style w:type="paragraph" w:styleId="1063">
    <w:name w:val="Footer"/>
    <w:basedOn w:val="978"/>
    <w:link w:val="1029"/>
    <w:uiPriority w:val="99"/>
    <w:unhideWhenUsed/>
    <w:pPr>
      <w:pBdr/>
      <w:tabs>
        <w:tab w:val="clear" w:leader="none" w:pos="709"/>
        <w:tab w:val="center" w:leader="none" w:pos="4536"/>
        <w:tab w:val="right" w:leader="none" w:pos="9072"/>
      </w:tabs>
      <w:spacing/>
      <w:ind/>
    </w:pPr>
  </w:style>
  <w:style w:type="numbering" w:styleId="1064">
    <w:name w:val="Pas de liste"/>
    <w:uiPriority w:val="99"/>
    <w:semiHidden/>
    <w:unhideWhenUsed/>
    <w:qFormat/>
    <w:pPr>
      <w:pBdr/>
      <w:spacing/>
      <w:ind/>
    </w:pPr>
  </w:style>
  <w:style w:type="table" w:styleId="1065">
    <w:name w:val="Table Grid Light"/>
    <w:basedOn w:val="119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Plain Table 1"/>
    <w:basedOn w:val="119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Plain Table 2"/>
    <w:basedOn w:val="1190"/>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Plain Table 3"/>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Plain Table 4"/>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Plain Table 5"/>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1 Light"/>
    <w:basedOn w:val="1190"/>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1 Light - Accent 1"/>
    <w:basedOn w:val="119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1 Light - Accent 2"/>
    <w:basedOn w:val="119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1 Light - Accent 3"/>
    <w:basedOn w:val="119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1 Light - Accent 4"/>
    <w:basedOn w:val="119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1 Light - Accent 5"/>
    <w:basedOn w:val="119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1 Light - Accent 6"/>
    <w:basedOn w:val="119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2"/>
    <w:basedOn w:val="119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2 - Accent 1"/>
    <w:basedOn w:val="119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2 - Accent 2"/>
    <w:basedOn w:val="119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2 - Accent 3"/>
    <w:basedOn w:val="119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2 - Accent 4"/>
    <w:basedOn w:val="119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2 - Accent 5"/>
    <w:basedOn w:val="119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2 - Accent 6"/>
    <w:basedOn w:val="119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3"/>
    <w:basedOn w:val="119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3 - Accent 1"/>
    <w:basedOn w:val="119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3 - Accent 2"/>
    <w:basedOn w:val="119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3 - Accent 3"/>
    <w:basedOn w:val="119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3 - Accent 4"/>
    <w:basedOn w:val="119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3 - Accent 5"/>
    <w:basedOn w:val="119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3 - Accent 6"/>
    <w:basedOn w:val="119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4"/>
    <w:basedOn w:val="1190"/>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4 - Accent 1"/>
    <w:basedOn w:val="1190"/>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ae3f3" w:themeFill="accent1" w:themeFillTint="32"/>
        <w:tcBorders/>
      </w:tcPr>
    </w:tblStylePr>
    <w:tblStylePr w:type="band1Vert">
      <w:rPr>
        <w:sz w:val="22"/>
      </w:rPr>
      <w:pPr>
        <w:pBdr/>
        <w:spacing/>
        <w:ind/>
      </w:pPr>
      <w:tblPr>
        <w:tblBorders/>
      </w:tblPr>
      <w:tcPr>
        <w:shd w:val="clear" w:color="ffffff"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37ec9"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4 - Accent 2"/>
    <w:basedOn w:val="1190"/>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4 - Accent 3"/>
    <w:basedOn w:val="1190"/>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4 - Accent 4"/>
    <w:basedOn w:val="1190"/>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4 - Accent 5"/>
    <w:basedOn w:val="1190"/>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4 - Accent 6"/>
    <w:basedOn w:val="1190"/>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5 Dark"/>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5 Dark- Accent 1"/>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1" w:themeFillTint="75"/>
        <w:tcBorders/>
      </w:tcPr>
    </w:tblStylePr>
    <w:tblStylePr w:type="band1Vert">
      <w:pPr>
        <w:pBdr/>
        <w:spacing/>
        <w:ind/>
      </w:pPr>
      <w:tblPr>
        <w:tblBorders/>
      </w:tblPr>
      <w:tcPr>
        <w:shd w:val="clear" w:color="ffffff"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1"/>
        <w:tcBorders/>
      </w:tcPr>
    </w:tblStylePr>
    <w:tblStylePr w:type="firstRow">
      <w:rPr>
        <w:b/>
        <w:sz w:val="22"/>
      </w:rPr>
      <w:pPr>
        <w:pBdr/>
        <w:spacing/>
        <w:ind/>
      </w:pPr>
      <w:tblPr>
        <w:tblBorders/>
      </w:tblPr>
      <w:tcPr>
        <w:shd w:val="clear" w:color="ffffff" w:fill="4472c4" w:themeFill="accent1"/>
        <w:tcBorders/>
      </w:tcPr>
    </w:tblStylePr>
    <w:tblStylePr w:type="lastCol">
      <w:rPr>
        <w:b/>
        <w:sz w:val="22"/>
      </w:rPr>
      <w:pPr>
        <w:pBdr/>
        <w:spacing/>
        <w:ind/>
      </w:pPr>
      <w:tblPr>
        <w:tblBorders/>
      </w:tblPr>
      <w:tcPr>
        <w:shd w:val="clear" w:color="ffffff" w:fill="4472c4" w:themeFill="accent1"/>
        <w:tcBorders/>
      </w:tcPr>
    </w:tblStylePr>
    <w:tblStylePr w:type="lastRow">
      <w:rPr>
        <w:b/>
        <w:sz w:val="22"/>
      </w:rPr>
      <w:pPr>
        <w:pBdr/>
        <w:spacing/>
        <w:ind/>
      </w:pPr>
      <w:tblPr>
        <w:tblBorders/>
      </w:tblPr>
      <w:tcPr>
        <w:shd w:val="clear" w:color="ffffff"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5 Dark - Accent 2"/>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5 Dark - Accent 3"/>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5 Dark- Accent 4"/>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5 Dark - Accent 5"/>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5" w:themeFillTint="75"/>
        <w:tcBorders/>
      </w:tcPr>
    </w:tblStylePr>
    <w:tblStylePr w:type="band1Vert">
      <w:pPr>
        <w:pBdr/>
        <w:spacing/>
        <w:ind/>
      </w:pPr>
      <w:tblPr>
        <w:tblBorders/>
      </w:tblPr>
      <w:tcPr>
        <w:shd w:val="clear" w:color="ffffff"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5"/>
        <w:tcBorders/>
      </w:tcPr>
    </w:tblStylePr>
    <w:tblStylePr w:type="firstRow">
      <w:rPr>
        <w:b/>
        <w:sz w:val="22"/>
      </w:rPr>
      <w:pPr>
        <w:pBdr/>
        <w:spacing/>
        <w:ind/>
      </w:pPr>
      <w:tblPr>
        <w:tblBorders/>
      </w:tblPr>
      <w:tcPr>
        <w:shd w:val="clear" w:color="ffffff" w:fill="5b9bd5" w:themeFill="accent5"/>
        <w:tcBorders/>
      </w:tcPr>
    </w:tblStylePr>
    <w:tblStylePr w:type="lastCol">
      <w:rPr>
        <w:b/>
        <w:sz w:val="22"/>
      </w:rPr>
      <w:pPr>
        <w:pBdr/>
        <w:spacing/>
        <w:ind/>
      </w:pPr>
      <w:tblPr>
        <w:tblBorders/>
      </w:tblPr>
      <w:tcPr>
        <w:shd w:val="clear" w:color="ffffff" w:fill="5b9bd5" w:themeFill="accent5"/>
        <w:tcBorders/>
      </w:tcPr>
    </w:tblStylePr>
    <w:tblStylePr w:type="lastRow">
      <w:rPr>
        <w:b/>
        <w:sz w:val="22"/>
      </w:rPr>
      <w:pPr>
        <w:pBdr/>
        <w:spacing/>
        <w:ind/>
      </w:pPr>
      <w:tblPr>
        <w:tblBorders/>
      </w:tblPr>
      <w:tcPr>
        <w:shd w:val="clear" w:color="ffffff"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5 Dark - Accent 6"/>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6 Colorful"/>
    <w:basedOn w:val="1190"/>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1107">
    <w:name w:val="Grid Table 6 Colorful - Accent 1"/>
    <w:basedOn w:val="1190"/>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1108">
    <w:name w:val="Grid Table 6 Colorful - Accent 2"/>
    <w:basedOn w:val="119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1109">
    <w:name w:val="Grid Table 6 Colorful - Accent 3"/>
    <w:basedOn w:val="1190"/>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1110">
    <w:name w:val="Grid Table 6 Colorful - Accent 4"/>
    <w:basedOn w:val="119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1111">
    <w:name w:val="Grid Table 6 Colorful - Accent 5"/>
    <w:basedOn w:val="1190"/>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1112">
    <w:name w:val="Grid Table 6 Colorful - Accent 6"/>
    <w:basedOn w:val="1190"/>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1113">
    <w:name w:val="Grid Table 7 Colorful"/>
    <w:basedOn w:val="1190"/>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7 Colorful - Accent 1"/>
    <w:basedOn w:val="1190"/>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660ac"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660ac"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660ac"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660ac"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7 Colorful - Accent 2"/>
    <w:basedOn w:val="1190"/>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7 Colorful - Accent 3"/>
    <w:basedOn w:val="1190"/>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7 Colorful - Accent 4"/>
    <w:basedOn w:val="1190"/>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7 Colorful - Accent 5"/>
    <w:basedOn w:val="1190"/>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45b8d"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45b8d"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45b8d"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45b8d"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7 Colorful - Accent 6"/>
    <w:basedOn w:val="1190"/>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1 Light"/>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1 Light - Accent 1"/>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1 Light - Accent 2"/>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1 Light - Accent 3"/>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1 Light - Accent 4"/>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1 Light - Accent 5"/>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1 Light - Accent 6"/>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2"/>
    <w:basedOn w:val="1190"/>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2 - Accent 1"/>
    <w:basedOn w:val="1190"/>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2 - Accent 2"/>
    <w:basedOn w:val="1190"/>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2 - Accent 3"/>
    <w:basedOn w:val="1190"/>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2 - Accent 4"/>
    <w:basedOn w:val="1190"/>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2 - Accent 5"/>
    <w:basedOn w:val="1190"/>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2 - Accent 6"/>
    <w:basedOn w:val="1190"/>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3"/>
    <w:basedOn w:val="11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3 - Accent 1"/>
    <w:basedOn w:val="1190"/>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3 - Accent 2"/>
    <w:basedOn w:val="119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3 - Accent 3"/>
    <w:basedOn w:val="1190"/>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3 - Accent 4"/>
    <w:basedOn w:val="119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3 - Accent 5"/>
    <w:basedOn w:val="1190"/>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cc3e6"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3 - Accent 6"/>
    <w:basedOn w:val="1190"/>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4"/>
    <w:basedOn w:val="11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4 - Accent 1"/>
    <w:basedOn w:val="1190"/>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4 - Accent 2"/>
    <w:basedOn w:val="1190"/>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4 - Accent 3"/>
    <w:basedOn w:val="1190"/>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4 - Accent 4"/>
    <w:basedOn w:val="1190"/>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4 - Accent 5"/>
    <w:basedOn w:val="1190"/>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4 - Accent 6"/>
    <w:basedOn w:val="1190"/>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5 Dark"/>
    <w:basedOn w:val="1190"/>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49">
    <w:name w:val="List Table 5 Dark - Accent 1"/>
    <w:basedOn w:val="1190"/>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0">
    <w:name w:val="List Table 5 Dark - Accent 2"/>
    <w:basedOn w:val="1190"/>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1">
    <w:name w:val="List Table 5 Dark - Accent 3"/>
    <w:basedOn w:val="1190"/>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2">
    <w:name w:val="List Table 5 Dark - Accent 4"/>
    <w:basedOn w:val="1190"/>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3">
    <w:name w:val="List Table 5 Dark - Accent 5"/>
    <w:basedOn w:val="1190"/>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9cc3e6"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4">
    <w:name w:val="List Table 5 Dark - Accent 6"/>
    <w:basedOn w:val="1190"/>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5">
    <w:name w:val="List Table 6 Colorful"/>
    <w:basedOn w:val="1190"/>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6 Colorful - Accent 1"/>
    <w:basedOn w:val="1190"/>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6 Colorful - Accent 2"/>
    <w:basedOn w:val="1190"/>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6 Colorful - Accent 3"/>
    <w:basedOn w:val="1190"/>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6 Colorful - Accent 4"/>
    <w:basedOn w:val="1190"/>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6 Colorful - Accent 5"/>
    <w:basedOn w:val="1190"/>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6 Colorful - Accent 6"/>
    <w:basedOn w:val="1190"/>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7 Colorful"/>
    <w:basedOn w:val="1190"/>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1163">
    <w:name w:val="List Table 7 Colorful - Accent 1"/>
    <w:basedOn w:val="1190"/>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54275"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54275"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54275"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1" w:themeShade="95"/>
        <w:sz w:val="22"/>
      </w:rPr>
      <w:pPr>
        <w:pBdr/>
        <w:spacing/>
        <w:ind/>
      </w:pPr>
      <w:tblPr>
        <w:tblBorders/>
      </w:tblPr>
      <w:tcPr>
        <w:tcBorders/>
      </w:tcPr>
    </w:tblStylePr>
  </w:style>
  <w:style w:type="table" w:styleId="1164">
    <w:name w:val="List Table 7 Colorful - Accent 2"/>
    <w:basedOn w:val="1190"/>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1165">
    <w:name w:val="List Table 7 Colorful - Accent 3"/>
    <w:basedOn w:val="1190"/>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1166">
    <w:name w:val="List Table 7 Colorful - Accent 4"/>
    <w:basedOn w:val="1190"/>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1167">
    <w:name w:val="List Table 7 Colorful - Accent 5"/>
    <w:basedOn w:val="1190"/>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2e74b3"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2e74b3"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e74b3"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2e74b3"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e74b3" w:themeColor="accent5" w:themeTint="9A" w:themeShade="95"/>
        <w:sz w:val="22"/>
      </w:rPr>
      <w:pPr>
        <w:pBdr/>
        <w:spacing/>
        <w:ind/>
      </w:pPr>
      <w:tblPr>
        <w:tblBorders/>
      </w:tblPr>
      <w:tcPr>
        <w:tcBorders/>
      </w:tcPr>
    </w:tblStylePr>
  </w:style>
  <w:style w:type="table" w:styleId="1168">
    <w:name w:val="List Table 7 Colorful - Accent 6"/>
    <w:basedOn w:val="1190"/>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1169">
    <w:name w:val="Lined - Accent"/>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ned - Accent 1"/>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ned - Accent 2"/>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ned - Accent 3"/>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ned - Accent 4"/>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ned - Accent 5"/>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ned - Accent 6"/>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Bordered &amp; Lined - Accent"/>
    <w:basedOn w:val="1190"/>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Bordered &amp; Lined - Accent 1"/>
    <w:basedOn w:val="1190"/>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Bordered &amp; Lined - Accent 2"/>
    <w:basedOn w:val="1190"/>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Bordered &amp; Lined - Accent 3"/>
    <w:basedOn w:val="1190"/>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Bordered &amp; Lined - Accent 4"/>
    <w:basedOn w:val="1190"/>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Bordered &amp; Lined - Accent 5"/>
    <w:basedOn w:val="1190"/>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Bordered &amp; Lined - Accent 6"/>
    <w:basedOn w:val="1190"/>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Bordered"/>
    <w:basedOn w:val="1190"/>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Bordered - Accent 1"/>
    <w:basedOn w:val="119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Bordered - Accent 2"/>
    <w:basedOn w:val="119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Bordered - Accent 3"/>
    <w:basedOn w:val="119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Bordered - Accent 4"/>
    <w:basedOn w:val="119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Bordered - Accent 5"/>
    <w:basedOn w:val="119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Bordered - Accent 6"/>
    <w:basedOn w:val="119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Table Grid"/>
    <w:basedOn w:val="1190"/>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hyperlink" Target="https://github.com/BietigerMaxence/Epreuve_E6" TargetMode="External"/><Relationship Id="rId13" Type="http://schemas.openxmlformats.org/officeDocument/2006/relationships/hyperlink" Target="https://bietigermaxence.github.io/" TargetMode="External"/><Relationship Id="rId14" Type="http://schemas.openxmlformats.org/officeDocument/2006/relationships/image" Target="media/image1.png"/><Relationship Id="rId15" Type="http://schemas.openxmlformats.org/officeDocument/2006/relationships/image" Target="media/media1.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dc:description/>
  <dc:language>fr-FR</dc:language>
  <cp:revision>127</cp:revision>
  <dcterms:created xsi:type="dcterms:W3CDTF">2021-03-05T14:49:00Z</dcterms:created>
  <dcterms:modified xsi:type="dcterms:W3CDTF">2026-03-31T10:34:53Z</dcterms:modified>
</cp:coreProperties>
</file>