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Make combination of old chap + Introduction …pdf +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FFFF00" w:val="clear"/>
          </w:rPr>
          <w:t xml:space="preserve">Types of Ensemble Learning | 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FFFF00" w:val="clear"/>
          </w:rPr>
          <w:t xml:space="preserve"> HYPERLINK "https://www.geeksforgeeks.org/types-of-ensemble-learning/"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FFFF00" w:val="clear"/>
          </w:rPr>
          <w:t xml:space="preserve">GeeksforGeeks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ab/>
        <w:t xml:space="preserve">( which is good to start and gives overview)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160" w:after="8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160" w:after="80" w:line="259"/>
        <w:ind w:right="0" w:left="0" w:firstLine="0"/>
        <w:jc w:val="left"/>
        <w:rPr>
          <w:rFonts w:ascii="Calibri" w:hAnsi="Calibri" w:cs="Calibri" w:eastAsia="Calibri"/>
          <w:color w:val="2F5496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2F5496"/>
          <w:spacing w:val="0"/>
          <w:position w:val="0"/>
          <w:sz w:val="28"/>
          <w:shd w:fill="auto" w:val="clear"/>
        </w:rPr>
        <w:t xml:space="preserve">Gradient Boosting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Gradient Boosting is a boosting algorithm used for classification and regression tasks.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 is 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Ensemble Learning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technique.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 builds multiple weak learners (usually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decision trees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in a sequential manner and then combines them into strong learners.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Each learner tries to correct the errors of the previous one by minimizing a loss function.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Working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Initialise a weak model: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Train simple decision Tree (called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stump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Calculate Residual Errors: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Compute the difference between actual and predicted values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errors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 Loss function is used for this (mean squared error for regression, log loss for classification)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Train New Weak Learner on Residuals: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Train new tree to correct the errors of the previous tree.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Sum up the predictions of all the weak learners.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process continues until the loss function stops improving or reaches a predefined limit.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Overfitting is prevented by measuring learning rate (shrinkage). It controls how much each new tree contributes to the final prediction.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Advantages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 accuracy and often outperforms other models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Handles missing data &amp; categorical features well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Works well with structured/tabular data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Can capture complex patterns in data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Disadvantages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Prone to overfitting if not tuned properly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Computationally expensive compared to simpler models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Sensitive to noisy data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Requires careful hyperparameter tuning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Applications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Fraud Detection, Medical Diagnosis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Recommender Systems, Financial Forecasting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400" w:dyaOrig="4850">
          <v:rect xmlns:o="urn:schemas-microsoft-com:office:office" xmlns:v="urn:schemas-microsoft-com:vml" id="rectole0000000000" style="width:320.000000pt;height:242.5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480" w:dyaOrig="4131">
          <v:rect xmlns:o="urn:schemas-microsoft-com:office:office" xmlns:v="urn:schemas-microsoft-com:vml" id="rectole0000000001" style="width:374.000000pt;height:206.5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1" Type="http://schemas.openxmlformats.org/officeDocument/2006/relationships/oleObject" /><Relationship Target="embeddings/oleObject1.bin" Id="docRId3" Type="http://schemas.openxmlformats.org/officeDocument/2006/relationships/oleObject" /><Relationship Target="numbering.xml" Id="docRId5" Type="http://schemas.openxmlformats.org/officeDocument/2006/relationships/numbering" /><Relationship TargetMode="External" Target="https://www.geeksforgeeks.org/types-of-ensemble-learning/" Id="docRId0" Type="http://schemas.openxmlformats.org/officeDocument/2006/relationships/hyperlink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styles.xml" Id="docRId6" Type="http://schemas.openxmlformats.org/officeDocument/2006/relationships/styles" /></Relationships>
</file>