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0E7" w:rsidRDefault="002A70E7" w:rsidP="002A70E7">
      <w:pPr>
        <w:rPr>
          <w:b/>
          <w:bCs/>
          <w:sz w:val="28"/>
          <w:szCs w:val="28"/>
          <w:u w:val="single"/>
        </w:rPr>
      </w:pPr>
      <w:r>
        <w:rPr>
          <w:b/>
          <w:bCs/>
          <w:sz w:val="28"/>
          <w:szCs w:val="28"/>
          <w:u w:val="single"/>
        </w:rPr>
        <w:t>Partie</w:t>
      </w:r>
      <w:r w:rsidR="00235401">
        <w:rPr>
          <w:b/>
          <w:bCs/>
          <w:sz w:val="28"/>
          <w:szCs w:val="28"/>
          <w:u w:val="single"/>
        </w:rPr>
        <w:t xml:space="preserve"> 2</w:t>
      </w:r>
      <w:r>
        <w:rPr>
          <w:b/>
          <w:bCs/>
          <w:sz w:val="28"/>
          <w:szCs w:val="28"/>
          <w:u w:val="single"/>
        </w:rPr>
        <w:t xml:space="preserve"> : </w:t>
      </w:r>
      <w:r>
        <w:rPr>
          <w:b/>
          <w:bCs/>
          <w:sz w:val="28"/>
          <w:szCs w:val="28"/>
          <w:u w:val="single"/>
        </w:rPr>
        <w:t>Q</w:t>
      </w:r>
      <w:r>
        <w:rPr>
          <w:b/>
          <w:bCs/>
          <w:sz w:val="28"/>
          <w:szCs w:val="28"/>
          <w:u w:val="single"/>
        </w:rPr>
        <w:t>RNG</w:t>
      </w:r>
    </w:p>
    <w:p w:rsidR="00027F37" w:rsidRDefault="00027F37"/>
    <w:p w:rsidR="00FF63BC" w:rsidRPr="00FF63BC" w:rsidRDefault="005838F9">
      <w:pPr>
        <w:rPr>
          <w:sz w:val="24"/>
          <w:szCs w:val="24"/>
        </w:rPr>
      </w:pPr>
      <w:r>
        <w:rPr>
          <w:sz w:val="24"/>
          <w:szCs w:val="24"/>
        </w:rPr>
        <w:t>A</w:t>
      </w:r>
      <w:r w:rsidRPr="00A4535B">
        <w:rPr>
          <w:sz w:val="24"/>
          <w:szCs w:val="24"/>
        </w:rPr>
        <w:t>fin de chiffrer correctement les données</w:t>
      </w:r>
      <w:r>
        <w:rPr>
          <w:sz w:val="24"/>
          <w:szCs w:val="24"/>
        </w:rPr>
        <w:t>, nous avons</w:t>
      </w:r>
      <w:r w:rsidRPr="00A4535B">
        <w:rPr>
          <w:sz w:val="24"/>
          <w:szCs w:val="24"/>
        </w:rPr>
        <w:t xml:space="preserve"> </w:t>
      </w:r>
      <w:r>
        <w:rPr>
          <w:sz w:val="24"/>
          <w:szCs w:val="24"/>
        </w:rPr>
        <w:t>a</w:t>
      </w:r>
      <w:r w:rsidR="00FF63BC" w:rsidRPr="00A4535B">
        <w:rPr>
          <w:sz w:val="24"/>
          <w:szCs w:val="24"/>
        </w:rPr>
        <w:t>ujourd’hui</w:t>
      </w:r>
      <w:r>
        <w:rPr>
          <w:sz w:val="24"/>
          <w:szCs w:val="24"/>
        </w:rPr>
        <w:t xml:space="preserve"> besoin d’avoir des générateurs de nombres aléatoires de plus en plus imprévisibles</w:t>
      </w:r>
      <w:r w:rsidR="00FF63BC" w:rsidRPr="00A4535B">
        <w:rPr>
          <w:sz w:val="24"/>
          <w:szCs w:val="24"/>
        </w:rPr>
        <w:t>. Le problème des nombres pseudo aléatoires, c’est qu’il est relativement facile de les prédire, car ce sont des algorithmes déterministes qui les produisent. Par exemple pour MT19937, l’algorithme se base sur les 624 derniers nombres générés pour produire le suivant. Si quelqu’un récupère ces 624 nombres, il serait en mesure de prédire la suite de la génération.</w:t>
      </w:r>
    </w:p>
    <w:p w:rsidR="00FF63BC" w:rsidRDefault="00FF63BC"/>
    <w:p w:rsidR="002A70E7" w:rsidRDefault="002A70E7">
      <w:pPr>
        <w:rPr>
          <w:sz w:val="24"/>
          <w:szCs w:val="24"/>
        </w:rPr>
      </w:pPr>
      <w:r>
        <w:rPr>
          <w:sz w:val="24"/>
          <w:szCs w:val="24"/>
        </w:rPr>
        <w:t xml:space="preserve">Afin de palier au problème de prédictibilité des nombres pseudo-aléatoires, les scientifiques se sont peu à peu tournés vers l’informatique quantique. </w:t>
      </w:r>
      <w:r w:rsidR="00235401">
        <w:rPr>
          <w:sz w:val="24"/>
          <w:szCs w:val="24"/>
        </w:rPr>
        <w:t xml:space="preserve">En effet, en mécanique quantique, certains phénomènes, comme la désintégration des atomes dans un réacteur nucléaire, sont complètements </w:t>
      </w:r>
      <w:r w:rsidR="005838F9">
        <w:rPr>
          <w:sz w:val="24"/>
          <w:szCs w:val="24"/>
        </w:rPr>
        <w:t>imprévisibles</w:t>
      </w:r>
      <w:r w:rsidR="00235401">
        <w:rPr>
          <w:sz w:val="24"/>
          <w:szCs w:val="24"/>
        </w:rPr>
        <w:t>. Nous nous sommes donc intéressés à la génération de ces nombres aléatoires et nous avons comparé leurs caractéristiques statistiques par rapport aux nombres pseudo aléatoires.</w:t>
      </w:r>
    </w:p>
    <w:p w:rsidR="00235401" w:rsidRDefault="00235401">
      <w:pPr>
        <w:rPr>
          <w:sz w:val="24"/>
          <w:szCs w:val="24"/>
        </w:rPr>
      </w:pPr>
    </w:p>
    <w:p w:rsidR="00FF63BC" w:rsidRPr="00FF63BC" w:rsidRDefault="00235401" w:rsidP="00FF63BC">
      <w:pPr>
        <w:rPr>
          <w:sz w:val="24"/>
          <w:szCs w:val="24"/>
        </w:rPr>
      </w:pPr>
      <w:r>
        <w:rPr>
          <w:sz w:val="24"/>
          <w:szCs w:val="24"/>
        </w:rPr>
        <w:t xml:space="preserve">Nous avons écrit un programme en python, et grâce à la bibliothèque </w:t>
      </w:r>
      <w:proofErr w:type="spellStart"/>
      <w:r w:rsidR="005838F9">
        <w:rPr>
          <w:sz w:val="24"/>
          <w:szCs w:val="24"/>
        </w:rPr>
        <w:t>Q</w:t>
      </w:r>
      <w:r>
        <w:rPr>
          <w:sz w:val="24"/>
          <w:szCs w:val="24"/>
        </w:rPr>
        <w:t>iskit</w:t>
      </w:r>
      <w:proofErr w:type="spellEnd"/>
      <w:r>
        <w:rPr>
          <w:sz w:val="24"/>
          <w:szCs w:val="24"/>
        </w:rPr>
        <w:t>, nous avons pu utiliser les processeur</w:t>
      </w:r>
      <w:r w:rsidR="00FF63BC">
        <w:rPr>
          <w:sz w:val="24"/>
          <w:szCs w:val="24"/>
        </w:rPr>
        <w:t>s</w:t>
      </w:r>
      <w:r>
        <w:rPr>
          <w:sz w:val="24"/>
          <w:szCs w:val="24"/>
        </w:rPr>
        <w:t xml:space="preserve"> quantiques d’IBM afin de générer des séquences de nombres aléatoires. </w:t>
      </w:r>
      <w:r w:rsidR="00FF63BC">
        <w:rPr>
          <w:sz w:val="24"/>
          <w:szCs w:val="24"/>
        </w:rPr>
        <w:t>Nous avons aussi cherché quelques QRNG en ligne comme ANU (</w:t>
      </w:r>
      <w:hyperlink r:id="rId4" w:history="1">
        <w:r w:rsidR="00FF63BC" w:rsidRPr="008E3DE5">
          <w:rPr>
            <w:rStyle w:val="Lienhypertexte"/>
            <w:sz w:val="24"/>
            <w:szCs w:val="24"/>
          </w:rPr>
          <w:t>http://qrng.anu.edu.au/index.php</w:t>
        </w:r>
      </w:hyperlink>
      <w:r w:rsidR="00FF63BC">
        <w:rPr>
          <w:sz w:val="24"/>
          <w:szCs w:val="24"/>
        </w:rPr>
        <w:t xml:space="preserve">), ou celui du </w:t>
      </w:r>
      <w:proofErr w:type="spellStart"/>
      <w:r w:rsidR="00FF63BC" w:rsidRPr="00FF63BC">
        <w:rPr>
          <w:sz w:val="24"/>
          <w:szCs w:val="24"/>
        </w:rPr>
        <w:t>Nano-optics</w:t>
      </w:r>
      <w:proofErr w:type="spellEnd"/>
      <w:r w:rsidR="00FF63BC" w:rsidRPr="00FF63BC">
        <w:rPr>
          <w:sz w:val="24"/>
          <w:szCs w:val="24"/>
        </w:rPr>
        <w:t xml:space="preserve"> groups du départ</w:t>
      </w:r>
      <w:r w:rsidR="00FF63BC">
        <w:rPr>
          <w:sz w:val="24"/>
          <w:szCs w:val="24"/>
        </w:rPr>
        <w:t>e</w:t>
      </w:r>
      <w:r w:rsidR="00FF63BC" w:rsidRPr="00FF63BC">
        <w:rPr>
          <w:sz w:val="24"/>
          <w:szCs w:val="24"/>
        </w:rPr>
        <w:t>ment de physique de l'université de Humboldt</w:t>
      </w:r>
      <w:r w:rsidR="00FF63BC">
        <w:rPr>
          <w:sz w:val="24"/>
          <w:szCs w:val="24"/>
        </w:rPr>
        <w:t>.</w:t>
      </w:r>
    </w:p>
    <w:p w:rsidR="00235401" w:rsidRDefault="00235401">
      <w:pPr>
        <w:rPr>
          <w:sz w:val="24"/>
          <w:szCs w:val="24"/>
        </w:rPr>
      </w:pPr>
    </w:p>
    <w:p w:rsidR="00FF63BC" w:rsidRPr="00FF63BC" w:rsidRDefault="00FF63BC">
      <w:pPr>
        <w:rPr>
          <w:sz w:val="24"/>
          <w:szCs w:val="24"/>
        </w:rPr>
      </w:pPr>
      <w:r w:rsidRPr="00FF63BC">
        <w:rPr>
          <w:sz w:val="24"/>
          <w:szCs w:val="24"/>
        </w:rPr>
        <w:t>D</w:t>
      </w:r>
      <w:r>
        <w:rPr>
          <w:sz w:val="24"/>
          <w:szCs w:val="24"/>
        </w:rPr>
        <w:t>e même que pour l’algorithme en PRNG</w:t>
      </w:r>
      <w:r w:rsidRPr="00FF63BC">
        <w:rPr>
          <w:sz w:val="24"/>
          <w:szCs w:val="24"/>
        </w:rPr>
        <w:t>, nous a</w:t>
      </w:r>
      <w:r>
        <w:rPr>
          <w:sz w:val="24"/>
          <w:szCs w:val="24"/>
        </w:rPr>
        <w:t xml:space="preserve">llons </w:t>
      </w:r>
      <w:r w:rsidRPr="00FF63BC">
        <w:rPr>
          <w:sz w:val="24"/>
          <w:szCs w:val="24"/>
        </w:rPr>
        <w:t>mesur</w:t>
      </w:r>
      <w:r>
        <w:rPr>
          <w:sz w:val="24"/>
          <w:szCs w:val="24"/>
        </w:rPr>
        <w:t>er</w:t>
      </w:r>
      <w:r w:rsidRPr="00FF63BC">
        <w:rPr>
          <w:sz w:val="24"/>
          <w:szCs w:val="24"/>
        </w:rPr>
        <w:t xml:space="preserve"> la fréquence d’apparition, la vitesse d’oscillation et le spectre </w:t>
      </w:r>
      <w:r>
        <w:rPr>
          <w:sz w:val="24"/>
          <w:szCs w:val="24"/>
        </w:rPr>
        <w:t>pour chaque QRNG. Nous allons ensuite les comparer aux résultats que nous avons trouvé dans la première partie pour pouvoir conclure sur la qualité de chaque générateur.</w:t>
      </w:r>
    </w:p>
    <w:sectPr w:rsidR="00FF63BC" w:rsidRPr="00FF6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E7"/>
    <w:rsid w:val="00027F37"/>
    <w:rsid w:val="00235401"/>
    <w:rsid w:val="002A70E7"/>
    <w:rsid w:val="005838F9"/>
    <w:rsid w:val="00FF63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4E47"/>
  <w15:chartTrackingRefBased/>
  <w15:docId w15:val="{E9C709E9-E701-4EAF-B3E9-1396507A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E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63BC"/>
    <w:rPr>
      <w:color w:val="0563C1" w:themeColor="hyperlink"/>
      <w:u w:val="single"/>
    </w:rPr>
  </w:style>
  <w:style w:type="character" w:styleId="Mentionnonrsolue">
    <w:name w:val="Unresolved Mention"/>
    <w:basedOn w:val="Policepardfaut"/>
    <w:uiPriority w:val="99"/>
    <w:semiHidden/>
    <w:unhideWhenUsed/>
    <w:rsid w:val="00FF63BC"/>
    <w:rPr>
      <w:color w:val="605E5C"/>
      <w:shd w:val="clear" w:color="auto" w:fill="E1DFDD"/>
    </w:rPr>
  </w:style>
  <w:style w:type="paragraph" w:styleId="PrformatHTML">
    <w:name w:val="HTML Preformatted"/>
    <w:basedOn w:val="Normal"/>
    <w:link w:val="PrformatHTMLCar"/>
    <w:uiPriority w:val="99"/>
    <w:semiHidden/>
    <w:unhideWhenUsed/>
    <w:rsid w:val="00FF63B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FF63B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69024">
      <w:bodyDiv w:val="1"/>
      <w:marLeft w:val="0"/>
      <w:marRight w:val="0"/>
      <w:marTop w:val="0"/>
      <w:marBottom w:val="0"/>
      <w:divBdr>
        <w:top w:val="none" w:sz="0" w:space="0" w:color="auto"/>
        <w:left w:val="none" w:sz="0" w:space="0" w:color="auto"/>
        <w:bottom w:val="none" w:sz="0" w:space="0" w:color="auto"/>
        <w:right w:val="none" w:sz="0" w:space="0" w:color="auto"/>
      </w:divBdr>
    </w:div>
    <w:div w:id="138792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qrng.anu.edu.au/index.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265</Words>
  <Characters>1458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Dognin</dc:creator>
  <cp:keywords/>
  <dc:description/>
  <cp:lastModifiedBy>Alexis Dognin</cp:lastModifiedBy>
  <cp:revision>1</cp:revision>
  <dcterms:created xsi:type="dcterms:W3CDTF">2020-05-10T15:33:00Z</dcterms:created>
  <dcterms:modified xsi:type="dcterms:W3CDTF">2020-05-10T16:15:00Z</dcterms:modified>
</cp:coreProperties>
</file>