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BASICS OF GENOMICS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Inheritance and Linkage Disequilibrium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After this module you should be able to explain the following terms and ideas.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TERMS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Recombination, Recombination hot spot, Linkage, Linkage Disequilibrium, Perfect LD, LD-block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recombination? Why aren’t full chromosomes inherited together?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probability of a recombination occurring between two base pairs constant across the genome? Explain.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linkage disequilibrium (LD)? What is an LD-block?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expect LD to increase or decrease between SNPs as they become more distant. Why?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expect the LD to be between two SNPs on different chromosomes? Why?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you collect genetic information and height measurements on many individuals. If you correlate height with SNP-1 you get a correlation coefficient of 0.15. If SNP-2 is in perfect LD with SNP-1 and you correlate height with SNP-2, will you get the same correlation coefficient? Why or why not?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