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1FE93" w14:textId="285F391B" w:rsidR="007F2BF9" w:rsidRDefault="00DA21B6" w:rsidP="00DA21B6">
      <w:pPr>
        <w:jc w:val="center"/>
        <w:rPr>
          <w:sz w:val="36"/>
          <w:szCs w:val="36"/>
        </w:rPr>
      </w:pPr>
      <w:r w:rsidRPr="00DA21B6">
        <w:rPr>
          <w:sz w:val="36"/>
          <w:szCs w:val="36"/>
        </w:rPr>
        <w:t>Multi-Media Pallet</w:t>
      </w:r>
    </w:p>
    <w:p w14:paraId="7833EE94" w14:textId="32ABE634" w:rsidR="00DA21B6" w:rsidRDefault="00DA21B6" w:rsidP="00DA21B6"/>
    <w:p w14:paraId="04D17A50" w14:textId="029950F9" w:rsidR="001709CB" w:rsidRDefault="001709CB" w:rsidP="001709CB">
      <w:r>
        <w:t>A multi-media pallet provides rules on the use of colours, fonts, icons and geometry in the website design. We need established and cohesive design choices - it helps us in ensuring we produce a professional result</w:t>
      </w:r>
      <w:r>
        <w:t>.</w:t>
      </w:r>
    </w:p>
    <w:p w14:paraId="15705B07" w14:textId="794FDA7E" w:rsidR="001709CB" w:rsidRDefault="001709CB" w:rsidP="001709CB">
      <w:r>
        <w:t>Ensure these choices are in-line with client requirements for "Accessible" and "Concise".</w:t>
      </w:r>
    </w:p>
    <w:p w14:paraId="4C7B707A" w14:textId="1260DF35" w:rsidR="00DA21B6" w:rsidRDefault="001709CB" w:rsidP="001709CB">
      <w:r>
        <w:t>Document should include a few alternative pallets - coming to a conclusion for one pallet in a design review, and then formalising.</w:t>
      </w:r>
    </w:p>
    <w:p w14:paraId="5104631B" w14:textId="77777777" w:rsidR="001709CB" w:rsidRDefault="001709CB" w:rsidP="001709CB"/>
    <w:p w14:paraId="5A24FEC9" w14:textId="5BF9062E" w:rsidR="002E0952" w:rsidRDefault="002E0952" w:rsidP="001709CB">
      <w:r>
        <w:t>Only fonts to be used are:</w:t>
      </w:r>
      <w:r w:rsidRPr="002E0952">
        <w:t xml:space="preserve"> </w:t>
      </w:r>
      <w:r w:rsidRPr="002E0952">
        <w:t>Tahoma, Calibri, Helvetica, Arial, Verdana, and Times New Roman.</w:t>
      </w:r>
      <w:r>
        <w:t xml:space="preserve"> Do not use different fonts when talking about the same topic.</w:t>
      </w:r>
    </w:p>
    <w:p w14:paraId="27FDC76B" w14:textId="5C4EE7F1" w:rsidR="001709CB" w:rsidRDefault="002E0952" w:rsidP="001709CB">
      <w:r>
        <w:t>Minimum font size: 14</w:t>
      </w:r>
    </w:p>
    <w:p w14:paraId="23B0ACB9" w14:textId="1794A73F" w:rsidR="002E0952" w:rsidRDefault="002E0952" w:rsidP="001709CB">
      <w:r>
        <w:t>If text is going over an image make sure there is a grey background with an opacity of at least 50%</w:t>
      </w:r>
    </w:p>
    <w:p w14:paraId="3E263743" w14:textId="5B39F883" w:rsidR="002E0952" w:rsidRDefault="002E0952" w:rsidP="002E0952">
      <w:r>
        <w:t>Logo needs to be present on each page in the upper left corner.</w:t>
      </w:r>
    </w:p>
    <w:p w14:paraId="6A672407" w14:textId="06329EC7" w:rsidR="00C403FB" w:rsidRDefault="002E0952" w:rsidP="002E0952">
      <w:r>
        <w:t>Navigation bar that follows you as you scroll down the page.</w:t>
      </w:r>
    </w:p>
    <w:p w14:paraId="6224491E" w14:textId="2DFC490B" w:rsidR="00330C4B" w:rsidRDefault="00330C4B" w:rsidP="002E0952">
      <w:r>
        <w:t xml:space="preserve">No custom shaped </w:t>
      </w:r>
    </w:p>
    <w:p w14:paraId="5F01FE93" w14:textId="77777777" w:rsidR="00C403FB" w:rsidRDefault="00C403FB">
      <w:r>
        <w:br w:type="page"/>
      </w:r>
    </w:p>
    <w:p w14:paraId="2C319BCC" w14:textId="74EF147C" w:rsidR="002E0952" w:rsidRDefault="003166DD" w:rsidP="002E0952">
      <w:r w:rsidRPr="00C403FB">
        <w:lastRenderedPageBreak/>
        <w:drawing>
          <wp:anchor distT="0" distB="0" distL="114300" distR="114300" simplePos="0" relativeHeight="251663360" behindDoc="0" locked="0" layoutInCell="1" allowOverlap="1" wp14:anchorId="39B6ADC0" wp14:editId="12F1BECD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3587115" cy="3117850"/>
            <wp:effectExtent l="0" t="0" r="0" b="6350"/>
            <wp:wrapSquare wrapText="bothSides"/>
            <wp:docPr id="20473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3775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03FB">
        <w:drawing>
          <wp:anchor distT="0" distB="0" distL="114300" distR="114300" simplePos="0" relativeHeight="251660288" behindDoc="0" locked="0" layoutInCell="1" allowOverlap="1" wp14:anchorId="5D80729B" wp14:editId="37A6C94D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609975" cy="3143250"/>
            <wp:effectExtent l="0" t="0" r="9525" b="0"/>
            <wp:wrapSquare wrapText="bothSides"/>
            <wp:docPr id="123078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772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C4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34C817" wp14:editId="22F85674">
                <wp:simplePos x="0" y="0"/>
                <wp:positionH relativeFrom="margin">
                  <wp:posOffset>4000500</wp:posOffset>
                </wp:positionH>
                <wp:positionV relativeFrom="paragraph">
                  <wp:posOffset>6610350</wp:posOffset>
                </wp:positionV>
                <wp:extent cx="2627630" cy="3133725"/>
                <wp:effectExtent l="0" t="0" r="20320" b="28575"/>
                <wp:wrapNone/>
                <wp:docPr id="11851037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07FD4" w14:textId="52FD21C6" w:rsidR="00330C4B" w:rsidRDefault="00043686" w:rsidP="00330C4B">
                            <w:r>
                              <w:t>Colour Palette: Green Blaze</w:t>
                            </w:r>
                          </w:p>
                          <w:p w14:paraId="1A67863F" w14:textId="100CC102" w:rsidR="00043686" w:rsidRDefault="00043686" w:rsidP="00330C4B">
                            <w:r>
                              <w:t>Colours: Lime Green(76B947), Kelly Green(B1D8B7), Seafoam Green(2F5233), Spearmint(94C973).</w:t>
                            </w:r>
                          </w:p>
                          <w:p w14:paraId="013E1BF8" w14:textId="0BA38188" w:rsidR="003166DD" w:rsidRDefault="003166DD" w:rsidP="00330C4B">
                            <w:r>
                              <w:t xml:space="preserve">This scheme is similar to the top one however, it is all green related allowing for a variety of designs which flow well into each other.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34C8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5pt;margin-top:520.5pt;width:206.9pt;height:246.7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">
                <v:textbox>
                  <w:txbxContent>
                    <w:p w14:paraId="4D507FD4" w14:textId="52FD21C6" w:rsidR="00330C4B" w:rsidRDefault="00043686" w:rsidP="00330C4B">
                      <w:r>
                        <w:t>Colour Palette: Green Blaze</w:t>
                      </w:r>
                    </w:p>
                    <w:p w14:paraId="1A67863F" w14:textId="100CC102" w:rsidR="00043686" w:rsidRDefault="00043686" w:rsidP="00330C4B">
                      <w:r>
                        <w:t>Colours: Lime Green(76B947), Kelly Green(B1D8B7), Seafoam Green(2F5233), Spearmint(94C973).</w:t>
                      </w:r>
                    </w:p>
                    <w:p w14:paraId="013E1BF8" w14:textId="0BA38188" w:rsidR="003166DD" w:rsidRDefault="003166DD" w:rsidP="00330C4B">
                      <w:r>
                        <w:t xml:space="preserve">This scheme is similar to the top one however, it is all green related allowing for a variety of designs which flow well into each other.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0C4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6800D1E" wp14:editId="5952B71A">
                <wp:simplePos x="0" y="0"/>
                <wp:positionH relativeFrom="margin">
                  <wp:align>right</wp:align>
                </wp:positionH>
                <wp:positionV relativeFrom="paragraph">
                  <wp:posOffset>3308350</wp:posOffset>
                </wp:positionV>
                <wp:extent cx="2360930" cy="3133725"/>
                <wp:effectExtent l="0" t="0" r="27940" b="28575"/>
                <wp:wrapSquare wrapText="bothSides"/>
                <wp:docPr id="52969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236DE" w14:textId="734B47AA" w:rsidR="00330C4B" w:rsidRDefault="00330C4B" w:rsidP="00330C4B">
                            <w:r>
                              <w:t xml:space="preserve">Colour </w:t>
                            </w:r>
                            <w:r w:rsidR="00043686">
                              <w:t>P</w:t>
                            </w:r>
                            <w:r>
                              <w:t>alette: Classic Gentleman</w:t>
                            </w:r>
                          </w:p>
                          <w:p w14:paraId="7FB31E99" w14:textId="35FE99A2" w:rsidR="00330C4B" w:rsidRDefault="00043686" w:rsidP="00330C4B">
                            <w:r>
                              <w:t xml:space="preserve">Colours: </w:t>
                            </w:r>
                            <w:proofErr w:type="gramStart"/>
                            <w:r>
                              <w:t>Blue(</w:t>
                            </w:r>
                            <w:proofErr w:type="gramEnd"/>
                            <w:r>
                              <w:t>325980), Ivory(D4C2B0), Navy Blue(202E50), Purple Haze(777180).</w:t>
                            </w:r>
                          </w:p>
                          <w:p w14:paraId="7E786ADF" w14:textId="08B2D718" w:rsidR="00043686" w:rsidRDefault="00043686" w:rsidP="00330C4B">
                            <w:r>
                              <w:t xml:space="preserve">This colour palette is calming without any unneeded bursts of colour. It is also </w:t>
                            </w:r>
                            <w:r w:rsidR="003166DD">
                              <w:t>colouring</w:t>
                            </w:r>
                            <w:r>
                              <w:t xml:space="preserve"> that older people enjoy as these were main colours they would have seen around the place.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00D1E" id="_x0000_s1027" type="#_x0000_t202" style="position:absolute;margin-left:134.7pt;margin-top:260.5pt;width:185.9pt;height:246.75pt;z-index:25166745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">
                <v:textbox>
                  <w:txbxContent>
                    <w:p w14:paraId="27C236DE" w14:textId="734B47AA" w:rsidR="00330C4B" w:rsidRDefault="00330C4B" w:rsidP="00330C4B">
                      <w:r>
                        <w:t xml:space="preserve">Colour </w:t>
                      </w:r>
                      <w:r w:rsidR="00043686">
                        <w:t>P</w:t>
                      </w:r>
                      <w:r>
                        <w:t>alette: Classic Gentleman</w:t>
                      </w:r>
                    </w:p>
                    <w:p w14:paraId="7FB31E99" w14:textId="35FE99A2" w:rsidR="00330C4B" w:rsidRDefault="00043686" w:rsidP="00330C4B">
                      <w:r>
                        <w:t xml:space="preserve">Colours: </w:t>
                      </w:r>
                      <w:proofErr w:type="gramStart"/>
                      <w:r>
                        <w:t>Blue(</w:t>
                      </w:r>
                      <w:proofErr w:type="gramEnd"/>
                      <w:r>
                        <w:t>325980), Ivory(D4C2B0), Navy Blue(202E50), Purple Haze(777180).</w:t>
                      </w:r>
                    </w:p>
                    <w:p w14:paraId="7E786ADF" w14:textId="08B2D718" w:rsidR="00043686" w:rsidRDefault="00043686" w:rsidP="00330C4B">
                      <w:r>
                        <w:t xml:space="preserve">This colour palette is calming without any unneeded bursts of colour. It is also </w:t>
                      </w:r>
                      <w:r w:rsidR="003166DD">
                        <w:t>colouring</w:t>
                      </w:r>
                      <w:r>
                        <w:t xml:space="preserve"> that older people enjoy as these were main colours they would have seen around the place.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0C4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D8D0AB" wp14:editId="3F3C125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360930" cy="3133725"/>
                <wp:effectExtent l="0" t="0" r="2794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9F8E5" w14:textId="40E0E087" w:rsidR="00330C4B" w:rsidRDefault="00330C4B">
                            <w:r>
                              <w:t xml:space="preserve">Colour </w:t>
                            </w:r>
                            <w:r w:rsidR="00043686">
                              <w:t>P</w:t>
                            </w:r>
                            <w:r>
                              <w:t xml:space="preserve">alette: </w:t>
                            </w:r>
                            <w:r w:rsidR="00043686">
                              <w:t>Under The Ferns</w:t>
                            </w:r>
                          </w:p>
                          <w:p w14:paraId="753A7259" w14:textId="485E273C" w:rsidR="00043686" w:rsidRDefault="00043686">
                            <w:r>
                              <w:t xml:space="preserve">Colours: </w:t>
                            </w:r>
                            <w:proofErr w:type="gramStart"/>
                            <w:r>
                              <w:t>Green(</w:t>
                            </w:r>
                            <w:proofErr w:type="gramEnd"/>
                            <w:r>
                              <w:t>116530), Blue Green(21B6A8), Neon Green(A3EBB1), Kelly Green(18A558).</w:t>
                            </w:r>
                          </w:p>
                          <w:p w14:paraId="757D6F26" w14:textId="7B5C9F92" w:rsidR="00043686" w:rsidRDefault="00043686">
                            <w:r>
                              <w:t xml:space="preserve">The scheme of colours here are related to nature which fits well to our </w:t>
                            </w:r>
                            <w:r w:rsidR="003166DD">
                              <w:t xml:space="preserve">mission statement. They aren’t ‘in your face’ colours however they do catch your attention and are subtle on your eyes.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8D0AB" id="_x0000_s1028" type="#_x0000_t202" style="position:absolute;margin-left:134.7pt;margin-top:0;width:185.9pt;height:246.75pt;z-index:25166540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">
                <v:textbox>
                  <w:txbxContent>
                    <w:p w14:paraId="6BD9F8E5" w14:textId="40E0E087" w:rsidR="00330C4B" w:rsidRDefault="00330C4B">
                      <w:r>
                        <w:t xml:space="preserve">Colour </w:t>
                      </w:r>
                      <w:r w:rsidR="00043686">
                        <w:t>P</w:t>
                      </w:r>
                      <w:r>
                        <w:t xml:space="preserve">alette: </w:t>
                      </w:r>
                      <w:r w:rsidR="00043686">
                        <w:t>Under The Ferns</w:t>
                      </w:r>
                    </w:p>
                    <w:p w14:paraId="753A7259" w14:textId="485E273C" w:rsidR="00043686" w:rsidRDefault="00043686">
                      <w:r>
                        <w:t xml:space="preserve">Colours: </w:t>
                      </w:r>
                      <w:proofErr w:type="gramStart"/>
                      <w:r>
                        <w:t>Green(</w:t>
                      </w:r>
                      <w:proofErr w:type="gramEnd"/>
                      <w:r>
                        <w:t>116530), Blue Green(21B6A8), Neon Green(A3EBB1), Kelly Green(18A558).</w:t>
                      </w:r>
                    </w:p>
                    <w:p w14:paraId="757D6F26" w14:textId="7B5C9F92" w:rsidR="00043686" w:rsidRDefault="00043686">
                      <w:r>
                        <w:t xml:space="preserve">The scheme of colours here are related to nature which fits well to our </w:t>
                      </w:r>
                      <w:r w:rsidR="003166DD">
                        <w:t xml:space="preserve">mission statement. They aren’t ‘in your face’ colours however they do catch your attention and are subtle on your eyes.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0C4B" w:rsidRPr="00C403FB">
        <w:drawing>
          <wp:anchor distT="0" distB="0" distL="114300" distR="114300" simplePos="0" relativeHeight="251659264" behindDoc="0" locked="0" layoutInCell="1" allowOverlap="1" wp14:anchorId="2BA16FA3" wp14:editId="5F14CE9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638550" cy="3159760"/>
            <wp:effectExtent l="0" t="0" r="0" b="2540"/>
            <wp:wrapSquare wrapText="bothSides"/>
            <wp:docPr id="40007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7355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E449" w14:textId="5EBF290F" w:rsidR="003166DD" w:rsidRDefault="003166DD" w:rsidP="002E0952"/>
    <w:p w14:paraId="694B3E4E" w14:textId="77777777" w:rsidR="003166DD" w:rsidRDefault="003166DD" w:rsidP="002E0952"/>
    <w:p w14:paraId="12DA79F2" w14:textId="77777777" w:rsidR="003166DD" w:rsidRDefault="003166DD" w:rsidP="002E0952"/>
    <w:p w14:paraId="20146E03" w14:textId="09C60EB8" w:rsidR="003166DD" w:rsidRDefault="003166DD" w:rsidP="002E0952"/>
    <w:p w14:paraId="3BA24345" w14:textId="77777777" w:rsidR="003166DD" w:rsidRDefault="003166DD" w:rsidP="002E0952"/>
    <w:p w14:paraId="7B9A237B" w14:textId="77777777" w:rsidR="003166DD" w:rsidRDefault="003166DD" w:rsidP="002E0952"/>
    <w:p w14:paraId="12E47D25" w14:textId="77777777" w:rsidR="003166DD" w:rsidRDefault="003166DD" w:rsidP="002E0952"/>
    <w:p w14:paraId="719C328B" w14:textId="77777777" w:rsidR="003166DD" w:rsidRDefault="003166DD" w:rsidP="002E0952"/>
    <w:p w14:paraId="4F6B3FB5" w14:textId="77777777" w:rsidR="003166DD" w:rsidRDefault="003166DD" w:rsidP="002E0952"/>
    <w:p w14:paraId="7084AE54" w14:textId="74668F4F" w:rsidR="003166DD" w:rsidRDefault="003166DD" w:rsidP="002E0952"/>
    <w:p w14:paraId="5D606BC4" w14:textId="77777777" w:rsidR="003166DD" w:rsidRDefault="003166DD" w:rsidP="002E0952"/>
    <w:p w14:paraId="14F1EC56" w14:textId="1B0D481B" w:rsidR="00C403FB" w:rsidRDefault="003166DD" w:rsidP="002E095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7FE04" wp14:editId="69C45E2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627630" cy="3133725"/>
                <wp:effectExtent l="0" t="0" r="20320" b="28575"/>
                <wp:wrapNone/>
                <wp:docPr id="8025158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C63F" w14:textId="6C364789" w:rsidR="003166DD" w:rsidRDefault="003166DD" w:rsidP="003166DD">
                            <w:r>
                              <w:t>I have chosen to use this colour palette as it flows well into each other while still fitting the theme of the website.</w:t>
                            </w:r>
                            <w:r w:rsidR="003A13A4">
                              <w:t xml:space="preserve"> I have taken the 4 colours in this palette and created an additional 5 which can be used for background and other items. This allows for a greater variety and in turn makes each page more unique. The hex code has been added for each colour allowing for ease of use when using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7FE04" id="_x0000_s1029" type="#_x0000_t202" style="position:absolute;margin-left:155.7pt;margin-top:0;width:206.9pt;height:246.75pt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">
                <v:textbox>
                  <w:txbxContent>
                    <w:p w14:paraId="0407C63F" w14:textId="6C364789" w:rsidR="003166DD" w:rsidRDefault="003166DD" w:rsidP="003166DD">
                      <w:r>
                        <w:t>I have chosen to use this colour palette as it flows well into each other while still fitting the theme of the website.</w:t>
                      </w:r>
                      <w:r w:rsidR="003A13A4">
                        <w:t xml:space="preserve"> I have taken the 4 colours in this palette and created an additional 5 which can be used for background and other items. This allows for a greater variety and in turn makes each page more unique. The hex code has been added for each colour allowing for ease of use when using them.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03FB">
        <w:drawing>
          <wp:anchor distT="0" distB="0" distL="114300" distR="114300" simplePos="0" relativeHeight="251670528" behindDoc="0" locked="0" layoutInCell="1" allowOverlap="1" wp14:anchorId="41C3D3BC" wp14:editId="53AB6CF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609975" cy="3143250"/>
            <wp:effectExtent l="0" t="0" r="9525" b="0"/>
            <wp:wrapSquare wrapText="bothSides"/>
            <wp:docPr id="273278179" name="Picture 273278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772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7E256" w14:textId="0E93CEA1" w:rsidR="003A13A4" w:rsidRPr="003A13A4" w:rsidRDefault="003A13A4" w:rsidP="003A13A4"/>
    <w:p w14:paraId="0C538171" w14:textId="77777777" w:rsidR="003A13A4" w:rsidRPr="003A13A4" w:rsidRDefault="003A13A4" w:rsidP="003A13A4"/>
    <w:p w14:paraId="6BAA67A3" w14:textId="4E62328E" w:rsidR="003A13A4" w:rsidRPr="003A13A4" w:rsidRDefault="003A13A4" w:rsidP="003A13A4"/>
    <w:p w14:paraId="34F01BAC" w14:textId="77777777" w:rsidR="003A13A4" w:rsidRPr="003A13A4" w:rsidRDefault="003A13A4" w:rsidP="003A13A4"/>
    <w:p w14:paraId="2B8C8963" w14:textId="77777777" w:rsidR="003A13A4" w:rsidRPr="003A13A4" w:rsidRDefault="003A13A4" w:rsidP="003A13A4"/>
    <w:p w14:paraId="3A184FDA" w14:textId="77777777" w:rsidR="003A13A4" w:rsidRPr="003A13A4" w:rsidRDefault="003A13A4" w:rsidP="003A13A4"/>
    <w:p w14:paraId="3D70BAEC" w14:textId="0082C8D4" w:rsidR="003A13A4" w:rsidRPr="003A13A4" w:rsidRDefault="003A13A4" w:rsidP="003A13A4"/>
    <w:p w14:paraId="6287C858" w14:textId="77777777" w:rsidR="003A13A4" w:rsidRPr="003A13A4" w:rsidRDefault="003A13A4" w:rsidP="003A13A4"/>
    <w:p w14:paraId="29A4A58A" w14:textId="77777777" w:rsidR="003A13A4" w:rsidRPr="003A13A4" w:rsidRDefault="003A13A4" w:rsidP="003A13A4"/>
    <w:p w14:paraId="46F76E60" w14:textId="34D6EFBF" w:rsidR="003A13A4" w:rsidRPr="003A13A4" w:rsidRDefault="003A13A4" w:rsidP="003A13A4"/>
    <w:p w14:paraId="77A98E8B" w14:textId="7B1C114A" w:rsidR="003A13A4" w:rsidRPr="003A13A4" w:rsidRDefault="003A13A4" w:rsidP="003A13A4">
      <w:r w:rsidRPr="003A13A4">
        <w:drawing>
          <wp:anchor distT="0" distB="0" distL="114300" distR="114300" simplePos="0" relativeHeight="251673600" behindDoc="0" locked="0" layoutInCell="1" allowOverlap="1" wp14:anchorId="2DA8A102" wp14:editId="293D852E">
            <wp:simplePos x="0" y="0"/>
            <wp:positionH relativeFrom="margin">
              <wp:posOffset>-1270</wp:posOffset>
            </wp:positionH>
            <wp:positionV relativeFrom="margin">
              <wp:posOffset>3326130</wp:posOffset>
            </wp:positionV>
            <wp:extent cx="6645910" cy="1162685"/>
            <wp:effectExtent l="0" t="0" r="2540" b="0"/>
            <wp:wrapSquare wrapText="bothSides"/>
            <wp:docPr id="85990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0738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1161"/>
        <w:gridCol w:w="1162"/>
        <w:gridCol w:w="1162"/>
        <w:gridCol w:w="1162"/>
        <w:gridCol w:w="1162"/>
        <w:gridCol w:w="1162"/>
        <w:gridCol w:w="1162"/>
        <w:gridCol w:w="1162"/>
      </w:tblGrid>
      <w:tr w:rsidR="003A13A4" w14:paraId="0530F458" w14:textId="77777777" w:rsidTr="003A13A4">
        <w:tc>
          <w:tcPr>
            <w:tcW w:w="1161" w:type="dxa"/>
          </w:tcPr>
          <w:p w14:paraId="0F3250DA" w14:textId="002C5C77" w:rsidR="003A13A4" w:rsidRDefault="003A13A4" w:rsidP="003A13A4">
            <w:r>
              <w:t>2F5233</w:t>
            </w:r>
          </w:p>
        </w:tc>
        <w:tc>
          <w:tcPr>
            <w:tcW w:w="1161" w:type="dxa"/>
          </w:tcPr>
          <w:p w14:paraId="18547F28" w14:textId="2E2D4220" w:rsidR="003A13A4" w:rsidRDefault="003A13A4" w:rsidP="003A13A4">
            <w:r>
              <w:t>63A051</w:t>
            </w:r>
          </w:p>
        </w:tc>
        <w:tc>
          <w:tcPr>
            <w:tcW w:w="1162" w:type="dxa"/>
          </w:tcPr>
          <w:p w14:paraId="7C9EF1B3" w14:textId="7B0930F2" w:rsidR="003A13A4" w:rsidRDefault="003A13A4" w:rsidP="003A13A4">
            <w:r>
              <w:t>97ED6E</w:t>
            </w:r>
          </w:p>
        </w:tc>
        <w:tc>
          <w:tcPr>
            <w:tcW w:w="1162" w:type="dxa"/>
          </w:tcPr>
          <w:p w14:paraId="78AB6DDD" w14:textId="287B0BB3" w:rsidR="003A13A4" w:rsidRDefault="003A13A4" w:rsidP="003A13A4">
            <w:r>
              <w:t>94C973</w:t>
            </w:r>
          </w:p>
        </w:tc>
        <w:tc>
          <w:tcPr>
            <w:tcW w:w="1162" w:type="dxa"/>
          </w:tcPr>
          <w:p w14:paraId="63A2B1A4" w14:textId="5C34144C" w:rsidR="003A13A4" w:rsidRDefault="003A13A4" w:rsidP="003A13A4">
            <w:r>
              <w:t>A7DFA6</w:t>
            </w:r>
          </w:p>
        </w:tc>
        <w:tc>
          <w:tcPr>
            <w:tcW w:w="1162" w:type="dxa"/>
          </w:tcPr>
          <w:p w14:paraId="7385D23E" w14:textId="32BB4001" w:rsidR="003A13A4" w:rsidRDefault="003A13A4" w:rsidP="003A13A4">
            <w:r>
              <w:t>B0EABF</w:t>
            </w:r>
          </w:p>
        </w:tc>
        <w:tc>
          <w:tcPr>
            <w:tcW w:w="1162" w:type="dxa"/>
          </w:tcPr>
          <w:p w14:paraId="6FDF836A" w14:textId="776F4FB2" w:rsidR="003A13A4" w:rsidRDefault="003A13A4" w:rsidP="003A13A4">
            <w:r>
              <w:t>B9F5D8</w:t>
            </w:r>
          </w:p>
        </w:tc>
        <w:tc>
          <w:tcPr>
            <w:tcW w:w="1162" w:type="dxa"/>
          </w:tcPr>
          <w:p w14:paraId="6CC1731D" w14:textId="3612923A" w:rsidR="003A13A4" w:rsidRDefault="003A13A4" w:rsidP="003A13A4">
            <w:r>
              <w:t>B5E7C8</w:t>
            </w:r>
          </w:p>
        </w:tc>
        <w:tc>
          <w:tcPr>
            <w:tcW w:w="1162" w:type="dxa"/>
          </w:tcPr>
          <w:p w14:paraId="546A183E" w14:textId="2C562DE8" w:rsidR="003A13A4" w:rsidRDefault="003A13A4" w:rsidP="003A13A4">
            <w:r>
              <w:t>B1D8B7</w:t>
            </w:r>
          </w:p>
        </w:tc>
      </w:tr>
    </w:tbl>
    <w:p w14:paraId="0E423967" w14:textId="142524C5" w:rsidR="003A13A4" w:rsidRPr="003A13A4" w:rsidRDefault="003A13A4" w:rsidP="003A13A4"/>
    <w:p w14:paraId="3C7375CA" w14:textId="16F3A6C1" w:rsidR="003A13A4" w:rsidRDefault="003A13A4" w:rsidP="003A13A4"/>
    <w:p w14:paraId="5E95658F" w14:textId="6B4E0D2D" w:rsidR="003A13A4" w:rsidRPr="003A13A4" w:rsidRDefault="003A13A4" w:rsidP="003A13A4"/>
    <w:sectPr w:rsidR="003A13A4" w:rsidRPr="003A13A4" w:rsidSect="00C403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1B6"/>
    <w:rsid w:val="00043686"/>
    <w:rsid w:val="001709CB"/>
    <w:rsid w:val="002E0952"/>
    <w:rsid w:val="003166DD"/>
    <w:rsid w:val="00330C4B"/>
    <w:rsid w:val="003A13A4"/>
    <w:rsid w:val="007F2BF9"/>
    <w:rsid w:val="00C403FB"/>
    <w:rsid w:val="00DA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2611"/>
  <w15:chartTrackingRefBased/>
  <w15:docId w15:val="{EF302615-CDAD-4C86-B50F-1A075071D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1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FB1F0-3421-432D-9159-2EDCBC909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146</Words>
  <Characters>834</Characters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2023-12-06T12:34:00Z</dcterms:created>
  <dcterms:modified xsi:type="dcterms:W3CDTF">2023-12-06T15:32:00Z</dcterms:modified>
</cp:coreProperties>
</file>