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92ea7c9db4cba7d57c9bf709493fc46cc3aa37e"/>
    <w:p>
      <w:pPr>
        <w:pStyle w:val="Heading1"/>
      </w:pPr>
      <w:r>
        <w:t xml:space="preserve">CCHS metadata architecture: a unified database and API for survey harmonization</w:t>
      </w:r>
    </w:p>
    <w:p>
      <w:pPr>
        <w:pStyle w:val="FirstParagraph"/>
      </w:pPr>
      <w:r>
        <w:rPr>
          <w:bCs/>
          <w:b/>
        </w:rPr>
        <w:t xml:space="preserve">Draft for review</w:t>
      </w:r>
      <w:r>
        <w:t xml:space="preserve"> </w:t>
      </w:r>
      <w:r>
        <w:t xml:space="preserve">— February 2026</w:t>
      </w:r>
    </w:p>
    <w:p>
      <w:pPr>
        <w:pStyle w:val="BodyText"/>
      </w:pPr>
      <w:r>
        <w:rPr>
          <w:iCs/>
          <w:i/>
        </w:rPr>
        <w:t xml:space="preserve">Reviewed by Google Gemini Deep Research (Feb 2026). Recommendations incorporated below.</w:t>
      </w:r>
    </w:p>
    <w:bookmarkStart w:id="22" w:name="the-problem"/>
    <w:p>
      <w:pPr>
        <w:pStyle w:val="Heading2"/>
      </w:pPr>
      <w:r>
        <w:t xml:space="preserve">The problem</w:t>
      </w:r>
    </w:p>
    <w:p>
      <w:pPr>
        <w:pStyle w:val="FirstParagraph"/>
      </w:pPr>
      <w:r>
        <w:t xml:space="preserve">Three independent efforts have produced valuable CCHS metadata, but none of them talk to each other:</w:t>
      </w:r>
    </w:p>
    <w:p>
      <w:pPr>
        <w:numPr>
          <w:ilvl w:val="0"/>
          <w:numId w:val="1001"/>
        </w:numPr>
      </w:pPr>
      <w:r>
        <w:rPr>
          <w:bCs/>
          <w:b/>
        </w:rPr>
        <w:t xml:space="preserve">Joel Barnes’ Data Dictionary Builder</w:t>
      </w:r>
      <w:r>
        <w:t xml:space="preserve"> </w:t>
      </w:r>
      <w:r>
        <w:t xml:space="preserve">(</w:t>
      </w:r>
      <w:hyperlink r:id="rId20">
        <w:r>
          <w:rPr>
            <w:rStyle w:val="Hyperlink"/>
          </w:rPr>
          <w:t xml:space="preserve">613apps.ca/data-dictionary-builder</w:t>
        </w:r>
      </w:hyperlink>
      <w:r>
        <w:t xml:space="preserve">). A Shiny app that groups 10+ years of national survey metadata from flat files in a filterable, searchable format. It draws on actual PUMF and Master files at Statistics Canada to list every variable and its response categories. The underlying data is rich but locked inside the app — there is no programmatic API.</w:t>
      </w:r>
    </w:p>
    <w:p>
      <w:pPr>
        <w:numPr>
          <w:ilvl w:val="0"/>
          <w:numId w:val="1001"/>
        </w:numPr>
      </w:pPr>
      <w:r>
        <w:rPr>
          <w:bCs/>
          <w:b/>
        </w:rPr>
        <w:t xml:space="preserve">cchsflow R package</w:t>
      </w:r>
      <w:r>
        <w:t xml:space="preserve"> </w:t>
      </w:r>
      <w:r>
        <w:t xml:space="preserve">(</w:t>
      </w:r>
      <w:hyperlink r:id="rId21">
        <w:r>
          <w:rPr>
            <w:rStyle w:val="Hyperlink"/>
          </w:rPr>
          <w:t xml:space="preserve">github.com/Big-Life-Lab/cchsflow</w:t>
        </w:r>
      </w:hyperlink>
      <w:r>
        <w:t xml:space="preserve">). Provides variable harmonisation across CCHS cycles (2001–2018) via CSV worksheets and R recoding functions. It knows</w:t>
      </w:r>
      <w:r>
        <w:t xml:space="preserve"> </w:t>
      </w:r>
      <w:r>
        <w:rPr>
          <w:iCs/>
          <w:i/>
        </w:rPr>
        <w:t xml:space="preserve">how</w:t>
      </w:r>
      <w:r>
        <w:t xml:space="preserve"> </w:t>
      </w:r>
      <w:r>
        <w:t xml:space="preserve">to transform variables but lacks a queryable metadata layer for discovery.</w:t>
      </w:r>
    </w:p>
    <w:p>
      <w:pPr>
        <w:numPr>
          <w:ilvl w:val="0"/>
          <w:numId w:val="1001"/>
        </w:numPr>
      </w:pPr>
      <w:r>
        <w:rPr>
          <w:bCs/>
          <w:b/>
        </w:rPr>
        <w:t xml:space="preserve">cchsflow-docs repository</w:t>
      </w:r>
      <w:r>
        <w:t xml:space="preserve">. Houses CCHS documentation (PDFs, DDI XML files, data dictionaries) and a scraped DuckDB containing 14,005 variables across 231 datasets from the ICES Data Dictionary. The data is structured but has no query interface beyond raw SQL.</w:t>
      </w:r>
    </w:p>
    <w:p>
      <w:pPr>
        <w:pStyle w:val="FirstParagraph"/>
      </w:pPr>
      <w:r>
        <w:t xml:space="preserve">Each effort solves part of the puzzle. None solves all of it. The result is that researchers and developers constantly repeat the same manual lookups:</w:t>
      </w:r>
      <w:r>
        <w:t xml:space="preserve"> </w:t>
      </w:r>
      <w:r>
        <w:t xml:space="preserve">“</w:t>
      </w:r>
      <w:r>
        <w:t xml:space="preserve">Is variable X available in cycle Y?</w:t>
      </w:r>
      <w:r>
        <w:t xml:space="preserve">”</w:t>
      </w:r>
      <w:r>
        <w:t xml:space="preserve">,</w:t>
      </w:r>
      <w:r>
        <w:t xml:space="preserve"> </w:t>
      </w:r>
      <w:r>
        <w:t xml:space="preserve">“</w:t>
      </w:r>
      <w:r>
        <w:t xml:space="preserve">What response categories does it have?</w:t>
      </w:r>
      <w:r>
        <w:t xml:space="preserve">”</w:t>
      </w:r>
      <w:r>
        <w:t xml:space="preserve">,</w:t>
      </w:r>
      <w:r>
        <w:t xml:space="preserve"> </w:t>
      </w:r>
      <w:r>
        <w:t xml:space="preserve">“</w:t>
      </w:r>
      <w:r>
        <w:t xml:space="preserve">Did the variable name change?</w:t>
      </w:r>
      <w:r>
        <w:t xml:space="preserve">”</w:t>
      </w:r>
    </w:p>
    <w:bookmarkEnd w:id="22"/>
    <w:bookmarkStart w:id="23" w:name="what-we-want-to-build"/>
    <w:p>
      <w:pPr>
        <w:pStyle w:val="Heading2"/>
      </w:pPr>
      <w:r>
        <w:t xml:space="preserve">What we want to build</w:t>
      </w:r>
    </w:p>
    <w:p>
      <w:pPr>
        <w:pStyle w:val="FirstParagraph"/>
      </w:pPr>
      <w:r>
        <w:t xml:space="preserve">A single, unified DuckDB database exposed through an MCP (Model Context Protocol) server that any LLM agent, R developer, or web application can query. The database merges metadata from multiple sources and the MCP server provides structured tool-use access.</w:t>
      </w:r>
    </w:p>
    <w:p>
      <w:pPr>
        <w:pStyle w:val="BodyText"/>
      </w:pPr>
      <w:r>
        <w:t xml:space="preserve">This is not a replacement for Joel’s Shiny app or cchsflow’s worksheets. It is the shared data layer that both could draw from — and that new tools (LLM agents, APIs, web frontends) could use directly.</w:t>
      </w:r>
    </w:p>
    <w:bookmarkEnd w:id="23"/>
    <w:bookmarkStart w:id="30" w:name="use-cases"/>
    <w:p>
      <w:pPr>
        <w:pStyle w:val="Heading2"/>
      </w:pPr>
      <w:r>
        <w:t xml:space="preserve">Use cases</w:t>
      </w:r>
    </w:p>
    <w:bookmarkStart w:id="24" w:name="uc1-variable-lookup"/>
    <w:p>
      <w:pPr>
        <w:pStyle w:val="Heading3"/>
      </w:pPr>
      <w:r>
        <w:t xml:space="preserve">UC1: Variable lookup</w:t>
      </w:r>
    </w:p>
    <w:p>
      <w:pPr>
        <w:pStyle w:val="FirstParagraph"/>
      </w:pPr>
      <w:r>
        <w:rPr>
          <w:bCs/>
          <w:b/>
        </w:rPr>
        <w:t xml:space="preserve">Actor</w:t>
      </w:r>
      <w:r>
        <w:t xml:space="preserve">: Researcher, LLM agent, or web application</w:t>
      </w:r>
    </w:p>
    <w:p>
      <w:pPr>
        <w:pStyle w:val="BodyText"/>
      </w:pPr>
      <w:r>
        <w:rPr>
          <w:bCs/>
          <w:b/>
        </w:rPr>
        <w:t xml:space="preserve">Query</w:t>
      </w:r>
      <w:r>
        <w:t xml:space="preserve">:</w:t>
      </w:r>
      <w:r>
        <w:t xml:space="preserve"> </w:t>
      </w:r>
      <w:r>
        <w:t xml:space="preserve">“</w:t>
      </w:r>
      <w:r>
        <w:t xml:space="preserve">Is SMKDSTY available in CCHS 2015?</w:t>
      </w:r>
      <w:r>
        <w:t xml:space="preserve">”</w:t>
      </w:r>
    </w:p>
    <w:p>
      <w:pPr>
        <w:pStyle w:val="BodyText"/>
      </w:pPr>
      <w:r>
        <w:rPr>
          <w:bCs/>
          <w:b/>
        </w:rPr>
        <w:t xml:space="preserve">Current process</w:t>
      </w:r>
      <w:r>
        <w:t xml:space="preserve">: Open Joel’s Shiny app and search manually, or grep through PDF documentation.</w:t>
      </w:r>
    </w:p>
    <w:p>
      <w:pPr>
        <w:pStyle w:val="BodyText"/>
      </w:pPr>
      <w:r>
        <w:rPr>
          <w:bCs/>
          <w:b/>
        </w:rPr>
        <w:t xml:space="preserve">Proposed process</w:t>
      </w:r>
      <w:r>
        <w:t xml:space="preserve">:</w:t>
      </w:r>
      <w:r>
        <w:t xml:space="preserve"> </w:t>
      </w:r>
      <w:r>
        <w:rPr>
          <w:rStyle w:val="VerbatimChar"/>
        </w:rPr>
        <w:t xml:space="preserve">search_variables("SMKDSTY")</w:t>
      </w:r>
      <w:r>
        <w:t xml:space="preserve"> </w:t>
      </w:r>
      <w:r>
        <w:t xml:space="preserve">returns structured JSON with availability across all cycles, response categories, and (where available) the original question text.</w:t>
      </w:r>
    </w:p>
    <w:bookmarkEnd w:id="24"/>
    <w:bookmarkStart w:id="25" w:name="uc2-variable-history"/>
    <w:p>
      <w:pPr>
        <w:pStyle w:val="Heading3"/>
      </w:pPr>
      <w:r>
        <w:t xml:space="preserve">UC2: Variable history</w:t>
      </w:r>
    </w:p>
    <w:p>
      <w:pPr>
        <w:pStyle w:val="FirstParagraph"/>
      </w:pPr>
      <w:r>
        <w:rPr>
          <w:bCs/>
          <w:b/>
        </w:rPr>
        <w:t xml:space="preserve">Actor</w:t>
      </w:r>
      <w:r>
        <w:t xml:space="preserve">: cchsflow developer or harmonisation agent</w:t>
      </w:r>
    </w:p>
    <w:p>
      <w:pPr>
        <w:pStyle w:val="BodyText"/>
      </w:pPr>
      <w:r>
        <w:rPr>
          <w:bCs/>
          <w:b/>
        </w:rPr>
        <w:t xml:space="preserve">Query</w:t>
      </w:r>
      <w:r>
        <w:t xml:space="preserve">:</w:t>
      </w:r>
      <w:r>
        <w:t xml:space="preserve"> </w:t>
      </w:r>
      <w:r>
        <w:t xml:space="preserve">“</w:t>
      </w:r>
      <w:r>
        <w:t xml:space="preserve">What variable names has smoking status used from 2001 to 2024?</w:t>
      </w:r>
      <w:r>
        <w:t xml:space="preserve">”</w:t>
      </w:r>
    </w:p>
    <w:p>
      <w:pPr>
        <w:pStyle w:val="BodyText"/>
      </w:pPr>
      <w:r>
        <w:rPr>
          <w:bCs/>
          <w:b/>
        </w:rPr>
        <w:t xml:space="preserve">Current process</w:t>
      </w:r>
      <w:r>
        <w:t xml:space="preserve">: Manually review data dictionaries for each cycle, noting name changes (SMKA_202 → SMKC_202 → SMKE_202 → SMK_202 → SMK_005 → CSS_05).</w:t>
      </w:r>
    </w:p>
    <w:p>
      <w:pPr>
        <w:pStyle w:val="BodyText"/>
      </w:pPr>
      <w:r>
        <w:rPr>
          <w:bCs/>
          <w:b/>
        </w:rPr>
        <w:t xml:space="preserve">Proposed process</w:t>
      </w:r>
      <w:r>
        <w:t xml:space="preserve">:</w:t>
      </w:r>
      <w:r>
        <w:t xml:space="preserve"> </w:t>
      </w:r>
      <w:r>
        <w:rPr>
          <w:rStyle w:val="VerbatimChar"/>
        </w:rPr>
        <w:t xml:space="preserve">get_variable_history("SMK_202")</w:t>
      </w:r>
      <w:r>
        <w:t xml:space="preserve"> </w:t>
      </w:r>
      <w:r>
        <w:t xml:space="preserve">returns the full chain of datasets where this variable (or its equivalents) appears, with cycle years and file types.</w:t>
      </w:r>
    </w:p>
    <w:bookmarkEnd w:id="25"/>
    <w:bookmarkStart w:id="26" w:name="uc3-master-vs-pumf-comparison"/>
    <w:p>
      <w:pPr>
        <w:pStyle w:val="Heading3"/>
      </w:pPr>
      <w:r>
        <w:t xml:space="preserve">UC3: Master vs PUMF comparison</w:t>
      </w:r>
    </w:p>
    <w:p>
      <w:pPr>
        <w:pStyle w:val="FirstParagraph"/>
      </w:pPr>
      <w:r>
        <w:rPr>
          <w:bCs/>
          <w:b/>
        </w:rPr>
        <w:t xml:space="preserve">Actor</w:t>
      </w:r>
      <w:r>
        <w:t xml:space="preserve">: Researcher choosing between file types</w:t>
      </w:r>
    </w:p>
    <w:p>
      <w:pPr>
        <w:pStyle w:val="BodyText"/>
      </w:pPr>
      <w:r>
        <w:rPr>
          <w:bCs/>
          <w:b/>
        </w:rPr>
        <w:t xml:space="preserve">Query</w:t>
      </w:r>
      <w:r>
        <w:t xml:space="preserve">:</w:t>
      </w:r>
      <w:r>
        <w:t xml:space="preserve"> </w:t>
      </w:r>
      <w:r>
        <w:t xml:space="preserve">“</w:t>
      </w:r>
      <w:r>
        <w:t xml:space="preserve">How does BMI differ between Master and PUMF in 2015–2016?</w:t>
      </w:r>
      <w:r>
        <w:t xml:space="preserve">”</w:t>
      </w:r>
    </w:p>
    <w:p>
      <w:pPr>
        <w:pStyle w:val="BodyText"/>
      </w:pPr>
      <w:r>
        <w:rPr>
          <w:bCs/>
          <w:b/>
        </w:rPr>
        <w:t xml:space="preserve">Current process</w:t>
      </w:r>
      <w:r>
        <w:t xml:space="preserve">: Compare two separate data dictionaries side by side.</w:t>
      </w:r>
    </w:p>
    <w:p>
      <w:pPr>
        <w:pStyle w:val="BodyText"/>
      </w:pPr>
      <w:r>
        <w:rPr>
          <w:bCs/>
          <w:b/>
        </w:rPr>
        <w:t xml:space="preserve">Proposed process</w:t>
      </w:r>
      <w:r>
        <w:t xml:space="preserve">:</w:t>
      </w:r>
      <w:r>
        <w:t xml:space="preserve"> </w:t>
      </w:r>
      <w:r>
        <w:rPr>
          <w:rStyle w:val="VerbatimChar"/>
        </w:rPr>
        <w:t xml:space="preserve">compare_master_pumf("HWTGBMI", "2015-2016")</w:t>
      </w:r>
      <w:r>
        <w:t xml:space="preserve"> </w:t>
      </w:r>
      <w:r>
        <w:t xml:space="preserve">returns a structured diff showing that Master has continuous values while PUMF has categorical ranges.</w:t>
      </w:r>
    </w:p>
    <w:bookmarkEnd w:id="26"/>
    <w:bookmarkStart w:id="27" w:name="uc4-new-cycle-onboarding"/>
    <w:p>
      <w:pPr>
        <w:pStyle w:val="Heading3"/>
      </w:pPr>
      <w:r>
        <w:t xml:space="preserve">UC4: New cycle onboarding</w:t>
      </w:r>
    </w:p>
    <w:p>
      <w:pPr>
        <w:pStyle w:val="FirstParagraph"/>
      </w:pPr>
      <w:r>
        <w:rPr>
          <w:bCs/>
          <w:b/>
        </w:rPr>
        <w:t xml:space="preserve">Actor</w:t>
      </w:r>
      <w:r>
        <w:t xml:space="preserve">: cchsflow developer adding CCHS 2023 support</w:t>
      </w:r>
    </w:p>
    <w:p>
      <w:pPr>
        <w:pStyle w:val="BodyText"/>
      </w:pPr>
      <w:r>
        <w:rPr>
          <w:bCs/>
          <w:b/>
        </w:rPr>
        <w:t xml:space="preserve">Query</w:t>
      </w:r>
      <w:r>
        <w:t xml:space="preserve">:</w:t>
      </w:r>
      <w:r>
        <w:t xml:space="preserve"> </w:t>
      </w:r>
      <w:r>
        <w:t xml:space="preserve">“</w:t>
      </w:r>
      <w:r>
        <w:t xml:space="preserve">What variables in CCHS 2023 don’t exist in our database yet?</w:t>
      </w:r>
      <w:r>
        <w:t xml:space="preserve">”</w:t>
      </w:r>
    </w:p>
    <w:p>
      <w:pPr>
        <w:pStyle w:val="BodyText"/>
      </w:pPr>
      <w:r>
        <w:rPr>
          <w:bCs/>
          <w:b/>
        </w:rPr>
        <w:t xml:space="preserve">Current process</w:t>
      </w:r>
      <w:r>
        <w:t xml:space="preserve">: Download the new data dictionary, manually compare against the existing variable list.</w:t>
      </w:r>
    </w:p>
    <w:p>
      <w:pPr>
        <w:pStyle w:val="BodyText"/>
      </w:pPr>
      <w:r>
        <w:rPr>
          <w:bCs/>
          <w:b/>
        </w:rPr>
        <w:t xml:space="preserve">Proposed process</w:t>
      </w:r>
      <w:r>
        <w:t xml:space="preserve">:</w:t>
      </w:r>
      <w:r>
        <w:t xml:space="preserve"> </w:t>
      </w:r>
      <w:r>
        <w:rPr>
          <w:rStyle w:val="VerbatimChar"/>
        </w:rPr>
        <w:t xml:space="preserve">get_dataset_variables("CCHS2023_...")</w:t>
      </w:r>
      <w:r>
        <w:t xml:space="preserve"> </w:t>
      </w:r>
      <w:r>
        <w:t xml:space="preserve">returns the full variable list; a diff against existing data highlights new, renamed, or removed variables.</w:t>
      </w:r>
    </w:p>
    <w:bookmarkEnd w:id="27"/>
    <w:bookmarkStart w:id="28" w:name="uc5-response-category-browsing"/>
    <w:p>
      <w:pPr>
        <w:pStyle w:val="Heading3"/>
      </w:pPr>
      <w:r>
        <w:t xml:space="preserve">UC5: Response category browsing</w:t>
      </w:r>
    </w:p>
    <w:p>
      <w:pPr>
        <w:pStyle w:val="FirstParagraph"/>
      </w:pPr>
      <w:r>
        <w:rPr>
          <w:bCs/>
          <w:b/>
        </w:rPr>
        <w:t xml:space="preserve">Actor</w:t>
      </w:r>
      <w:r>
        <w:t xml:space="preserve">: Researcher designing an analysis, web application user</w:t>
      </w:r>
    </w:p>
    <w:p>
      <w:pPr>
        <w:pStyle w:val="BodyText"/>
      </w:pPr>
      <w:r>
        <w:rPr>
          <w:bCs/>
          <w:b/>
        </w:rPr>
        <w:t xml:space="preserve">Query</w:t>
      </w:r>
      <w:r>
        <w:t xml:space="preserve">:</w:t>
      </w:r>
      <w:r>
        <w:t xml:space="preserve"> </w:t>
      </w:r>
      <w:r>
        <w:t xml:space="preserve">“</w:t>
      </w:r>
      <w:r>
        <w:t xml:space="preserve">Show all response options for DHHGAGE across cycles.</w:t>
      </w:r>
      <w:r>
        <w:t xml:space="preserve">”</w:t>
      </w:r>
    </w:p>
    <w:p>
      <w:pPr>
        <w:pStyle w:val="BodyText"/>
      </w:pPr>
      <w:r>
        <w:rPr>
          <w:bCs/>
          <w:b/>
        </w:rPr>
        <w:t xml:space="preserve">Current process</w:t>
      </w:r>
      <w:r>
        <w:t xml:space="preserve">: Look up each cycle’s codebook individually.</w:t>
      </w:r>
    </w:p>
    <w:p>
      <w:pPr>
        <w:pStyle w:val="BodyText"/>
      </w:pPr>
      <w:r>
        <w:rPr>
          <w:bCs/>
          <w:b/>
        </w:rPr>
        <w:t xml:space="preserve">Proposed process</w:t>
      </w:r>
      <w:r>
        <w:t xml:space="preserve">:</w:t>
      </w:r>
      <w:r>
        <w:t xml:space="preserve"> </w:t>
      </w:r>
      <w:r>
        <w:rPr>
          <w:rStyle w:val="VerbatimChar"/>
        </w:rPr>
        <w:t xml:space="preserve">get_value_codes("DHHGAGE")</w:t>
      </w:r>
      <w:r>
        <w:t xml:space="preserve"> </w:t>
      </w:r>
      <w:r>
        <w:t xml:space="preserve">returns the response categories, or</w:t>
      </w:r>
      <w:r>
        <w:t xml:space="preserve"> </w:t>
      </w:r>
      <w:r>
        <w:rPr>
          <w:rStyle w:val="VerbatimChar"/>
        </w:rPr>
        <w:t xml:space="preserve">get_variable_detail("DHHGAGE")</w:t>
      </w:r>
      <w:r>
        <w:t xml:space="preserve"> </w:t>
      </w:r>
      <w:r>
        <w:t xml:space="preserve">returns the full metadata including DDI question text and universe logic.</w:t>
      </w:r>
    </w:p>
    <w:bookmarkEnd w:id="28"/>
    <w:bookmarkStart w:id="29" w:name="X89d76181f2eb4daa983b84fc4d7840000bb291b"/>
    <w:p>
      <w:pPr>
        <w:pStyle w:val="Heading3"/>
      </w:pPr>
      <w:r>
        <w:t xml:space="preserve">UC6: Programmatic API access (Data Dictionary Builder v2)</w:t>
      </w:r>
    </w:p>
    <w:p>
      <w:pPr>
        <w:pStyle w:val="FirstParagraph"/>
      </w:pPr>
      <w:r>
        <w:rPr>
          <w:bCs/>
          <w:b/>
        </w:rPr>
        <w:t xml:space="preserve">Actor</w:t>
      </w:r>
      <w:r>
        <w:t xml:space="preserve">: External application or API client</w:t>
      </w:r>
    </w:p>
    <w:p>
      <w:pPr>
        <w:pStyle w:val="BodyText"/>
      </w:pPr>
      <w:r>
        <w:rPr>
          <w:bCs/>
          <w:b/>
        </w:rPr>
        <w:t xml:space="preserve">Query</w:t>
      </w:r>
      <w:r>
        <w:t xml:space="preserve">: Same as UC1–UC5, but via HTTP.</w:t>
      </w:r>
    </w:p>
    <w:p>
      <w:pPr>
        <w:pStyle w:val="BodyText"/>
      </w:pPr>
      <w:r>
        <w:rPr>
          <w:bCs/>
          <w:b/>
        </w:rPr>
        <w:t xml:space="preserve">Current process</w:t>
      </w:r>
      <w:r>
        <w:t xml:space="preserve">: Not possible. Joel’s Shiny app is interactive only.</w:t>
      </w:r>
    </w:p>
    <w:p>
      <w:pPr>
        <w:pStyle w:val="BodyText"/>
      </w:pPr>
      <w:r>
        <w:rPr>
          <w:bCs/>
          <w:b/>
        </w:rPr>
        <w:t xml:space="preserve">Proposed process</w:t>
      </w:r>
      <w:r>
        <w:t xml:space="preserve">: The MCP server could serve as the backend for a next-generation Data Dictionary Builder — either directly (MCP protocol) or wrapped in a lightweight REST API. Any web frontend could query the same database that LLM agents use.</w:t>
      </w:r>
    </w:p>
    <w:bookmarkEnd w:id="29"/>
    <w:bookmarkEnd w:id="30"/>
    <w:bookmarkStart w:id="32" w:name="data-sources"/>
    <w:p>
      <w:pPr>
        <w:pStyle w:val="Heading2"/>
      </w:pPr>
      <w:r>
        <w:t xml:space="preserve">Data sources</w:t>
      </w:r>
    </w:p>
    <w:p>
      <w:pPr>
        <w:pStyle w:val="FirstParagraph"/>
      </w:pPr>
      <w:r>
        <w:t xml:space="preserve">We have metadata from four complementary sources. Each has strengths the others lack.</w:t>
      </w:r>
    </w:p>
    <w:tbl>
      <w:tblPr>
        <w:tblStyle w:val="Table"/>
        <w:tblW w:type="pct" w:w="5000"/>
        <w:tblLook w:firstRow="1" w:lastRow="0" w:firstColumn="0" w:lastColumn="0" w:noHBand="0" w:noVBand="0" w:val="0020"/>
        <w:jc w:val="start"/>
      </w:tblPr>
      <w:tblGrid>
        <w:gridCol w:w="1508"/>
        <w:gridCol w:w="3205"/>
        <w:gridCol w:w="2074"/>
        <w:gridCol w:w="1131"/>
      </w:tblGrid>
      <w:tr>
        <w:trPr>
          <w:tblHeader w:val="true"/>
        </w:trPr>
        <w:tc>
          <w:tcPr/>
          <w:p>
            <w:pPr>
              <w:pStyle w:val="Compact"/>
              <w:jc w:val="left"/>
            </w:pPr>
            <w:r>
              <w:t xml:space="preserve">Source</w:t>
            </w:r>
          </w:p>
        </w:tc>
        <w:tc>
          <w:tcPr/>
          <w:p>
            <w:pPr>
              <w:pStyle w:val="Compact"/>
              <w:jc w:val="left"/>
            </w:pPr>
            <w:r>
              <w:t xml:space="preserve">What it contains</w:t>
            </w:r>
          </w:p>
        </w:tc>
        <w:tc>
          <w:tcPr/>
          <w:p>
            <w:pPr>
              <w:pStyle w:val="Compact"/>
              <w:jc w:val="left"/>
            </w:pPr>
            <w:r>
              <w:t xml:space="preserve">Strengths</w:t>
            </w:r>
          </w:p>
        </w:tc>
        <w:tc>
          <w:tcPr/>
          <w:p>
            <w:pPr>
              <w:pStyle w:val="Compact"/>
              <w:jc w:val="left"/>
            </w:pPr>
            <w:r>
              <w:t xml:space="preserve">Gaps</w:t>
            </w:r>
          </w:p>
        </w:tc>
      </w:tr>
      <w:tr>
        <w:tc>
          <w:tcPr/>
          <w:p>
            <w:pPr>
              <w:pStyle w:val="Compact"/>
              <w:jc w:val="left"/>
            </w:pPr>
            <w:r>
              <w:rPr>
                <w:bCs/>
                <w:b/>
              </w:rPr>
              <w:t xml:space="preserve">ICES Data Dictionary scrape</w:t>
            </w:r>
          </w:p>
        </w:tc>
        <w:tc>
          <w:tcPr/>
          <w:p>
            <w:pPr>
              <w:pStyle w:val="Compact"/>
              <w:jc w:val="left"/>
            </w:pPr>
            <w:r>
              <w:t xml:space="preserve">14,005 variables, 231 datasets (PUMF, Master, Ontario Share, Ontario Linked), response categories</w:t>
            </w:r>
          </w:p>
        </w:tc>
        <w:tc>
          <w:tcPr/>
          <w:p>
            <w:pPr>
              <w:pStyle w:val="Compact"/>
              <w:jc w:val="left"/>
            </w:pPr>
            <w:r>
              <w:t xml:space="preserve">Broadest coverage: every CCHS variable ICES has catalogued</w:t>
            </w:r>
          </w:p>
        </w:tc>
        <w:tc>
          <w:tcPr/>
          <w:p>
            <w:pPr>
              <w:pStyle w:val="Compact"/>
              <w:jc w:val="left"/>
            </w:pPr>
            <w:r>
              <w:t xml:space="preserve">No question text, no universe logic, limited to ICES holdings</w:t>
            </w:r>
          </w:p>
        </w:tc>
      </w:tr>
      <w:tr>
        <w:tc>
          <w:tcPr/>
          <w:p>
            <w:pPr>
              <w:pStyle w:val="Compact"/>
              <w:jc w:val="left"/>
            </w:pPr>
            <w:r>
              <w:rPr>
                <w:bCs/>
                <w:b/>
              </w:rPr>
              <w:t xml:space="preserve">DDI XML files</w:t>
            </w:r>
            <w:r>
              <w:t xml:space="preserve"> </w:t>
            </w:r>
            <w:r>
              <w:t xml:space="preserve">(14 PUMF files)</w:t>
            </w:r>
          </w:p>
        </w:tc>
        <w:tc>
          <w:tcPr/>
          <w:p>
            <w:pPr>
              <w:pStyle w:val="Compact"/>
              <w:jc w:val="left"/>
            </w:pPr>
            <w:r>
              <w:t xml:space="preserve">Variable definitions with question text, universe/skip logic, response categories</w:t>
            </w:r>
          </w:p>
        </w:tc>
        <w:tc>
          <w:tcPr/>
          <w:p>
            <w:pPr>
              <w:pStyle w:val="Compact"/>
              <w:jc w:val="left"/>
            </w:pPr>
            <w:r>
              <w:t xml:space="preserve">Rich context: the actual survey question and who was asked</w:t>
            </w:r>
          </w:p>
        </w:tc>
        <w:tc>
          <w:tcPr/>
          <w:p>
            <w:pPr>
              <w:pStyle w:val="Compact"/>
              <w:jc w:val="left"/>
            </w:pPr>
            <w:r>
              <w:t xml:space="preserve">PUMF only, covers 2001–2018</w:t>
            </w:r>
          </w:p>
        </w:tc>
      </w:tr>
      <w:tr>
        <w:tc>
          <w:tcPr/>
          <w:p>
            <w:pPr>
              <w:pStyle w:val="Compact"/>
              <w:jc w:val="left"/>
            </w:pPr>
            <w:r>
              <w:rPr>
                <w:bCs/>
                <w:b/>
              </w:rPr>
              <w:t xml:space="preserve">Data Dictionary Builder</w:t>
            </w:r>
            <w:r>
              <w:t xml:space="preserve"> </w:t>
            </w:r>
            <w:r>
              <w:t xml:space="preserve">(Joel’s flat files)</w:t>
            </w:r>
          </w:p>
        </w:tc>
        <w:tc>
          <w:tcPr/>
          <w:p>
            <w:pPr>
              <w:pStyle w:val="Compact"/>
              <w:jc w:val="left"/>
            </w:pPr>
            <w:r>
              <w:t xml:space="preserve">Variables and categories from actual PUMF and Master files at Statistics Canada</w:t>
            </w:r>
          </w:p>
        </w:tc>
        <w:tc>
          <w:tcPr/>
          <w:p>
            <w:pPr>
              <w:pStyle w:val="Compact"/>
              <w:jc w:val="left"/>
            </w:pPr>
            <w:r>
              <w:t xml:space="preserve">Ground truth: derived from the data files themselves</w:t>
            </w:r>
          </w:p>
        </w:tc>
        <w:tc>
          <w:tcPr/>
          <w:p>
            <w:pPr>
              <w:pStyle w:val="Compact"/>
              <w:jc w:val="left"/>
            </w:pPr>
            <w:r>
              <w:t xml:space="preserve">Currently not available programmatically</w:t>
            </w:r>
          </w:p>
        </w:tc>
      </w:tr>
      <w:tr>
        <w:tc>
          <w:tcPr/>
          <w:p>
            <w:pPr>
              <w:pStyle w:val="Compact"/>
              <w:jc w:val="left"/>
            </w:pPr>
            <w:r>
              <w:rPr>
                <w:bCs/>
                <w:b/>
              </w:rPr>
              <w:t xml:space="preserve">cchsflow worksheets</w:t>
            </w:r>
          </w:p>
        </w:tc>
        <w:tc>
          <w:tcPr/>
          <w:p>
            <w:pPr>
              <w:pStyle w:val="Compact"/>
              <w:jc w:val="left"/>
            </w:pPr>
            <w:r>
              <w:t xml:space="preserve">Harmonisation mappings (variable_details.csv)</w:t>
            </w:r>
          </w:p>
        </w:tc>
        <w:tc>
          <w:tcPr/>
          <w:p>
            <w:pPr>
              <w:pStyle w:val="Compact"/>
              <w:jc w:val="left"/>
            </w:pPr>
            <w:r>
              <w:t xml:space="preserve">Knows which variables are equivalent across cycles</w:t>
            </w:r>
          </w:p>
        </w:tc>
        <w:tc>
          <w:tcPr/>
          <w:p>
            <w:pPr>
              <w:pStyle w:val="Compact"/>
              <w:jc w:val="left"/>
            </w:pPr>
            <w:r>
              <w:t xml:space="preserve">Focused on harmonised variables only (~300), not the full 14K</w:t>
            </w:r>
          </w:p>
        </w:tc>
      </w:tr>
    </w:tbl>
    <w:bookmarkStart w:id="31" w:name="how-they-fit-together"/>
    <w:p>
      <w:pPr>
        <w:pStyle w:val="Heading3"/>
      </w:pPr>
      <w:r>
        <w:t xml:space="preserve">How they fit together</w:t>
      </w:r>
    </w:p>
    <w:p>
      <w:pPr>
        <w:pStyle w:val="SourceCode"/>
      </w:pPr>
      <w:r>
        <w:rPr>
          <w:rStyle w:val="VerbatimChar"/>
        </w:rPr>
        <w:t xml:space="preserve">                    ┌──────────────────────────┐</w:t>
      </w:r>
      <w:r>
        <w:br/>
      </w:r>
      <w:r>
        <w:rPr>
          <w:rStyle w:val="VerbatimChar"/>
        </w:rPr>
        <w:t xml:space="preserve">                    │    Unified DuckDB         │</w:t>
      </w:r>
      <w:r>
        <w:br/>
      </w:r>
      <w:r>
        <w:rPr>
          <w:rStyle w:val="VerbatimChar"/>
        </w:rPr>
        <w:t xml:space="preserve">                    │                           │</w:t>
      </w:r>
      <w:r>
        <w:br/>
      </w:r>
      <w:r>
        <w:rPr>
          <w:rStyle w:val="VerbatimChar"/>
        </w:rPr>
        <w:t xml:space="preserve">  ICES scrape ─────►│  variables (14,005)       │</w:t>
      </w:r>
      <w:r>
        <w:br/>
      </w:r>
      <w:r>
        <w:rPr>
          <w:rStyle w:val="VerbatimChar"/>
        </w:rPr>
        <w:t xml:space="preserve">  (broadest)        │  variable_availability    │</w:t>
      </w:r>
      <w:r>
        <w:br/>
      </w:r>
      <w:r>
        <w:rPr>
          <w:rStyle w:val="VerbatimChar"/>
        </w:rPr>
        <w:t xml:space="preserve">                    │  value_formats            │</w:t>
      </w:r>
      <w:r>
        <w:br/>
      </w:r>
      <w:r>
        <w:rPr>
          <w:rStyle w:val="VerbatimChar"/>
        </w:rPr>
        <w:t xml:space="preserve">                    │                           │</w:t>
      </w:r>
      <w:r>
        <w:br/>
      </w:r>
      <w:r>
        <w:rPr>
          <w:rStyle w:val="VerbatimChar"/>
        </w:rPr>
        <w:t xml:space="preserve">  DDI XML ─────────►│  ddi_variables            │</w:t>
      </w:r>
      <w:r>
        <w:br/>
      </w:r>
      <w:r>
        <w:rPr>
          <w:rStyle w:val="VerbatimChar"/>
        </w:rPr>
        <w:t xml:space="preserve">  (richest)         │  (question text,          │</w:t>
      </w:r>
      <w:r>
        <w:br/>
      </w:r>
      <w:r>
        <w:rPr>
          <w:rStyle w:val="VerbatimChar"/>
        </w:rPr>
        <w:t xml:space="preserve">                    │   universe logic)         │</w:t>
      </w:r>
      <w:r>
        <w:br/>
      </w:r>
      <w:r>
        <w:rPr>
          <w:rStyle w:val="VerbatimChar"/>
        </w:rPr>
        <w:t xml:space="preserve">                    │                           │</w:t>
      </w:r>
      <w:r>
        <w:br/>
      </w:r>
      <w:r>
        <w:rPr>
          <w:rStyle w:val="VerbatimChar"/>
        </w:rPr>
        <w:t xml:space="preserve">  Joel's data ─────►│  statcan_variables        │</w:t>
      </w:r>
      <w:r>
        <w:br/>
      </w:r>
      <w:r>
        <w:rPr>
          <w:rStyle w:val="VerbatimChar"/>
        </w:rPr>
        <w:t xml:space="preserve">  (ground truth)    │  (actual file contents)   │</w:t>
      </w:r>
      <w:r>
        <w:br/>
      </w:r>
      <w:r>
        <w:rPr>
          <w:rStyle w:val="VerbatimChar"/>
        </w:rPr>
        <w:t xml:space="preserve">                    │                           │</w:t>
      </w:r>
      <w:r>
        <w:br/>
      </w:r>
      <w:r>
        <w:rPr>
          <w:rStyle w:val="VerbatimChar"/>
        </w:rPr>
        <w:t xml:space="preserve">  cchsflow ────────►│  harmonisation_mappings   │</w:t>
      </w:r>
      <w:r>
        <w:br/>
      </w:r>
      <w:r>
        <w:rPr>
          <w:rStyle w:val="VerbatimChar"/>
        </w:rPr>
        <w:t xml:space="preserve">  (relationships)   │  (rec_from, rec_to)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MCP Server (API)       │</w:t>
      </w:r>
      <w:r>
        <w:br/>
      </w:r>
      <w:r>
        <w:rPr>
          <w:rStyle w:val="VerbatimChar"/>
        </w:rPr>
        <w:t xml:space="preserve">                    │                           │</w:t>
      </w:r>
      <w:r>
        <w:br/>
      </w:r>
      <w:r>
        <w:rPr>
          <w:rStyle w:val="VerbatimChar"/>
        </w:rPr>
        <w:t xml:space="preserve">                    │  search_variables()       │</w:t>
      </w:r>
      <w:r>
        <w:br/>
      </w:r>
      <w:r>
        <w:rPr>
          <w:rStyle w:val="VerbatimChar"/>
        </w:rPr>
        <w:t xml:space="preserve">                    │  get_variable_detail()    │</w:t>
      </w:r>
      <w:r>
        <w:br/>
      </w:r>
      <w:r>
        <w:rPr>
          <w:rStyle w:val="VerbatimChar"/>
        </w:rPr>
        <w:t xml:space="preserve">                    │  get_variable_history()   │</w:t>
      </w:r>
      <w:r>
        <w:br/>
      </w:r>
      <w:r>
        <w:rPr>
          <w:rStyle w:val="VerbatimChar"/>
        </w:rPr>
        <w:t xml:space="preserve">                    │  compare_master_pumf()    │</w:t>
      </w:r>
      <w:r>
        <w:br/>
      </w:r>
      <w:r>
        <w:rPr>
          <w:rStyle w:val="VerbatimChar"/>
        </w:rPr>
        <w:t xml:space="preserve">                    │  get_value_codes()        │</w:t>
      </w:r>
      <w:r>
        <w:br/>
      </w:r>
      <w:r>
        <w:rPr>
          <w:rStyle w:val="VerbatimChar"/>
        </w:rPr>
        <w:t xml:space="preserve">                    │  get_database_summary()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LLM Agents    Web Frontend    R/Python</w:t>
      </w:r>
      <w:r>
        <w:br/>
      </w:r>
      <w:r>
        <w:rPr>
          <w:rStyle w:val="VerbatimChar"/>
        </w:rPr>
        <w:t xml:space="preserve">           (Claude,      (Data Dict     scripts</w:t>
      </w:r>
      <w:r>
        <w:br/>
      </w:r>
      <w:r>
        <w:rPr>
          <w:rStyle w:val="VerbatimChar"/>
        </w:rPr>
        <w:t xml:space="preserve">            Gemini)       Builder v2)</w:t>
      </w:r>
    </w:p>
    <w:bookmarkEnd w:id="31"/>
    <w:bookmarkEnd w:id="32"/>
    <w:bookmarkStart w:id="36" w:name="architecture"/>
    <w:p>
      <w:pPr>
        <w:pStyle w:val="Heading2"/>
      </w:pPr>
      <w:r>
        <w:t xml:space="preserve">Architecture</w:t>
      </w:r>
    </w:p>
    <w:bookmarkStart w:id="33" w:name="the-database"/>
    <w:p>
      <w:pPr>
        <w:pStyle w:val="Heading3"/>
      </w:pPr>
      <w:r>
        <w:t xml:space="preserve">The database</w:t>
      </w:r>
    </w:p>
    <w:p>
      <w:pPr>
        <w:pStyle w:val="FirstParagraph"/>
      </w:pPr>
      <w:r>
        <w:rPr>
          <w:bCs/>
          <w:b/>
        </w:rPr>
        <w:t xml:space="preserve">Technology</w:t>
      </w:r>
      <w:r>
        <w:t xml:space="preserve">: DuckDB — a fast, embedded analytical database. No server to maintain. A single</w:t>
      </w:r>
      <w:r>
        <w:t xml:space="preserve"> </w:t>
      </w:r>
      <w:r>
        <w:rPr>
          <w:rStyle w:val="VerbatimChar"/>
        </w:rPr>
        <w:t xml:space="preserve">.duckdb</w:t>
      </w:r>
      <w:r>
        <w:t xml:space="preserve"> </w:t>
      </w:r>
      <w:r>
        <w:t xml:space="preserve">file that R, Python, and the MCP server all read directly.</w:t>
      </w:r>
    </w:p>
    <w:p>
      <w:pPr>
        <w:pStyle w:val="BodyText"/>
      </w:pPr>
      <w:r>
        <w:rPr>
          <w:bCs/>
          <w:b/>
        </w:rPr>
        <w:t xml:space="preserve">Schema overview</w:t>
      </w:r>
      <w:r>
        <w:t xml:space="preserve">:</w:t>
      </w:r>
    </w:p>
    <w:tbl>
      <w:tblPr>
        <w:tblStyle w:val="Table"/>
        <w:tblW w:type="pct" w:w="5000"/>
        <w:tblLook w:firstRow="1" w:lastRow="0" w:firstColumn="0" w:lastColumn="0" w:noHBand="0" w:noVBand="0" w:val="0020"/>
        <w:jc w:val="start"/>
      </w:tblPr>
      <w:tblGrid>
        <w:gridCol w:w="1352"/>
        <w:gridCol w:w="1545"/>
        <w:gridCol w:w="3283"/>
        <w:gridCol w:w="1738"/>
      </w:tblGrid>
      <w:tr>
        <w:trPr>
          <w:tblHeader w:val="true"/>
        </w:trPr>
        <w:tc>
          <w:tcPr/>
          <w:p>
            <w:pPr>
              <w:pStyle w:val="Compact"/>
              <w:jc w:val="left"/>
            </w:pPr>
            <w:r>
              <w:t xml:space="preserve">Table</w:t>
            </w:r>
          </w:p>
        </w:tc>
        <w:tc>
          <w:tcPr/>
          <w:p>
            <w:pPr>
              <w:pStyle w:val="Compact"/>
              <w:jc w:val="left"/>
            </w:pPr>
            <w:r>
              <w:t xml:space="preserve">Source</w:t>
            </w:r>
          </w:p>
        </w:tc>
        <w:tc>
          <w:tcPr/>
          <w:p>
            <w:pPr>
              <w:pStyle w:val="Compact"/>
              <w:jc w:val="left"/>
            </w:pPr>
            <w:r>
              <w:t xml:space="preserve">Rows (current)</w:t>
            </w:r>
          </w:p>
        </w:tc>
        <w:tc>
          <w:tcPr/>
          <w:p>
            <w:pPr>
              <w:pStyle w:val="Compact"/>
              <w:jc w:val="left"/>
            </w:pPr>
            <w:r>
              <w:t xml:space="preserve">Purpose</w:t>
            </w:r>
          </w:p>
        </w:tc>
      </w:tr>
      <w:tr>
        <w:tc>
          <w:tcPr/>
          <w:p>
            <w:pPr>
              <w:pStyle w:val="Compact"/>
              <w:jc w:val="left"/>
            </w:pPr>
            <w:r>
              <w:rPr>
                <w:rStyle w:val="VerbatimChar"/>
              </w:rPr>
              <w:t xml:space="preserve">datasets</w:t>
            </w:r>
          </w:p>
        </w:tc>
        <w:tc>
          <w:tcPr/>
          <w:p>
            <w:pPr>
              <w:pStyle w:val="Compact"/>
              <w:jc w:val="left"/>
            </w:pPr>
            <w:r>
              <w:t xml:space="preserve">ICES scrape</w:t>
            </w:r>
          </w:p>
        </w:tc>
        <w:tc>
          <w:tcPr/>
          <w:p>
            <w:pPr>
              <w:pStyle w:val="Compact"/>
              <w:jc w:val="left"/>
            </w:pPr>
            <w:r>
              <w:t xml:space="preserve">231</w:t>
            </w:r>
          </w:p>
        </w:tc>
        <w:tc>
          <w:tcPr/>
          <w:p>
            <w:pPr>
              <w:pStyle w:val="Compact"/>
              <w:jc w:val="left"/>
            </w:pPr>
            <w:r>
              <w:t xml:space="preserve">Dataset identifiers with explicit cycle and file type columns</w:t>
            </w:r>
          </w:p>
        </w:tc>
      </w:tr>
      <w:tr>
        <w:tc>
          <w:tcPr/>
          <w:p>
            <w:pPr>
              <w:pStyle w:val="Compact"/>
              <w:jc w:val="left"/>
            </w:pPr>
            <w:r>
              <w:rPr>
                <w:rStyle w:val="VerbatimChar"/>
              </w:rPr>
              <w:t xml:space="preserve">variables</w:t>
            </w:r>
          </w:p>
        </w:tc>
        <w:tc>
          <w:tcPr/>
          <w:p>
            <w:pPr>
              <w:pStyle w:val="Compact"/>
              <w:jc w:val="left"/>
            </w:pPr>
            <w:r>
              <w:t xml:space="preserve">ICES scrape</w:t>
            </w:r>
          </w:p>
        </w:tc>
        <w:tc>
          <w:tcPr/>
          <w:p>
            <w:pPr>
              <w:pStyle w:val="Compact"/>
              <w:jc w:val="left"/>
            </w:pPr>
            <w:r>
              <w:t xml:space="preserve">14,005</w:t>
            </w:r>
          </w:p>
        </w:tc>
        <w:tc>
          <w:tcPr/>
          <w:p>
            <w:pPr>
              <w:pStyle w:val="Compact"/>
              <w:jc w:val="left"/>
            </w:pPr>
            <w:r>
              <w:t xml:space="preserve">One row per unique variable name, with label and type</w:t>
            </w:r>
          </w:p>
        </w:tc>
      </w:tr>
      <w:tr>
        <w:tc>
          <w:tcPr/>
          <w:p>
            <w:pPr>
              <w:pStyle w:val="Compact"/>
              <w:jc w:val="left"/>
            </w:pPr>
            <w:r>
              <w:rPr>
                <w:rStyle w:val="VerbatimChar"/>
              </w:rPr>
              <w:t xml:space="preserve">variable_availability</w:t>
            </w:r>
          </w:p>
        </w:tc>
        <w:tc>
          <w:tcPr/>
          <w:p>
            <w:pPr>
              <w:pStyle w:val="Compact"/>
              <w:jc w:val="left"/>
            </w:pPr>
            <w:r>
              <w:t xml:space="preserve">ICES scrape</w:t>
            </w:r>
          </w:p>
        </w:tc>
        <w:tc>
          <w:tcPr/>
          <w:p>
            <w:pPr>
              <w:pStyle w:val="Compact"/>
              <w:jc w:val="left"/>
            </w:pPr>
            <w:r>
              <w:t xml:space="preserve">118,668</w:t>
            </w:r>
          </w:p>
        </w:tc>
        <w:tc>
          <w:tcPr/>
          <w:p>
            <w:pPr>
              <w:pStyle w:val="Compact"/>
              <w:jc w:val="left"/>
            </w:pPr>
            <w:r>
              <w:t xml:space="preserve">Which variables appear in which datasets</w:t>
            </w:r>
          </w:p>
        </w:tc>
      </w:tr>
      <w:tr>
        <w:tc>
          <w:tcPr/>
          <w:p>
            <w:pPr>
              <w:pStyle w:val="Compact"/>
              <w:jc w:val="left"/>
            </w:pPr>
            <w:r>
              <w:rPr>
                <w:rStyle w:val="VerbatimChar"/>
              </w:rPr>
              <w:t xml:space="preserve">value_formats</w:t>
            </w:r>
          </w:p>
        </w:tc>
        <w:tc>
          <w:tcPr/>
          <w:p>
            <w:pPr>
              <w:pStyle w:val="Compact"/>
              <w:jc w:val="left"/>
            </w:pPr>
            <w:r>
              <w:t xml:space="preserve">ICES scrape</w:t>
            </w:r>
          </w:p>
        </w:tc>
        <w:tc>
          <w:tcPr/>
          <w:p>
            <w:pPr>
              <w:pStyle w:val="Compact"/>
              <w:jc w:val="left"/>
            </w:pPr>
            <w:r>
              <w:t xml:space="preserve">11,065</w:t>
            </w:r>
          </w:p>
        </w:tc>
        <w:tc>
          <w:tcPr/>
          <w:p>
            <w:pPr>
              <w:pStyle w:val="Compact"/>
              <w:jc w:val="left"/>
            </w:pPr>
            <w:r>
              <w:t xml:space="preserve">Response categories (code → label mappings)</w:t>
            </w:r>
          </w:p>
        </w:tc>
      </w:tr>
      <w:tr>
        <w:tc>
          <w:tcPr/>
          <w:p>
            <w:pPr>
              <w:pStyle w:val="Compact"/>
              <w:jc w:val="left"/>
            </w:pPr>
            <w:r>
              <w:rPr>
                <w:rStyle w:val="VerbatimChar"/>
              </w:rPr>
              <w:t xml:space="preserve">ddi_variables</w:t>
            </w:r>
          </w:p>
        </w:tc>
        <w:tc>
          <w:tcPr/>
          <w:p>
            <w:pPr>
              <w:pStyle w:val="Compact"/>
              <w:jc w:val="left"/>
            </w:pPr>
            <w:r>
              <w:t xml:space="preserve">DDI XML</w:t>
            </w:r>
          </w:p>
        </w:tc>
        <w:tc>
          <w:tcPr/>
          <w:p>
            <w:pPr>
              <w:pStyle w:val="Compact"/>
              <w:jc w:val="left"/>
            </w:pPr>
            <w:r>
              <w:t xml:space="preserve">~TBD</w:t>
            </w:r>
          </w:p>
        </w:tc>
        <w:tc>
          <w:tcPr/>
          <w:p>
            <w:pPr>
              <w:pStyle w:val="Compact"/>
              <w:jc w:val="left"/>
            </w:pPr>
            <w:r>
              <w:t xml:space="preserve">Question text, universe logic, and structured categories from DDI</w:t>
            </w:r>
          </w:p>
        </w:tc>
      </w:tr>
      <w:tr>
        <w:tc>
          <w:tcPr/>
          <w:p>
            <w:pPr>
              <w:pStyle w:val="Compact"/>
              <w:jc w:val="left"/>
            </w:pPr>
            <w:r>
              <w:rPr>
                <w:rStyle w:val="VerbatimChar"/>
              </w:rPr>
              <w:t xml:space="preserve">ontology_stubs</w:t>
            </w:r>
          </w:p>
        </w:tc>
        <w:tc>
          <w:tcPr/>
          <w:p>
            <w:pPr>
              <w:pStyle w:val="Compact"/>
              <w:jc w:val="left"/>
            </w:pPr>
            <w:r>
              <w:t xml:space="preserve">Manual</w:t>
            </w:r>
          </w:p>
        </w:tc>
        <w:tc>
          <w:tcPr/>
          <w:p>
            <w:pPr>
              <w:pStyle w:val="Compact"/>
              <w:jc w:val="left"/>
            </w:pPr>
            <w:r>
              <w:t xml:space="preserve">0 (v1)</w:t>
            </w:r>
          </w:p>
        </w:tc>
        <w:tc>
          <w:tcPr/>
          <w:p>
            <w:pPr>
              <w:pStyle w:val="Compact"/>
              <w:jc w:val="left"/>
            </w:pPr>
            <w:r>
              <w:t xml:space="preserve">Empty tables for capturing variable equivalences as they’re discovered</w:t>
            </w:r>
          </w:p>
        </w:tc>
      </w:tr>
      <w:tr>
        <w:tc>
          <w:tcPr/>
          <w:p>
            <w:pPr>
              <w:pStyle w:val="Compact"/>
              <w:jc w:val="left"/>
            </w:pPr>
            <w:r>
              <w:rPr>
                <w:rStyle w:val="VerbatimChar"/>
              </w:rPr>
              <w:t xml:space="preserve">catalog_metadata</w:t>
            </w:r>
          </w:p>
        </w:tc>
        <w:tc>
          <w:tcPr/>
          <w:p>
            <w:pPr>
              <w:pStyle w:val="Compact"/>
              <w:jc w:val="left"/>
            </w:pPr>
            <w:r>
              <w:t xml:space="preserve">Various</w:t>
            </w:r>
          </w:p>
        </w:tc>
        <w:tc>
          <w:tcPr/>
          <w:p>
            <w:pPr>
              <w:pStyle w:val="Compact"/>
              <w:jc w:val="left"/>
            </w:pPr>
            <w:r>
              <w:t xml:space="preserve">9</w:t>
            </w:r>
          </w:p>
        </w:tc>
        <w:tc>
          <w:tcPr/>
          <w:p>
            <w:pPr>
              <w:pStyle w:val="Compact"/>
              <w:jc w:val="left"/>
            </w:pPr>
            <w:r>
              <w:t xml:space="preserve">Database version, source provenance</w:t>
            </w:r>
          </w:p>
        </w:tc>
      </w:tr>
    </w:tbl>
    <w:p>
      <w:pPr>
        <w:pStyle w:val="BodyText"/>
      </w:pPr>
      <w:r>
        <w:t xml:space="preserve">The schema is designed so that each source populates its own table(s) and views join them together. This means:</w:t>
      </w:r>
    </w:p>
    <w:p>
      <w:pPr>
        <w:numPr>
          <w:ilvl w:val="0"/>
          <w:numId w:val="1002"/>
        </w:numPr>
        <w:pStyle w:val="Compact"/>
      </w:pPr>
      <w:r>
        <w:t xml:space="preserve">Adding Joel’s data is a matter of creating a new table (</w:t>
      </w:r>
      <w:r>
        <w:rPr>
          <w:rStyle w:val="VerbatimChar"/>
        </w:rPr>
        <w:t xml:space="preserve">statcan_variables</w:t>
      </w:r>
      <w:r>
        <w:t xml:space="preserve">) and updating the views — no restructuring required.</w:t>
      </w:r>
    </w:p>
    <w:p>
      <w:pPr>
        <w:numPr>
          <w:ilvl w:val="0"/>
          <w:numId w:val="1002"/>
        </w:numPr>
        <w:pStyle w:val="Compact"/>
      </w:pPr>
      <w:r>
        <w:t xml:space="preserve">Missing data from one source does not break queries. A LEFT JOIN fills in what’s available.</w:t>
      </w:r>
    </w:p>
    <w:p>
      <w:pPr>
        <w:numPr>
          <w:ilvl w:val="0"/>
          <w:numId w:val="1002"/>
        </w:numPr>
        <w:pStyle w:val="Compact"/>
      </w:pPr>
      <w:r>
        <w:t xml:space="preserve">Each source remains independently verifiable.</w:t>
      </w:r>
    </w:p>
    <w:p>
      <w:pPr>
        <w:pStyle w:val="FirstParagraph"/>
      </w:pPr>
      <w:r>
        <w:rPr>
          <w:bCs/>
          <w:b/>
        </w:rPr>
        <w:t xml:space="preserve">Key design decision</w:t>
      </w:r>
      <w:r>
        <w:t xml:space="preserve">: Variable names are the primary key. Our analysis of DDI XML files confirmed that the</w:t>
      </w:r>
      <w:r>
        <w:t xml:space="preserve"> </w:t>
      </w:r>
      <w:r>
        <w:rPr>
          <w:rStyle w:val="VerbatimChar"/>
        </w:rPr>
        <w:t xml:space="preserve">ID</w:t>
      </w:r>
      <w:r>
        <w:t xml:space="preserve"> </w:t>
      </w:r>
      <w:r>
        <w:t xml:space="preserve">attribute (e.g., V622) is a sequential position identifier that changes between cycles. The</w:t>
      </w:r>
      <w:r>
        <w:t xml:space="preserve"> </w:t>
      </w:r>
      <w:r>
        <w:rPr>
          <w:rStyle w:val="VerbatimChar"/>
        </w:rPr>
        <w:t xml:space="preserve">name</w:t>
      </w:r>
      <w:r>
        <w:t xml:space="preserve"> </w:t>
      </w:r>
      <w:r>
        <w:t xml:space="preserve">attribute (e.g., SMKDSTY) is what researchers use and search for.</w:t>
      </w:r>
    </w:p>
    <w:bookmarkEnd w:id="33"/>
    <w:bookmarkStart w:id="34" w:name="the-mcp-server"/>
    <w:p>
      <w:pPr>
        <w:pStyle w:val="Heading3"/>
      </w:pPr>
      <w:r>
        <w:t xml:space="preserve">The MCP server</w:t>
      </w:r>
    </w:p>
    <w:p>
      <w:pPr>
        <w:pStyle w:val="FirstParagraph"/>
      </w:pPr>
      <w:r>
        <w:rPr>
          <w:bCs/>
          <w:b/>
        </w:rPr>
        <w:t xml:space="preserve">Technology</w:t>
      </w:r>
      <w:r>
        <w:t xml:space="preserve">: Python FastMCP — a lightweight framework for exposing tools via the Model Context Protocol.</w:t>
      </w:r>
    </w:p>
    <w:p>
      <w:pPr>
        <w:pStyle w:val="BodyText"/>
      </w:pPr>
      <w:r>
        <w:rPr>
          <w:bCs/>
          <w:b/>
        </w:rPr>
        <w:t xml:space="preserve">What is MCP?</w:t>
      </w:r>
      <w:r>
        <w:t xml:space="preserve"> </w:t>
      </w:r>
      <w:r>
        <w:t xml:space="preserve">The Model Context Protocol is a standard that allows LLM applications (Claude, Gemini, etc.) to call structured functions (</w:t>
      </w:r>
      <w:r>
        <w:t xml:space="preserve">“</w:t>
      </w:r>
      <w:r>
        <w:t xml:space="preserve">tools</w:t>
      </w:r>
      <w:r>
        <w:t xml:space="preserve">”</w:t>
      </w:r>
      <w:r>
        <w:t xml:space="preserve">) rather than relying on raw text dumps. Instead of pasting a 14,000-row CSV into a prompt, the LLM calls</w:t>
      </w:r>
      <w:r>
        <w:t xml:space="preserve"> </w:t>
      </w:r>
      <w:r>
        <w:rPr>
          <w:rStyle w:val="VerbatimChar"/>
        </w:rPr>
        <w:t xml:space="preserve">search_variables("smoking")</w:t>
      </w:r>
      <w:r>
        <w:t xml:space="preserve"> </w:t>
      </w:r>
      <w:r>
        <w:t xml:space="preserve">and gets back exactly the 15 relevant rows as structured JSON.</w:t>
      </w:r>
    </w:p>
    <w:p>
      <w:pPr>
        <w:pStyle w:val="BodyText"/>
      </w:pPr>
      <w:r>
        <w:rPr>
          <w:bCs/>
          <w:b/>
        </w:rPr>
        <w:t xml:space="preserve">Proposed tools</w:t>
      </w:r>
      <w:r>
        <w:t xml:space="preserve">:</w:t>
      </w:r>
    </w:p>
    <w:tbl>
      <w:tblPr>
        <w:tblStyle w:val="Table"/>
        <w:tblW w:type="pct" w:w="5000"/>
        <w:tblLook w:firstRow="1" w:lastRow="0" w:firstColumn="0" w:lastColumn="0" w:noHBand="0" w:noVBand="0" w:val="0020"/>
        <w:jc w:val="start"/>
      </w:tblPr>
      <w:tblGrid>
        <w:gridCol w:w="1827"/>
        <w:gridCol w:w="3350"/>
        <w:gridCol w:w="2741"/>
      </w:tblGrid>
      <w:tr>
        <w:trPr>
          <w:tblHeader w:val="true"/>
        </w:trPr>
        <w:tc>
          <w:tcPr/>
          <w:p>
            <w:pPr>
              <w:pStyle w:val="Compact"/>
              <w:jc w:val="left"/>
            </w:pPr>
            <w:r>
              <w:t xml:space="preserve">Tool</w:t>
            </w:r>
          </w:p>
        </w:tc>
        <w:tc>
          <w:tcPr/>
          <w:p>
            <w:pPr>
              <w:pStyle w:val="Compact"/>
              <w:jc w:val="left"/>
            </w:pPr>
            <w:r>
              <w:t xml:space="preserve">Parameters</w:t>
            </w:r>
          </w:p>
        </w:tc>
        <w:tc>
          <w:tcPr/>
          <w:p>
            <w:pPr>
              <w:pStyle w:val="Compact"/>
              <w:jc w:val="left"/>
            </w:pPr>
            <w:r>
              <w:t xml:space="preserve">Returns</w:t>
            </w:r>
          </w:p>
        </w:tc>
      </w:tr>
      <w:tr>
        <w:tc>
          <w:tcPr/>
          <w:p>
            <w:pPr>
              <w:pStyle w:val="Compact"/>
              <w:jc w:val="left"/>
            </w:pPr>
            <w:r>
              <w:rPr>
                <w:rStyle w:val="VerbatimChar"/>
              </w:rPr>
              <w:t xml:space="preserve">search_variables</w:t>
            </w:r>
          </w:p>
        </w:tc>
        <w:tc>
          <w:tcPr/>
          <w:p>
            <w:pPr>
              <w:pStyle w:val="Compact"/>
              <w:jc w:val="left"/>
            </w:pPr>
            <w:r>
              <w:rPr>
                <w:rStyle w:val="VerbatimChar"/>
              </w:rPr>
              <w:t xml:space="preserve">query</w:t>
            </w:r>
            <w:r>
              <w:t xml:space="preserve">,</w:t>
            </w:r>
            <w:r>
              <w:t xml:space="preserve"> </w:t>
            </w:r>
            <w:r>
              <w:rPr>
                <w:rStyle w:val="VerbatimChar"/>
              </w:rPr>
              <w:t xml:space="preserve">limit</w:t>
            </w:r>
          </w:p>
        </w:tc>
        <w:tc>
          <w:tcPr/>
          <w:p>
            <w:pPr>
              <w:pStyle w:val="Compact"/>
              <w:jc w:val="left"/>
            </w:pPr>
            <w:r>
              <w:t xml:space="preserve">Variables matching by name or label</w:t>
            </w:r>
          </w:p>
        </w:tc>
      </w:tr>
      <w:tr>
        <w:tc>
          <w:tcPr/>
          <w:p>
            <w:pPr>
              <w:pStyle w:val="Compact"/>
              <w:jc w:val="left"/>
            </w:pPr>
            <w:r>
              <w:rPr>
                <w:rStyle w:val="VerbatimChar"/>
              </w:rPr>
              <w:t xml:space="preserve">get_variable_detail</w:t>
            </w:r>
          </w:p>
        </w:tc>
        <w:tc>
          <w:tcPr/>
          <w:p>
            <w:pPr>
              <w:pStyle w:val="Compact"/>
              <w:jc w:val="left"/>
            </w:pPr>
            <w:r>
              <w:rPr>
                <w:rStyle w:val="VerbatimChar"/>
              </w:rPr>
              <w:t xml:space="preserve">variable_name</w:t>
            </w:r>
          </w:p>
        </w:tc>
        <w:tc>
          <w:tcPr/>
          <w:p>
            <w:pPr>
              <w:pStyle w:val="Compact"/>
              <w:jc w:val="left"/>
            </w:pPr>
            <w:r>
              <w:t xml:space="preserve">Full metadata: label, type, question text, categories, availability</w:t>
            </w:r>
          </w:p>
        </w:tc>
      </w:tr>
      <w:tr>
        <w:tc>
          <w:tcPr/>
          <w:p>
            <w:pPr>
              <w:pStyle w:val="Compact"/>
              <w:jc w:val="left"/>
            </w:pPr>
            <w:r>
              <w:rPr>
                <w:rStyle w:val="VerbatimChar"/>
              </w:rPr>
              <w:t xml:space="preserve">get_variable_history</w:t>
            </w:r>
          </w:p>
        </w:tc>
        <w:tc>
          <w:tcPr/>
          <w:p>
            <w:pPr>
              <w:pStyle w:val="Compact"/>
              <w:jc w:val="left"/>
            </w:pPr>
            <w:r>
              <w:rPr>
                <w:rStyle w:val="VerbatimChar"/>
              </w:rPr>
              <w:t xml:space="preserve">variable_name</w:t>
            </w:r>
          </w:p>
        </w:tc>
        <w:tc>
          <w:tcPr/>
          <w:p>
            <w:pPr>
              <w:pStyle w:val="Compact"/>
              <w:jc w:val="left"/>
            </w:pPr>
            <w:r>
              <w:t xml:space="preserve">All datasets where this variable appears, with cycle years</w:t>
            </w:r>
          </w:p>
        </w:tc>
      </w:tr>
      <w:tr>
        <w:tc>
          <w:tcPr/>
          <w:p>
            <w:pPr>
              <w:pStyle w:val="Compact"/>
              <w:jc w:val="left"/>
            </w:pPr>
            <w:r>
              <w:rPr>
                <w:rStyle w:val="VerbatimChar"/>
              </w:rPr>
              <w:t xml:space="preserve">get_dataset_variables</w:t>
            </w:r>
          </w:p>
        </w:tc>
        <w:tc>
          <w:tcPr/>
          <w:p>
            <w:pPr>
              <w:pStyle w:val="Compact"/>
              <w:jc w:val="left"/>
            </w:pPr>
            <w:r>
              <w:rPr>
                <w:rStyle w:val="VerbatimChar"/>
              </w:rPr>
              <w:t xml:space="preserve">dataset_id</w:t>
            </w:r>
            <w:r>
              <w:t xml:space="preserve">,</w:t>
            </w:r>
            <w:r>
              <w:t xml:space="preserve"> </w:t>
            </w:r>
            <w:r>
              <w:rPr>
                <w:rStyle w:val="VerbatimChar"/>
              </w:rPr>
              <w:t xml:space="preserve">limit</w:t>
            </w:r>
          </w:p>
        </w:tc>
        <w:tc>
          <w:tcPr/>
          <w:p>
            <w:pPr>
              <w:pStyle w:val="Compact"/>
              <w:jc w:val="left"/>
            </w:pPr>
            <w:r>
              <w:t xml:space="preserve">All variables in a specific dataset</w:t>
            </w:r>
          </w:p>
        </w:tc>
      </w:tr>
      <w:tr>
        <w:tc>
          <w:tcPr/>
          <w:p>
            <w:pPr>
              <w:pStyle w:val="Compact"/>
              <w:jc w:val="left"/>
            </w:pPr>
            <w:r>
              <w:rPr>
                <w:rStyle w:val="VerbatimChar"/>
              </w:rPr>
              <w:t xml:space="preserve">get_common_variables</w:t>
            </w:r>
          </w:p>
        </w:tc>
        <w:tc>
          <w:tcPr/>
          <w:p>
            <w:pPr>
              <w:pStyle w:val="Compact"/>
              <w:jc w:val="left"/>
            </w:pPr>
            <w:r>
              <w:rPr>
                <w:rStyle w:val="VerbatimChar"/>
              </w:rPr>
              <w:t xml:space="preserve">dataset_id_1</w:t>
            </w:r>
            <w:r>
              <w:t xml:space="preserve">,</w:t>
            </w:r>
            <w:r>
              <w:t xml:space="preserve"> </w:t>
            </w:r>
            <w:r>
              <w:rPr>
                <w:rStyle w:val="VerbatimChar"/>
              </w:rPr>
              <w:t xml:space="preserve">dataset_id_2</w:t>
            </w:r>
          </w:p>
        </w:tc>
        <w:tc>
          <w:tcPr/>
          <w:p>
            <w:pPr>
              <w:pStyle w:val="Compact"/>
              <w:jc w:val="left"/>
            </w:pPr>
            <w:r>
              <w:t xml:space="preserve">Variables shared between two datasets</w:t>
            </w:r>
          </w:p>
        </w:tc>
      </w:tr>
      <w:tr>
        <w:tc>
          <w:tcPr/>
          <w:p>
            <w:pPr>
              <w:pStyle w:val="Compact"/>
              <w:jc w:val="left"/>
            </w:pPr>
            <w:r>
              <w:rPr>
                <w:rStyle w:val="VerbatimChar"/>
              </w:rPr>
              <w:t xml:space="preserve">compare_master_pumf</w:t>
            </w:r>
          </w:p>
        </w:tc>
        <w:tc>
          <w:tcPr/>
          <w:p>
            <w:pPr>
              <w:pStyle w:val="Compact"/>
              <w:jc w:val="left"/>
            </w:pPr>
            <w:r>
              <w:rPr>
                <w:rStyle w:val="VerbatimChar"/>
              </w:rPr>
              <w:t xml:space="preserve">variable_name</w:t>
            </w:r>
            <w:r>
              <w:t xml:space="preserve">,</w:t>
            </w:r>
            <w:r>
              <w:t xml:space="preserve"> </w:t>
            </w:r>
            <w:r>
              <w:rPr>
                <w:rStyle w:val="VerbatimChar"/>
              </w:rPr>
              <w:t xml:space="preserve">cycle</w:t>
            </w:r>
          </w:p>
        </w:tc>
        <w:tc>
          <w:tcPr/>
          <w:p>
            <w:pPr>
              <w:pStyle w:val="Compact"/>
              <w:jc w:val="left"/>
            </w:pPr>
            <w:r>
              <w:t xml:space="preserve">Side-by-side comparison of Master vs PUMF metadata</w:t>
            </w:r>
          </w:p>
        </w:tc>
      </w:tr>
      <w:tr>
        <w:tc>
          <w:tcPr/>
          <w:p>
            <w:pPr>
              <w:pStyle w:val="Compact"/>
              <w:jc w:val="left"/>
            </w:pPr>
            <w:r>
              <w:rPr>
                <w:rStyle w:val="VerbatimChar"/>
              </w:rPr>
              <w:t xml:space="preserve">get_value_codes</w:t>
            </w:r>
          </w:p>
        </w:tc>
        <w:tc>
          <w:tcPr/>
          <w:p>
            <w:pPr>
              <w:pStyle w:val="Compact"/>
              <w:jc w:val="left"/>
            </w:pPr>
            <w:r>
              <w:rPr>
                <w:rStyle w:val="VerbatimChar"/>
              </w:rPr>
              <w:t xml:space="preserve">variable_name</w:t>
            </w:r>
          </w:p>
        </w:tc>
        <w:tc>
          <w:tcPr/>
          <w:p>
            <w:pPr>
              <w:pStyle w:val="Compact"/>
              <w:jc w:val="left"/>
            </w:pPr>
            <w:r>
              <w:t xml:space="preserve">Response categories for a variable</w:t>
            </w:r>
          </w:p>
        </w:tc>
      </w:tr>
      <w:tr>
        <w:tc>
          <w:tcPr/>
          <w:p>
            <w:pPr>
              <w:pStyle w:val="Compact"/>
              <w:jc w:val="left"/>
            </w:pPr>
            <w:r>
              <w:rPr>
                <w:rStyle w:val="VerbatimChar"/>
              </w:rPr>
              <w:t xml:space="preserve">suggest_cchsflow_row</w:t>
            </w:r>
          </w:p>
        </w:tc>
        <w:tc>
          <w:tcPr/>
          <w:p>
            <w:pPr>
              <w:pStyle w:val="Compact"/>
              <w:jc w:val="left"/>
            </w:pPr>
            <w:r>
              <w:rPr>
                <w:rStyle w:val="VerbatimChar"/>
              </w:rPr>
              <w:t xml:space="preserve">variable_name</w:t>
            </w:r>
            <w:r>
              <w:t xml:space="preserve">,</w:t>
            </w:r>
            <w:r>
              <w:t xml:space="preserve"> </w:t>
            </w:r>
            <w:r>
              <w:rPr>
                <w:rStyle w:val="VerbatimChar"/>
              </w:rPr>
              <w:t xml:space="preserve">target_cycle</w:t>
            </w:r>
          </w:p>
        </w:tc>
        <w:tc>
          <w:tcPr/>
          <w:p>
            <w:pPr>
              <w:pStyle w:val="Compact"/>
              <w:jc w:val="left"/>
            </w:pPr>
            <w:r>
              <w:t xml:space="preserve">Draft cchsflow worksheet row (</w:t>
            </w:r>
            <w:r>
              <w:rPr>
                <w:rStyle w:val="VerbatimChar"/>
              </w:rPr>
              <w:t xml:space="preserve">rec_with_table</w:t>
            </w:r>
            <w:r>
              <w:t xml:space="preserve"> </w:t>
            </w:r>
            <w:r>
              <w:t xml:space="preserve">format) for a variable in a new cycle</w:t>
            </w:r>
          </w:p>
        </w:tc>
      </w:tr>
      <w:tr>
        <w:tc>
          <w:tcPr/>
          <w:p>
            <w:pPr>
              <w:pStyle w:val="Compact"/>
              <w:jc w:val="left"/>
            </w:pPr>
            <w:r>
              <w:rPr>
                <w:rStyle w:val="VerbatimChar"/>
              </w:rPr>
              <w:t xml:space="preserve">get_database_summary</w:t>
            </w:r>
          </w:p>
        </w:tc>
        <w:tc>
          <w:tcPr/>
          <w:p>
            <w:pPr>
              <w:pStyle w:val="Compact"/>
              <w:jc w:val="left"/>
            </w:pPr>
            <w:r>
              <w:t xml:space="preserve">—</w:t>
            </w:r>
          </w:p>
        </w:tc>
        <w:tc>
          <w:tcPr/>
          <w:p>
            <w:pPr>
              <w:pStyle w:val="Compact"/>
              <w:jc w:val="left"/>
            </w:pPr>
            <w:r>
              <w:t xml:space="preserve">High-level statistics: variable count, dataset count, coverage</w:t>
            </w:r>
          </w:p>
        </w:tc>
      </w:tr>
    </w:tbl>
    <w:p>
      <w:pPr>
        <w:pStyle w:val="BodyText"/>
      </w:pPr>
      <w:r>
        <w:t xml:space="preserve">Each tool returns structured JSON. The same tools could be wrapped in a REST API with minimal additional code.</w:t>
      </w:r>
    </w:p>
    <w:bookmarkEnd w:id="34"/>
    <w:bookmarkStart w:id="35" w:name="from-mcp-to-rest-api"/>
    <w:p>
      <w:pPr>
        <w:pStyle w:val="Heading3"/>
      </w:pPr>
      <w:r>
        <w:t xml:space="preserve">From MCP to REST API</w:t>
      </w:r>
    </w:p>
    <w:p>
      <w:pPr>
        <w:pStyle w:val="FirstParagraph"/>
      </w:pPr>
      <w:r>
        <w:t xml:space="preserve">MCP tools are functions with typed parameters and structured returns — essentially the same as REST API endpoints. A thin wrapper (FastAPI, Plumber, or similar) could expose the same functions as HTTP endpoints:</w:t>
      </w:r>
    </w:p>
    <w:p>
      <w:pPr>
        <w:pStyle w:val="SourceCode"/>
      </w:pPr>
      <w:r>
        <w:rPr>
          <w:rStyle w:val="VerbatimChar"/>
        </w:rPr>
        <w:t xml:space="preserve">MCP:  search_variables(query="smoking", limit=10)</w:t>
      </w:r>
      <w:r>
        <w:br/>
      </w:r>
      <w:r>
        <w:rPr>
          <w:rStyle w:val="VerbatimChar"/>
        </w:rPr>
        <w:t xml:space="preserve">REST: GET /api/variables/search?query=smoking&amp;limit=10</w:t>
      </w:r>
    </w:p>
    <w:p>
      <w:pPr>
        <w:pStyle w:val="FirstParagraph"/>
      </w:pPr>
      <w:r>
        <w:t xml:space="preserve">This means Joel’s next-generation Data Dictionary Builder could consume the same backend that LLM agents use. One database, multiple interfaces.</w:t>
      </w:r>
    </w:p>
    <w:bookmarkEnd w:id="35"/>
    <w:bookmarkEnd w:id="36"/>
    <w:bookmarkStart w:id="37" w:name="repository-structure"/>
    <w:p>
      <w:pPr>
        <w:pStyle w:val="Heading2"/>
      </w:pPr>
      <w:r>
        <w:t xml:space="preserve">Repository structure</w:t>
      </w:r>
    </w:p>
    <w:p>
      <w:pPr>
        <w:pStyle w:val="FirstParagraph"/>
      </w:pPr>
      <w:r>
        <w:t xml:space="preserve">The cchsflow-docs repository currently contains ~2.5 GB of documentation mirrors (PDFs synced from OSF.io). These PDFs now live on Google Drive. We propose restructuring around the database and MCP server:</w:t>
      </w:r>
    </w:p>
    <w:p>
      <w:pPr>
        <w:pStyle w:val="SourceCode"/>
      </w:pPr>
      <w:r>
        <w:rPr>
          <w:rStyle w:val="VerbatimChar"/>
        </w:rPr>
        <w:t xml:space="preserve">cchsflow-docs/</w:t>
      </w:r>
      <w:r>
        <w:br/>
      </w:r>
      <w:r>
        <w:rPr>
          <w:rStyle w:val="VerbatimChar"/>
        </w:rPr>
        <w:t xml:space="preserve">├── database/</w:t>
      </w:r>
      <w:r>
        <w:br/>
      </w:r>
      <w:r>
        <w:rPr>
          <w:rStyle w:val="VerbatimChar"/>
        </w:rPr>
        <w:t xml:space="preserve">│   ├── cchs_metadata.duckdb       # The unified database (built artefact)</w:t>
      </w:r>
      <w:r>
        <w:br/>
      </w:r>
      <w:r>
        <w:rPr>
          <w:rStyle w:val="VerbatimChar"/>
        </w:rPr>
        <w:t xml:space="preserve">│   ├── schema.sql                 # DuckDB schema DDL</w:t>
      </w:r>
      <w:r>
        <w:br/>
      </w:r>
      <w:r>
        <w:rPr>
          <w:rStyle w:val="VerbatimChar"/>
        </w:rPr>
        <w:t xml:space="preserve">│   └── build_db.R                 # Master build script</w:t>
      </w:r>
      <w:r>
        <w:br/>
      </w:r>
      <w:r>
        <w:rPr>
          <w:rStyle w:val="VerbatimChar"/>
        </w:rPr>
        <w:t xml:space="preserve">├── ingestion/</w:t>
      </w:r>
      <w:r>
        <w:br/>
      </w:r>
      <w:r>
        <w:rPr>
          <w:rStyle w:val="VerbatimChar"/>
        </w:rPr>
        <w:t xml:space="preserve">│   ├── ingest_ices_scrape.R       # Load ICES data → DuckDB</w:t>
      </w:r>
      <w:r>
        <w:br/>
      </w:r>
      <w:r>
        <w:rPr>
          <w:rStyle w:val="VerbatimChar"/>
        </w:rPr>
        <w:t xml:space="preserve">│   ├── ingest_ddi_xml.R           # Parse DDI XML → DuckDB</w:t>
      </w:r>
      <w:r>
        <w:br/>
      </w:r>
      <w:r>
        <w:rPr>
          <w:rStyle w:val="VerbatimChar"/>
        </w:rPr>
        <w:t xml:space="preserve">│   ├── ingest_extracted_yaml.R    # Load extracted YAMLs → DuckDB</w:t>
      </w:r>
      <w:r>
        <w:br/>
      </w:r>
      <w:r>
        <w:rPr>
          <w:rStyle w:val="VerbatimChar"/>
        </w:rPr>
        <w:t xml:space="preserve">│   └── README.md</w:t>
      </w:r>
      <w:r>
        <w:br/>
      </w:r>
      <w:r>
        <w:rPr>
          <w:rStyle w:val="VerbatimChar"/>
        </w:rPr>
        <w:t xml:space="preserve">├── mcp-server/</w:t>
      </w:r>
      <w:r>
        <w:br/>
      </w:r>
      <w:r>
        <w:rPr>
          <w:rStyle w:val="VerbatimChar"/>
        </w:rPr>
        <w:t xml:space="preserve">│   ├── server.py                  # FastMCP server</w:t>
      </w:r>
      <w:r>
        <w:br/>
      </w:r>
      <w:r>
        <w:rPr>
          <w:rStyle w:val="VerbatimChar"/>
        </w:rPr>
        <w:t xml:space="preserve">│   ├── requirements.txt</w:t>
      </w:r>
      <w:r>
        <w:br/>
      </w:r>
      <w:r>
        <w:rPr>
          <w:rStyle w:val="VerbatimChar"/>
        </w:rPr>
        <w:t xml:space="preserve">│   └── README.md</w:t>
      </w:r>
      <w:r>
        <w:br/>
      </w:r>
      <w:r>
        <w:rPr>
          <w:rStyle w:val="VerbatimChar"/>
        </w:rPr>
        <w:t xml:space="preserve">├── ddi-xml/                       # DDI XML files (~50 MB, kept in repo)</w:t>
      </w:r>
      <w:r>
        <w:br/>
      </w:r>
      <w:r>
        <w:rPr>
          <w:rStyle w:val="VerbatimChar"/>
        </w:rPr>
        <w:t xml:space="preserve">├── data/</w:t>
      </w:r>
      <w:r>
        <w:br/>
      </w:r>
      <w:r>
        <w:rPr>
          <w:rStyle w:val="VerbatimChar"/>
        </w:rPr>
        <w:t xml:space="preserve">│   ├── cchs_variable_dictionary.csv  # Flat export for LLM consumption</w:t>
      </w:r>
      <w:r>
        <w:br/>
      </w:r>
      <w:r>
        <w:rPr>
          <w:rStyle w:val="VerbatimChar"/>
        </w:rPr>
        <w:t xml:space="preserve">│   └── catalog/                      # YAML catalogs</w:t>
      </w:r>
      <w:r>
        <w:br/>
      </w:r>
      <w:r>
        <w:rPr>
          <w:rStyle w:val="VerbatimChar"/>
        </w:rPr>
        <w:t xml:space="preserve">├── development/</w:t>
      </w:r>
      <w:r>
        <w:br/>
      </w:r>
      <w:r>
        <w:rPr>
          <w:rStyle w:val="VerbatimChar"/>
        </w:rPr>
        <w:t xml:space="preserve">│   ├── ontology/                  # Variable ontology (in progress)</w:t>
      </w:r>
      <w:r>
        <w:br/>
      </w:r>
      <w:r>
        <w:rPr>
          <w:rStyle w:val="VerbatimChar"/>
        </w:rPr>
        <w:t xml:space="preserve">│   └── redevelopment/             # Planning documents</w:t>
      </w:r>
      <w:r>
        <w:br/>
      </w:r>
      <w:r>
        <w:rPr>
          <w:rStyle w:val="VerbatimChar"/>
        </w:rPr>
        <w:t xml:space="preserve">├── reports/</w:t>
      </w:r>
      <w:r>
        <w:br/>
      </w:r>
      <w:r>
        <w:rPr>
          <w:rStyle w:val="VerbatimChar"/>
        </w:rPr>
        <w:t xml:space="preserve">│   └── cchs-variable-browser.html</w:t>
      </w:r>
      <w:r>
        <w:br/>
      </w:r>
      <w:r>
        <w:rPr>
          <w:rStyle w:val="VerbatimChar"/>
        </w:rPr>
        <w:t xml:space="preserve">└── docs/</w:t>
      </w:r>
      <w:r>
        <w:br/>
      </w:r>
      <w:r>
        <w:rPr>
          <w:rStyle w:val="VerbatimChar"/>
        </w:rPr>
        <w:t xml:space="preserve">    └── architecture.md</w:t>
      </w:r>
    </w:p>
    <w:p>
      <w:pPr>
        <w:pStyle w:val="FirstParagraph"/>
      </w:pPr>
      <w:r>
        <w:rPr>
          <w:bCs/>
          <w:b/>
        </w:rPr>
        <w:t xml:space="preserve">What gets removed</w:t>
      </w:r>
      <w:r>
        <w:t xml:space="preserve">: ~1.3 GB of OSF documentation mirrors. PDFs are stored on Google Drive; this repo becomes the catalog and database.</w:t>
      </w:r>
    </w:p>
    <w:bookmarkEnd w:id="37"/>
    <w:bookmarkStart w:id="38" w:name="ingestion-pipeline"/>
    <w:p>
      <w:pPr>
        <w:pStyle w:val="Heading2"/>
      </w:pPr>
      <w:r>
        <w:t xml:space="preserve">Ingestion pipeline</w:t>
      </w:r>
    </w:p>
    <w:p>
      <w:pPr>
        <w:pStyle w:val="FirstParagraph"/>
      </w:pPr>
      <w:r>
        <w:t xml:space="preserve">The database is built from source data in a reproducible pipeline:</w:t>
      </w:r>
    </w:p>
    <w:p>
      <w:pPr>
        <w:pStyle w:val="SourceCode"/>
      </w:pPr>
      <w:r>
        <w:rPr>
          <w:rStyle w:val="VerbatimChar"/>
        </w:rPr>
        <w:t xml:space="preserve">Phase 1: ICES scrape data</w:t>
      </w:r>
      <w:r>
        <w:br/>
      </w:r>
      <w:r>
        <w:rPr>
          <w:rStyle w:val="VerbatimChar"/>
        </w:rPr>
        <w:t xml:space="preserve">  ├── Read existing data/ices_cchs_dictionary.duckdb</w:t>
      </w:r>
      <w:r>
        <w:br/>
      </w:r>
      <w:r>
        <w:rPr>
          <w:rStyle w:val="VerbatimChar"/>
        </w:rPr>
        <w:t xml:space="preserve">  ├── Migrate 5 tables into unified database</w:t>
      </w:r>
      <w:r>
        <w:br/>
      </w:r>
      <w:r>
        <w:rPr>
          <w:rStyle w:val="VerbatimChar"/>
        </w:rPr>
        <w:t xml:space="preserve">  └── Verify: 14,005 variables, 231 datasets</w:t>
      </w:r>
      <w:r>
        <w:br/>
      </w:r>
      <w:r>
        <w:br/>
      </w:r>
      <w:r>
        <w:rPr>
          <w:rStyle w:val="VerbatimChar"/>
        </w:rPr>
        <w:t xml:space="preserve">Phase 2: DDI XML enrichment</w:t>
      </w:r>
      <w:r>
        <w:br/>
      </w:r>
      <w:r>
        <w:rPr>
          <w:rStyle w:val="VerbatimChar"/>
        </w:rPr>
        <w:t xml:space="preserve">  ├── Parse 14 DDI XML files (2001–2018 PUMF)</w:t>
      </w:r>
      <w:r>
        <w:br/>
      </w:r>
      <w:r>
        <w:rPr>
          <w:rStyle w:val="VerbatimChar"/>
        </w:rPr>
        <w:t xml:space="preserve">  ├── Extract: variable_name, question_text, universe_logic, categories</w:t>
      </w:r>
      <w:r>
        <w:br/>
      </w:r>
      <w:r>
        <w:rPr>
          <w:rStyle w:val="VerbatimChar"/>
        </w:rPr>
        <w:t xml:space="preserve">  ├── Match to existing variables by name</w:t>
      </w:r>
      <w:r>
        <w:br/>
      </w:r>
      <w:r>
        <w:rPr>
          <w:rStyle w:val="VerbatimChar"/>
        </w:rPr>
        <w:t xml:space="preserve">  └── Load into ddi_variables table</w:t>
      </w:r>
      <w:r>
        <w:br/>
      </w:r>
      <w:r>
        <w:br/>
      </w:r>
      <w:r>
        <w:rPr>
          <w:rStyle w:val="VerbatimChar"/>
        </w:rPr>
        <w:t xml:space="preserve">Phase 3: StatCan data (future, with Joel)</w:t>
      </w:r>
      <w:r>
        <w:br/>
      </w:r>
      <w:r>
        <w:rPr>
          <w:rStyle w:val="VerbatimChar"/>
        </w:rPr>
        <w:t xml:space="preserve">  ├── Ingest variable/category data from flat files</w:t>
      </w:r>
      <w:r>
        <w:br/>
      </w:r>
      <w:r>
        <w:rPr>
          <w:rStyle w:val="VerbatimChar"/>
        </w:rPr>
        <w:t xml:space="preserve">  ├── Load into statcan_variables table</w:t>
      </w:r>
      <w:r>
        <w:br/>
      </w:r>
      <w:r>
        <w:rPr>
          <w:rStyle w:val="VerbatimChar"/>
        </w:rPr>
        <w:t xml:space="preserve">  └── Cross-reference with ICES and DDI data</w:t>
      </w:r>
      <w:r>
        <w:br/>
      </w:r>
      <w:r>
        <w:br/>
      </w:r>
      <w:r>
        <w:rPr>
          <w:rStyle w:val="VerbatimChar"/>
        </w:rPr>
        <w:t xml:space="preserve">Phase 4: cchsflow worksheets (future)</w:t>
      </w:r>
      <w:r>
        <w:br/>
      </w:r>
      <w:r>
        <w:rPr>
          <w:rStyle w:val="VerbatimChar"/>
        </w:rPr>
        <w:t xml:space="preserve">  ├── Import variable_details.csv harmonisation mappings</w:t>
      </w:r>
      <w:r>
        <w:br/>
      </w:r>
      <w:r>
        <w:rPr>
          <w:rStyle w:val="VerbatimChar"/>
        </w:rPr>
        <w:t xml:space="preserve">  └── Load into harmonisation_mappings table</w:t>
      </w:r>
    </w:p>
    <w:p>
      <w:pPr>
        <w:pStyle w:val="FirstParagraph"/>
      </w:pPr>
      <w:r>
        <w:t xml:space="preserve">Each phase is idempotent — the full database can be rebuilt from source data at any time.</w:t>
      </w:r>
    </w:p>
    <w:bookmarkEnd w:id="38"/>
    <w:bookmarkStart w:id="43" w:name="what-this-enables"/>
    <w:p>
      <w:pPr>
        <w:pStyle w:val="Heading2"/>
      </w:pPr>
      <w:r>
        <w:t xml:space="preserve">What this enables</w:t>
      </w:r>
    </w:p>
    <w:bookmarkStart w:id="39" w:name="for-researchers"/>
    <w:p>
      <w:pPr>
        <w:pStyle w:val="Heading3"/>
      </w:pPr>
      <w:r>
        <w:t xml:space="preserve">For researchers</w:t>
      </w:r>
    </w:p>
    <w:p>
      <w:pPr>
        <w:numPr>
          <w:ilvl w:val="0"/>
          <w:numId w:val="1003"/>
        </w:numPr>
        <w:pStyle w:val="Compact"/>
      </w:pPr>
      <w:r>
        <w:rPr>
          <w:bCs/>
          <w:b/>
        </w:rPr>
        <w:t xml:space="preserve">Instant lookups</w:t>
      </w:r>
      <w:r>
        <w:t xml:space="preserve">:</w:t>
      </w:r>
      <w:r>
        <w:t xml:space="preserve"> </w:t>
      </w:r>
      <w:r>
        <w:t xml:space="preserve">“</w:t>
      </w:r>
      <w:r>
        <w:t xml:space="preserve">What smoking variables are in CCHS 2015?</w:t>
      </w:r>
      <w:r>
        <w:t xml:space="preserve">”</w:t>
      </w:r>
      <w:r>
        <w:t xml:space="preserve"> </w:t>
      </w:r>
      <w:r>
        <w:t xml:space="preserve">— answered in seconds via MCP or web interface, instead of 20 minutes with PDFs.</w:t>
      </w:r>
    </w:p>
    <w:p>
      <w:pPr>
        <w:numPr>
          <w:ilvl w:val="0"/>
          <w:numId w:val="1003"/>
        </w:numPr>
        <w:pStyle w:val="Compact"/>
      </w:pPr>
      <w:r>
        <w:rPr>
          <w:bCs/>
          <w:b/>
        </w:rPr>
        <w:t xml:space="preserve">Gap analysis</w:t>
      </w:r>
      <w:r>
        <w:t xml:space="preserve">:</w:t>
      </w:r>
      <w:r>
        <w:t xml:space="preserve"> </w:t>
      </w:r>
      <w:r>
        <w:t xml:space="preserve">“</w:t>
      </w:r>
      <w:r>
        <w:t xml:space="preserve">Which cycles have sleep duration data?</w:t>
      </w:r>
      <w:r>
        <w:t xml:space="preserve">”</w:t>
      </w:r>
      <w:r>
        <w:t xml:space="preserve"> </w:t>
      </w:r>
      <w:r>
        <w:t xml:space="preserve">— query availability across all 231 datasets at once.</w:t>
      </w:r>
    </w:p>
    <w:p>
      <w:pPr>
        <w:numPr>
          <w:ilvl w:val="0"/>
          <w:numId w:val="1003"/>
        </w:numPr>
        <w:pStyle w:val="Compact"/>
      </w:pPr>
      <w:r>
        <w:rPr>
          <w:bCs/>
          <w:b/>
        </w:rPr>
        <w:t xml:space="preserve">Rich context</w:t>
      </w:r>
      <w:r>
        <w:t xml:space="preserve">: Where DDI data is available, the actual survey question text and universe logic (</w:t>
      </w:r>
      <w:r>
        <w:t xml:space="preserve">“</w:t>
      </w:r>
      <w:r>
        <w:t xml:space="preserve">asked of respondents aged 12+ who reported smoking in last 30 days</w:t>
      </w:r>
      <w:r>
        <w:t xml:space="preserve">”</w:t>
      </w:r>
      <w:r>
        <w:t xml:space="preserve">) are returned alongside the variable metadata.</w:t>
      </w:r>
    </w:p>
    <w:bookmarkEnd w:id="39"/>
    <w:bookmarkStart w:id="40" w:name="for-cchsflow-developers"/>
    <w:p>
      <w:pPr>
        <w:pStyle w:val="Heading3"/>
      </w:pPr>
      <w:r>
        <w:t xml:space="preserve">For cchsflow developers</w:t>
      </w:r>
    </w:p>
    <w:p>
      <w:pPr>
        <w:numPr>
          <w:ilvl w:val="0"/>
          <w:numId w:val="1004"/>
        </w:numPr>
        <w:pStyle w:val="Compact"/>
      </w:pPr>
      <w:r>
        <w:rPr>
          <w:bCs/>
          <w:b/>
        </w:rPr>
        <w:t xml:space="preserve">New cycle onboarding</w:t>
      </w:r>
      <w:r>
        <w:t xml:space="preserve">: When CCHS 2024 data arrives, query the database to identify new, renamed, and removed variables — instead of manually comparing codebooks.</w:t>
      </w:r>
    </w:p>
    <w:p>
      <w:pPr>
        <w:numPr>
          <w:ilvl w:val="0"/>
          <w:numId w:val="1004"/>
        </w:numPr>
        <w:pStyle w:val="Compact"/>
      </w:pPr>
      <w:r>
        <w:rPr>
          <w:bCs/>
          <w:b/>
        </w:rPr>
        <w:t xml:space="preserve">Harmonisation assistance</w:t>
      </w:r>
      <w:r>
        <w:t xml:space="preserve">: LLM agents can query the database to understand variable changes and generate candidate recoding logic.</w:t>
      </w:r>
    </w:p>
    <w:bookmarkEnd w:id="40"/>
    <w:bookmarkStart w:id="41" w:name="for-joels-data-dictionary-builder"/>
    <w:p>
      <w:pPr>
        <w:pStyle w:val="Heading3"/>
      </w:pPr>
      <w:r>
        <w:t xml:space="preserve">For Joel’s Data Dictionary Builder</w:t>
      </w:r>
    </w:p>
    <w:p>
      <w:pPr>
        <w:numPr>
          <w:ilvl w:val="0"/>
          <w:numId w:val="1005"/>
        </w:numPr>
        <w:pStyle w:val="Compact"/>
      </w:pPr>
      <w:r>
        <w:rPr>
          <w:bCs/>
          <w:b/>
        </w:rPr>
        <w:t xml:space="preserve">Programmatic access</w:t>
      </w:r>
      <w:r>
        <w:t xml:space="preserve">: The MCP server (or a REST wrapper) replaces the need to interact with a Shiny app manually. Any script or application can query the same metadata.</w:t>
      </w:r>
    </w:p>
    <w:p>
      <w:pPr>
        <w:numPr>
          <w:ilvl w:val="0"/>
          <w:numId w:val="1005"/>
        </w:numPr>
        <w:pStyle w:val="Compact"/>
      </w:pPr>
      <w:r>
        <w:rPr>
          <w:bCs/>
          <w:b/>
        </w:rPr>
        <w:t xml:space="preserve">Combined data</w:t>
      </w:r>
      <w:r>
        <w:t xml:space="preserve">: Joel’s ground-truth data from actual PUMF/Master files, combined with ICES coverage data and DDI question text, creates a more complete picture than any single source.</w:t>
      </w:r>
    </w:p>
    <w:p>
      <w:pPr>
        <w:numPr>
          <w:ilvl w:val="0"/>
          <w:numId w:val="1005"/>
        </w:numPr>
        <w:pStyle w:val="Compact"/>
      </w:pPr>
      <w:r>
        <w:rPr>
          <w:bCs/>
          <w:b/>
        </w:rPr>
        <w:t xml:space="preserve">Shared maintenance</w:t>
      </w:r>
      <w:r>
        <w:t xml:space="preserve">: New cycles or corrections update one database, benefiting all downstream consumers.</w:t>
      </w:r>
    </w:p>
    <w:bookmarkEnd w:id="41"/>
    <w:bookmarkStart w:id="42" w:name="for-llm-agents"/>
    <w:p>
      <w:pPr>
        <w:pStyle w:val="Heading3"/>
      </w:pPr>
      <w:r>
        <w:t xml:space="preserve">For LLM agents</w:t>
      </w:r>
    </w:p>
    <w:p>
      <w:pPr>
        <w:numPr>
          <w:ilvl w:val="0"/>
          <w:numId w:val="1006"/>
        </w:numPr>
        <w:pStyle w:val="Compact"/>
      </w:pPr>
      <w:r>
        <w:rPr>
          <w:bCs/>
          <w:b/>
        </w:rPr>
        <w:t xml:space="preserve">Structured tool use</w:t>
      </w:r>
      <w:r>
        <w:t xml:space="preserve">: Instead of dumping 14,000 rows of CSV into context, agents call targeted functions and get back exactly the data they need. This is more accurate, cheaper (fewer tokens), and auditable.</w:t>
      </w:r>
    </w:p>
    <w:p>
      <w:pPr>
        <w:numPr>
          <w:ilvl w:val="0"/>
          <w:numId w:val="1006"/>
        </w:numPr>
        <w:pStyle w:val="Compact"/>
      </w:pPr>
      <w:r>
        <w:rPr>
          <w:bCs/>
          <w:b/>
        </w:rPr>
        <w:t xml:space="preserve">Harmonisation workflows</w:t>
      </w:r>
      <w:r>
        <w:t xml:space="preserve">: An agent can query</w:t>
      </w:r>
      <w:r>
        <w:t xml:space="preserve"> </w:t>
      </w:r>
      <w:r>
        <w:rPr>
          <w:rStyle w:val="VerbatimChar"/>
        </w:rPr>
        <w:t xml:space="preserve">get_variable_history("SMKDSTY")</w:t>
      </w:r>
      <w:r>
        <w:t xml:space="preserve">, understand the naming chain across cycles, then query</w:t>
      </w:r>
      <w:r>
        <w:t xml:space="preserve"> </w:t>
      </w:r>
      <w:r>
        <w:rPr>
          <w:rStyle w:val="VerbatimChar"/>
        </w:rPr>
        <w:t xml:space="preserve">get_value_codes("SMKDSTY")</w:t>
      </w:r>
      <w:r>
        <w:t xml:space="preserve"> </w:t>
      </w:r>
      <w:r>
        <w:t xml:space="preserve">to see the response categories — and use that to generate cchsflow recoding logic.</w:t>
      </w:r>
    </w:p>
    <w:bookmarkEnd w:id="42"/>
    <w:bookmarkEnd w:id="43"/>
    <w:bookmarkStart w:id="47" w:name="scope-and-phasing"/>
    <w:p>
      <w:pPr>
        <w:pStyle w:val="Heading2"/>
      </w:pPr>
      <w:r>
        <w:t xml:space="preserve">Scope and phasing</w:t>
      </w:r>
    </w:p>
    <w:bookmarkStart w:id="44" w:name="v1-current-plan"/>
    <w:p>
      <w:pPr>
        <w:pStyle w:val="Heading3"/>
      </w:pPr>
      <w:r>
        <w:t xml:space="preserve">v1 (current plan)</w:t>
      </w:r>
    </w:p>
    <w:p>
      <w:pPr>
        <w:numPr>
          <w:ilvl w:val="0"/>
          <w:numId w:val="1007"/>
        </w:numPr>
        <w:pStyle w:val="Compact"/>
      </w:pPr>
      <w:r>
        <w:t xml:space="preserve">Unified DuckDB from ICES scrape + DDI XML</w:t>
      </w:r>
    </w:p>
    <w:p>
      <w:pPr>
        <w:numPr>
          <w:ilvl w:val="0"/>
          <w:numId w:val="1007"/>
        </w:numPr>
        <w:pStyle w:val="Compact"/>
      </w:pPr>
      <w:r>
        <w:t xml:space="preserve">MCP server with 9 query tools (including</w:t>
      </w:r>
      <w:r>
        <w:t xml:space="preserve"> </w:t>
      </w:r>
      <w:r>
        <w:rPr>
          <w:rStyle w:val="VerbatimChar"/>
        </w:rPr>
        <w:t xml:space="preserve">suggest_cchsflow_row</w:t>
      </w:r>
      <w:r>
        <w:t xml:space="preserve">)</w:t>
      </w:r>
    </w:p>
    <w:p>
      <w:pPr>
        <w:numPr>
          <w:ilvl w:val="0"/>
          <w:numId w:val="1007"/>
        </w:numPr>
        <w:pStyle w:val="Compact"/>
      </w:pPr>
      <w:r>
        <w:t xml:space="preserve">Repository restructured around database + MCP</w:t>
      </w:r>
    </w:p>
    <w:p>
      <w:pPr>
        <w:numPr>
          <w:ilvl w:val="0"/>
          <w:numId w:val="1007"/>
        </w:numPr>
        <w:pStyle w:val="Compact"/>
      </w:pPr>
      <w:r>
        <w:t xml:space="preserve">DDI ingestion pipeline (R, parsing 14 XML files)</w:t>
      </w:r>
    </w:p>
    <w:p>
      <w:pPr>
        <w:numPr>
          <w:ilvl w:val="0"/>
          <w:numId w:val="1007"/>
        </w:numPr>
        <w:pStyle w:val="Compact"/>
      </w:pPr>
      <w:r>
        <w:t xml:space="preserve">Flat CSV export with question text for LLM consumption</w:t>
      </w:r>
    </w:p>
    <w:p>
      <w:pPr>
        <w:numPr>
          <w:ilvl w:val="0"/>
          <w:numId w:val="1007"/>
        </w:numPr>
        <w:pStyle w:val="Compact"/>
      </w:pPr>
      <w:r>
        <w:t xml:space="preserve">Ontology stub tables (empty but structurally complete, ready for immediate use)</w:t>
      </w:r>
    </w:p>
    <w:bookmarkEnd w:id="44"/>
    <w:bookmarkStart w:id="45" w:name="v2-with-joels-data"/>
    <w:p>
      <w:pPr>
        <w:pStyle w:val="Heading3"/>
      </w:pPr>
      <w:r>
        <w:t xml:space="preserve">v2 (with Joel’s data)</w:t>
      </w:r>
    </w:p>
    <w:p>
      <w:pPr>
        <w:numPr>
          <w:ilvl w:val="0"/>
          <w:numId w:val="1008"/>
        </w:numPr>
        <w:pStyle w:val="Compact"/>
      </w:pPr>
      <w:r>
        <w:t xml:space="preserve">Ingest Joel’s flat-file metadata into the database</w:t>
      </w:r>
    </w:p>
    <w:p>
      <w:pPr>
        <w:numPr>
          <w:ilvl w:val="0"/>
          <w:numId w:val="1008"/>
        </w:numPr>
        <w:pStyle w:val="Compact"/>
      </w:pPr>
      <w:r>
        <w:t xml:space="preserve">REST API wrapper for web frontend consumption</w:t>
      </w:r>
    </w:p>
    <w:p>
      <w:pPr>
        <w:numPr>
          <w:ilvl w:val="0"/>
          <w:numId w:val="1008"/>
        </w:numPr>
        <w:pStyle w:val="Compact"/>
      </w:pPr>
      <w:r>
        <w:t xml:space="preserve">Cross-referencing: reconcile ICES, DDI, and StatCan variable lists</w:t>
      </w:r>
    </w:p>
    <w:p>
      <w:pPr>
        <w:numPr>
          <w:ilvl w:val="0"/>
          <w:numId w:val="1008"/>
        </w:numPr>
        <w:pStyle w:val="Compact"/>
      </w:pPr>
      <w:r>
        <w:t xml:space="preserve">Coverage dashboard: which cycles and file types have metadata from which sources</w:t>
      </w:r>
    </w:p>
    <w:bookmarkEnd w:id="45"/>
    <w:bookmarkStart w:id="46" w:name="v3-ontology-and-harmonisation"/>
    <w:p>
      <w:pPr>
        <w:pStyle w:val="Heading3"/>
      </w:pPr>
      <w:r>
        <w:t xml:space="preserve">v3 (ontology and harmonisation)</w:t>
      </w:r>
    </w:p>
    <w:p>
      <w:pPr>
        <w:numPr>
          <w:ilvl w:val="0"/>
          <w:numId w:val="1009"/>
        </w:numPr>
        <w:pStyle w:val="Compact"/>
      </w:pPr>
      <w:r>
        <w:t xml:space="preserve">Populate ontology tables (conceptual variables, equivalence groups, harmonisation potential)</w:t>
      </w:r>
    </w:p>
    <w:p>
      <w:pPr>
        <w:numPr>
          <w:ilvl w:val="0"/>
          <w:numId w:val="1009"/>
        </w:numPr>
        <w:pStyle w:val="Compact"/>
      </w:pPr>
      <w:r>
        <w:t xml:space="preserve">Formal variable ontology — potentially OWL/SKOS or a graph database (e.g., Neo4j, DuckDB graph extensions) to model relationships: variable equivalences across cycles, derived-from chains (e.g., BMI requires HEIGHT and WEIGHT), and hierarchical subject groupings</w:t>
      </w:r>
    </w:p>
    <w:p>
      <w:pPr>
        <w:numPr>
          <w:ilvl w:val="0"/>
          <w:numId w:val="1009"/>
        </w:numPr>
        <w:pStyle w:val="Compact"/>
      </w:pPr>
      <w:r>
        <w:t xml:space="preserve">Automated candidate detection when new cycles arrive</w:t>
      </w:r>
    </w:p>
    <w:p>
      <w:pPr>
        <w:numPr>
          <w:ilvl w:val="0"/>
          <w:numId w:val="1009"/>
        </w:numPr>
        <w:pStyle w:val="Compact"/>
      </w:pPr>
      <w:r>
        <w:t xml:space="preserve">cchsflow worksheet generation from ontology relationships</w:t>
      </w:r>
    </w:p>
    <w:p>
      <w:pPr>
        <w:numPr>
          <w:ilvl w:val="0"/>
          <w:numId w:val="1009"/>
        </w:numPr>
        <w:pStyle w:val="Compact"/>
      </w:pPr>
      <w:r>
        <w:t xml:space="preserve">Vector embeddings for semantic variable search</w:t>
      </w:r>
    </w:p>
    <w:bookmarkEnd w:id="46"/>
    <w:bookmarkEnd w:id="47"/>
    <w:bookmarkStart w:id="51" w:name="technical-details"/>
    <w:p>
      <w:pPr>
        <w:pStyle w:val="Heading2"/>
      </w:pPr>
      <w:r>
        <w:t xml:space="preserve">Technical details</w:t>
      </w:r>
    </w:p>
    <w:bookmarkStart w:id="48" w:name="existing-data"/>
    <w:p>
      <w:pPr>
        <w:pStyle w:val="Heading3"/>
      </w:pPr>
      <w:r>
        <w:t xml:space="preserve">Existing data</w:t>
      </w:r>
    </w:p>
    <w:tbl>
      <w:tblPr>
        <w:tblStyle w:val="Table"/>
        <w:tblW w:type="pct" w:w="5000"/>
        <w:tblLook w:firstRow="1" w:lastRow="0" w:firstColumn="0" w:lastColumn="0" w:noHBand="0" w:noVBand="0" w:val="0020"/>
        <w:jc w:val="start"/>
      </w:tblPr>
      <w:tblGrid>
        <w:gridCol w:w="1788"/>
        <w:gridCol w:w="2554"/>
        <w:gridCol w:w="1532"/>
        <w:gridCol w:w="2043"/>
      </w:tblGrid>
      <w:tr>
        <w:trPr>
          <w:tblHeader w:val="true"/>
        </w:trPr>
        <w:tc>
          <w:tcPr/>
          <w:p>
            <w:pPr>
              <w:pStyle w:val="Compact"/>
              <w:jc w:val="left"/>
            </w:pPr>
            <w:r>
              <w:t xml:space="preserve">Asset</w:t>
            </w:r>
          </w:p>
        </w:tc>
        <w:tc>
          <w:tcPr/>
          <w:p>
            <w:pPr>
              <w:pStyle w:val="Compact"/>
              <w:jc w:val="left"/>
            </w:pPr>
            <w:r>
              <w:t xml:space="preserve">Location</w:t>
            </w:r>
          </w:p>
        </w:tc>
        <w:tc>
          <w:tcPr/>
          <w:p>
            <w:pPr>
              <w:pStyle w:val="Compact"/>
              <w:jc w:val="left"/>
            </w:pPr>
            <w:r>
              <w:t xml:space="preserve">Size</w:t>
            </w:r>
          </w:p>
        </w:tc>
        <w:tc>
          <w:tcPr/>
          <w:p>
            <w:pPr>
              <w:pStyle w:val="Compact"/>
              <w:jc w:val="left"/>
            </w:pPr>
            <w:r>
              <w:t xml:space="preserve">Status</w:t>
            </w:r>
          </w:p>
        </w:tc>
      </w:tr>
      <w:tr>
        <w:tc>
          <w:tcPr/>
          <w:p>
            <w:pPr>
              <w:pStyle w:val="Compact"/>
              <w:jc w:val="left"/>
            </w:pPr>
            <w:r>
              <w:t xml:space="preserve">ICES DuckDB</w:t>
            </w:r>
          </w:p>
        </w:tc>
        <w:tc>
          <w:tcPr/>
          <w:p>
            <w:pPr>
              <w:pStyle w:val="Compact"/>
              <w:jc w:val="left"/>
            </w:pPr>
            <w:r>
              <w:rPr>
                <w:rStyle w:val="VerbatimChar"/>
              </w:rPr>
              <w:t xml:space="preserve">data/ices_cchs_dictionary.duckdb</w:t>
            </w:r>
          </w:p>
        </w:tc>
        <w:tc>
          <w:tcPr/>
          <w:p>
            <w:pPr>
              <w:pStyle w:val="Compact"/>
              <w:jc w:val="left"/>
            </w:pPr>
            <w:r>
              <w:t xml:space="preserve">33 MB</w:t>
            </w:r>
          </w:p>
        </w:tc>
        <w:tc>
          <w:tcPr/>
          <w:p>
            <w:pPr>
              <w:pStyle w:val="Compact"/>
              <w:jc w:val="left"/>
            </w:pPr>
            <w:r>
              <w:t xml:space="preserve">Complete: 14,005 variables, 231 datasets</w:t>
            </w:r>
          </w:p>
        </w:tc>
      </w:tr>
      <w:tr>
        <w:tc>
          <w:tcPr/>
          <w:p>
            <w:pPr>
              <w:pStyle w:val="Compact"/>
              <w:jc w:val="left"/>
            </w:pPr>
            <w:r>
              <w:t xml:space="preserve">DDI XML files</w:t>
            </w:r>
          </w:p>
        </w:tc>
        <w:tc>
          <w:tcPr/>
          <w:p>
            <w:pPr>
              <w:pStyle w:val="Compact"/>
              <w:jc w:val="left"/>
            </w:pPr>
            <w:r>
              <w:rPr>
                <w:rStyle w:val="VerbatimChar"/>
              </w:rPr>
              <w:t xml:space="preserve">cchs-pumf-docs/CCHS-PUMF/CCHS_DDI/</w:t>
            </w:r>
          </w:p>
        </w:tc>
        <w:tc>
          <w:tcPr/>
          <w:p>
            <w:pPr>
              <w:pStyle w:val="Compact"/>
              <w:jc w:val="left"/>
            </w:pPr>
            <w:r>
              <w:t xml:space="preserve">~50 MB</w:t>
            </w:r>
          </w:p>
        </w:tc>
        <w:tc>
          <w:tcPr/>
          <w:p>
            <w:pPr>
              <w:pStyle w:val="Compact"/>
              <w:jc w:val="left"/>
            </w:pPr>
            <w:r>
              <w:t xml:space="preserve">14 files, 2001–2018 PUMF</w:t>
            </w:r>
          </w:p>
        </w:tc>
      </w:tr>
      <w:tr>
        <w:tc>
          <w:tcPr/>
          <w:p>
            <w:pPr>
              <w:pStyle w:val="Compact"/>
              <w:jc w:val="left"/>
            </w:pPr>
            <w:r>
              <w:t xml:space="preserve">Variable dictionary CSV</w:t>
            </w:r>
          </w:p>
        </w:tc>
        <w:tc>
          <w:tcPr/>
          <w:p>
            <w:pPr>
              <w:pStyle w:val="Compact"/>
              <w:jc w:val="left"/>
            </w:pPr>
            <w:r>
              <w:rPr>
                <w:rStyle w:val="VerbatimChar"/>
              </w:rPr>
              <w:t xml:space="preserve">data/cchs_variable_dictionary.csv</w:t>
            </w:r>
          </w:p>
        </w:tc>
        <w:tc>
          <w:tcPr/>
          <w:p>
            <w:pPr>
              <w:pStyle w:val="Compact"/>
              <w:jc w:val="left"/>
            </w:pPr>
            <w:r>
              <w:t xml:space="preserve">4.9 MB</w:t>
            </w:r>
          </w:p>
        </w:tc>
        <w:tc>
          <w:tcPr/>
          <w:p>
            <w:pPr>
              <w:pStyle w:val="Compact"/>
              <w:jc w:val="left"/>
            </w:pPr>
            <w:r>
              <w:t xml:space="preserve">14,005 variables with response categories</w:t>
            </w:r>
          </w:p>
        </w:tc>
      </w:tr>
      <w:tr>
        <w:tc>
          <w:tcPr/>
          <w:p>
            <w:pPr>
              <w:pStyle w:val="Compact"/>
              <w:jc w:val="left"/>
            </w:pPr>
            <w:r>
              <w:t xml:space="preserve">Ontology prototype</w:t>
            </w:r>
          </w:p>
        </w:tc>
        <w:tc>
          <w:tcPr/>
          <w:p>
            <w:pPr>
              <w:pStyle w:val="Compact"/>
              <w:jc w:val="left"/>
            </w:pPr>
            <w:r>
              <w:rPr>
                <w:rStyle w:val="VerbatimChar"/>
              </w:rPr>
              <w:t xml:space="preserve">development/ontology/examples/</w:t>
            </w:r>
          </w:p>
        </w:tc>
        <w:tc>
          <w:tcPr/>
          <w:p>
            <w:pPr>
              <w:pStyle w:val="Compact"/>
              <w:jc w:val="left"/>
            </w:pPr>
            <w:r>
              <w:t xml:space="preserve">—</w:t>
            </w:r>
          </w:p>
        </w:tc>
        <w:tc>
          <w:tcPr/>
          <w:p>
            <w:pPr>
              <w:pStyle w:val="Compact"/>
              <w:jc w:val="left"/>
            </w:pPr>
            <w:r>
              <w:t xml:space="preserve">Smoking variables YAML (v0.3.0)</w:t>
            </w:r>
          </w:p>
        </w:tc>
      </w:tr>
    </w:tbl>
    <w:bookmarkEnd w:id="48"/>
    <w:bookmarkStart w:id="49" w:name="dependencies"/>
    <w:p>
      <w:pPr>
        <w:pStyle w:val="Heading3"/>
      </w:pPr>
      <w:r>
        <w:t xml:space="preserve">Dependencies</w:t>
      </w:r>
    </w:p>
    <w:p>
      <w:pPr>
        <w:numPr>
          <w:ilvl w:val="0"/>
          <w:numId w:val="1010"/>
        </w:numPr>
        <w:pStyle w:val="Compact"/>
      </w:pPr>
      <w:r>
        <w:rPr>
          <w:bCs/>
          <w:b/>
        </w:rPr>
        <w:t xml:space="preserve">R</w:t>
      </w:r>
      <w:r>
        <w:t xml:space="preserve">: DBI, duckdb, xml2, jsonlite (managed via renv)</w:t>
      </w:r>
    </w:p>
    <w:p>
      <w:pPr>
        <w:numPr>
          <w:ilvl w:val="0"/>
          <w:numId w:val="1010"/>
        </w:numPr>
        <w:pStyle w:val="Compact"/>
      </w:pPr>
      <w:r>
        <w:rPr>
          <w:bCs/>
          <w:b/>
        </w:rPr>
        <w:t xml:space="preserve">Python</w:t>
      </w:r>
      <w:r>
        <w:t xml:space="preserve">: fastmcp, duckdb</w:t>
      </w:r>
    </w:p>
    <w:p>
      <w:pPr>
        <w:numPr>
          <w:ilvl w:val="0"/>
          <w:numId w:val="1010"/>
        </w:numPr>
        <w:pStyle w:val="Compact"/>
      </w:pPr>
      <w:r>
        <w:rPr>
          <w:bCs/>
          <w:b/>
        </w:rPr>
        <w:t xml:space="preserve">DuckDB</w:t>
      </w:r>
      <w:r>
        <w:t xml:space="preserve">: v0.9.0+ (embedded, no server)</w:t>
      </w:r>
    </w:p>
    <w:bookmarkEnd w:id="49"/>
    <w:bookmarkStart w:id="50" w:name="duckdb-schema-detailed"/>
    <w:p>
      <w:pPr>
        <w:pStyle w:val="Heading3"/>
      </w:pPr>
      <w:r>
        <w:t xml:space="preserve">DuckDB schema (detailed)</w:t>
      </w:r>
    </w:p>
    <w:p>
      <w:pPr>
        <w:pStyle w:val="SourceCode"/>
      </w:pPr>
      <w:r>
        <w:rPr>
          <w:rStyle w:val="CommentTok"/>
        </w:rPr>
        <w:t xml:space="preserve">-- Datasets: 231 entries from ICES scrape</w:t>
      </w:r>
      <w:r>
        <w:br/>
      </w:r>
      <w:r>
        <w:rPr>
          <w:rStyle w:val="CommentTok"/>
        </w:rPr>
        <w:t xml:space="preserve">-- Cycle and file_type are parsed from dataset_id to support</w:t>
      </w:r>
      <w:r>
        <w:br/>
      </w:r>
      <w:r>
        <w:rPr>
          <w:rStyle w:val="CommentTok"/>
        </w:rPr>
        <w:t xml:space="preserve">-- compare_master_pumf() and cycle-based filtering (Gemini rec. A)</w:t>
      </w:r>
      <w:r>
        <w:br/>
      </w:r>
      <w:r>
        <w:rPr>
          <w:rStyle w:val="KeywordTok"/>
        </w:rPr>
        <w:t xml:space="preserve">CREATE</w:t>
      </w:r>
      <w:r>
        <w:rPr>
          <w:rStyle w:val="NormalTok"/>
        </w:rPr>
        <w:t xml:space="preserve"> </w:t>
      </w:r>
      <w:r>
        <w:rPr>
          <w:rStyle w:val="KeywordTok"/>
        </w:rPr>
        <w:t xml:space="preserve">TABLE</w:t>
      </w:r>
      <w:r>
        <w:rPr>
          <w:rStyle w:val="NormalTok"/>
        </w:rPr>
        <w:t xml:space="preserve"> datasets (</w:t>
      </w:r>
      <w:r>
        <w:br/>
      </w:r>
      <w:r>
        <w:rPr>
          <w:rStyle w:val="NormalTok"/>
        </w:rPr>
        <w:t xml:space="preserve">    dataset_id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e.g. 'CCHS201516_ONT_SHARE'</w:t>
      </w:r>
      <w:r>
        <w:br/>
      </w:r>
      <w:r>
        <w:rPr>
          <w:rStyle w:val="NormalTok"/>
        </w:rPr>
        <w:t xml:space="preserve">    </w:t>
      </w:r>
      <w:r>
        <w:rPr>
          <w:rStyle w:val="KeywordTok"/>
        </w:rPr>
        <w:t xml:space="preserve">cycle</w:t>
      </w:r>
      <w:r>
        <w:rPr>
          <w:rStyle w:val="NormalTok"/>
        </w:rPr>
        <w:t xml:space="preserve"> </w:t>
      </w:r>
      <w:r>
        <w:rPr>
          <w:rStyle w:val="DataTypeTok"/>
        </w:rPr>
        <w:t xml:space="preserve">VARCHAR</w:t>
      </w:r>
      <w:r>
        <w:rPr>
          <w:rStyle w:val="NormalTok"/>
        </w:rPr>
        <w:t xml:space="preserve">,                    </w:t>
      </w:r>
      <w:r>
        <w:rPr>
          <w:rStyle w:val="CommentTok"/>
        </w:rPr>
        <w:t xml:space="preserve">-- e.g. '2015-2016' (parsed from ID)</w:t>
      </w:r>
      <w:r>
        <w:br/>
      </w:r>
      <w:r>
        <w:rPr>
          <w:rStyle w:val="NormalTok"/>
        </w:rPr>
        <w:t xml:space="preserve">    file_type </w:t>
      </w:r>
      <w:r>
        <w:rPr>
          <w:rStyle w:val="DataTypeTok"/>
        </w:rPr>
        <w:t xml:space="preserve">VARCHAR</w:t>
      </w:r>
      <w:r>
        <w:rPr>
          <w:rStyle w:val="NormalTok"/>
        </w:rPr>
        <w:t xml:space="preserve">,                </w:t>
      </w:r>
      <w:r>
        <w:rPr>
          <w:rStyle w:val="CommentTok"/>
        </w:rPr>
        <w:t xml:space="preserve">-- 'PUMF', 'Share', 'Linked', 'Bootstrap', 'Other'</w:t>
      </w:r>
      <w:r>
        <w:br/>
      </w:r>
      <w:r>
        <w:rPr>
          <w:rStyle w:val="NormalTok"/>
        </w:rPr>
        <w:t xml:space="preserve">    variable_count </w:t>
      </w:r>
      <w:r>
        <w:rPr>
          <w:rStyle w:val="DataTypeTok"/>
        </w:rPr>
        <w:t xml:space="preserve">INTEGER</w:t>
      </w:r>
      <w:r>
        <w:br/>
      </w:r>
      <w:r>
        <w:rPr>
          <w:rStyle w:val="NormalTok"/>
        </w:rPr>
        <w:t xml:space="preserve">);</w:t>
      </w:r>
      <w:r>
        <w:br/>
      </w:r>
      <w:r>
        <w:br/>
      </w:r>
      <w:r>
        <w:rPr>
          <w:rStyle w:val="CommentTok"/>
        </w:rPr>
        <w:t xml:space="preserve">-- Variables: 14,005 unique variable names</w:t>
      </w:r>
      <w:r>
        <w:br/>
      </w:r>
      <w:r>
        <w:rPr>
          <w:rStyle w:val="KeywordTok"/>
        </w:rPr>
        <w:t xml:space="preserve">CREATE</w:t>
      </w:r>
      <w:r>
        <w:rPr>
          <w:rStyle w:val="NormalTok"/>
        </w:rPr>
        <w:t xml:space="preserve"> </w:t>
      </w:r>
      <w:r>
        <w:rPr>
          <w:rStyle w:val="KeywordTok"/>
        </w:rPr>
        <w:t xml:space="preserve">TABLE</w:t>
      </w:r>
      <w:r>
        <w:rPr>
          <w:rStyle w:val="NormalTok"/>
        </w:rPr>
        <w:t xml:space="preserve"> variables (</w:t>
      </w:r>
      <w:r>
        <w:br/>
      </w:r>
      <w:r>
        <w:rPr>
          <w:rStyle w:val="NormalTok"/>
        </w:rPr>
        <w:t xml:space="preserve">    variable_name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label</w:t>
      </w:r>
      <w:r>
        <w:rPr>
          <w:rStyle w:val="NormalTok"/>
        </w:rPr>
        <w:t xml:space="preserve"> </w:t>
      </w:r>
      <w:r>
        <w:rPr>
          <w:rStyle w:val="DataTypeTok"/>
        </w:rPr>
        <w:t xml:space="preserve">VARCHAR</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br/>
      </w:r>
      <w:r>
        <w:rPr>
          <w:rStyle w:val="NormalTok"/>
        </w:rPr>
        <w:t xml:space="preserve">    format </w:t>
      </w:r>
      <w:r>
        <w:rPr>
          <w:rStyle w:val="DataTypeTok"/>
        </w:rPr>
        <w:t xml:space="preserve">VARCHAR</w:t>
      </w:r>
      <w:r>
        <w:rPr>
          <w:rStyle w:val="NormalTok"/>
        </w:rPr>
        <w:t xml:space="preserve">,</w:t>
      </w:r>
      <w:r>
        <w:br/>
      </w:r>
      <w:r>
        <w:rPr>
          <w:rStyle w:val="NormalTok"/>
        </w:rPr>
        <w:t xml:space="preserve">    dataset_count </w:t>
      </w:r>
      <w:r>
        <w:rPr>
          <w:rStyle w:val="DataTypeTok"/>
        </w:rPr>
        <w:t xml:space="preserve">INTEGER</w:t>
      </w:r>
      <w:r>
        <w:br/>
      </w:r>
      <w:r>
        <w:rPr>
          <w:rStyle w:val="NormalTok"/>
        </w:rPr>
        <w:t xml:space="preserve">);</w:t>
      </w:r>
      <w:r>
        <w:br/>
      </w:r>
      <w:r>
        <w:br/>
      </w:r>
      <w:r>
        <w:rPr>
          <w:rStyle w:val="CommentTok"/>
        </w:rPr>
        <w:t xml:space="preserve">-- Availability: which variables appear in which datasets</w:t>
      </w:r>
      <w:r>
        <w:br/>
      </w:r>
      <w:r>
        <w:rPr>
          <w:rStyle w:val="KeywordTok"/>
        </w:rPr>
        <w:t xml:space="preserve">CREATE</w:t>
      </w:r>
      <w:r>
        <w:rPr>
          <w:rStyle w:val="NormalTok"/>
        </w:rPr>
        <w:t xml:space="preserve"> </w:t>
      </w:r>
      <w:r>
        <w:rPr>
          <w:rStyle w:val="KeywordTok"/>
        </w:rPr>
        <w:t xml:space="preserve">TABLE</w:t>
      </w:r>
      <w:r>
        <w:rPr>
          <w:rStyle w:val="NormalTok"/>
        </w:rPr>
        <w:t xml:space="preserve"> variable_availability (</w:t>
      </w:r>
      <w:r>
        <w:br/>
      </w:r>
      <w:r>
        <w:rPr>
          <w:rStyle w:val="NormalTok"/>
        </w:rPr>
        <w:t xml:space="preserve">    variable_name </w:t>
      </w:r>
      <w:r>
        <w:rPr>
          <w:rStyle w:val="DataTypeTok"/>
        </w:rPr>
        <w:t xml:space="preserve">VARCHAR</w:t>
      </w:r>
      <w:r>
        <w:rPr>
          <w:rStyle w:val="NormalTok"/>
        </w:rPr>
        <w:t xml:space="preserve">,</w:t>
      </w:r>
      <w:r>
        <w:br/>
      </w:r>
      <w:r>
        <w:rPr>
          <w:rStyle w:val="NormalTok"/>
        </w:rPr>
        <w:t xml:space="preserve">    dataset_id </w:t>
      </w:r>
      <w:r>
        <w:rPr>
          <w:rStyle w:val="DataTypeTok"/>
        </w:rPr>
        <w:t xml:space="preserve">VARCHAR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(variable_name, dataset_id)</w:t>
      </w:r>
      <w:r>
        <w:br/>
      </w:r>
      <w:r>
        <w:rPr>
          <w:rStyle w:val="NormalTok"/>
        </w:rPr>
        <w:t xml:space="preserve">);</w:t>
      </w:r>
      <w:r>
        <w:br/>
      </w:r>
      <w:r>
        <w:br/>
      </w:r>
      <w:r>
        <w:rPr>
          <w:rStyle w:val="CommentTok"/>
        </w:rPr>
        <w:t xml:space="preserve">-- Response categories (normalised storage)</w:t>
      </w:r>
      <w:r>
        <w:br/>
      </w:r>
      <w:r>
        <w:rPr>
          <w:rStyle w:val="KeywordTok"/>
        </w:rPr>
        <w:t xml:space="preserve">CREATE</w:t>
      </w:r>
      <w:r>
        <w:rPr>
          <w:rStyle w:val="NormalTok"/>
        </w:rPr>
        <w:t xml:space="preserve"> </w:t>
      </w:r>
      <w:r>
        <w:rPr>
          <w:rStyle w:val="KeywordTok"/>
        </w:rPr>
        <w:t xml:space="preserve">TABLE</w:t>
      </w:r>
      <w:r>
        <w:rPr>
          <w:rStyle w:val="NormalTok"/>
        </w:rPr>
        <w:t xml:space="preserve"> value_formats (</w:t>
      </w:r>
      <w:r>
        <w:br/>
      </w:r>
      <w:r>
        <w:rPr>
          <w:rStyle w:val="NormalTok"/>
        </w:rPr>
        <w:t xml:space="preserve">    format_name </w:t>
      </w:r>
      <w:r>
        <w:rPr>
          <w:rStyle w:val="DataTypeTok"/>
        </w:rPr>
        <w:t xml:space="preserve">VARCHAR</w:t>
      </w:r>
      <w:r>
        <w:rPr>
          <w:rStyle w:val="NormalTok"/>
        </w:rPr>
        <w:t xml:space="preserve">,</w:t>
      </w:r>
      <w:r>
        <w:br/>
      </w:r>
      <w:r>
        <w:rPr>
          <w:rStyle w:val="NormalTok"/>
        </w:rPr>
        <w:t xml:space="preserve">    code </w:t>
      </w:r>
      <w:r>
        <w:rPr>
          <w:rStyle w:val="DataTypeTok"/>
        </w:rPr>
        <w:t xml:space="preserve">VARCHAR</w:t>
      </w:r>
      <w:r>
        <w:rPr>
          <w:rStyle w:val="NormalTok"/>
        </w:rPr>
        <w:t xml:space="preserve">,</w:t>
      </w:r>
      <w:r>
        <w:br/>
      </w:r>
      <w:r>
        <w:rPr>
          <w:rStyle w:val="NormalTok"/>
        </w:rPr>
        <w:t xml:space="preserve">    </w:t>
      </w:r>
      <w:r>
        <w:rPr>
          <w:rStyle w:val="KeywordTok"/>
        </w:rPr>
        <w:t xml:space="preserve">label</w:t>
      </w:r>
      <w:r>
        <w:rPr>
          <w:rStyle w:val="NormalTok"/>
        </w:rPr>
        <w:t xml:space="preserve"> </w:t>
      </w:r>
      <w:r>
        <w:rPr>
          <w:rStyle w:val="DataTypeTok"/>
        </w:rPr>
        <w:t xml:space="preserve">VARCHAR</w:t>
      </w:r>
      <w:r>
        <w:br/>
      </w:r>
      <w:r>
        <w:rPr>
          <w:rStyle w:val="NormalTok"/>
        </w:rPr>
        <w:t xml:space="preserve">);</w:t>
      </w:r>
      <w:r>
        <w:br/>
      </w:r>
      <w:r>
        <w:br/>
      </w:r>
      <w:r>
        <w:rPr>
          <w:rStyle w:val="CommentTok"/>
        </w:rPr>
        <w:t xml:space="preserve">-- DDI enrichment: question text, universe logic, categories</w:t>
      </w:r>
      <w:r>
        <w:br/>
      </w:r>
      <w:r>
        <w:rPr>
          <w:rStyle w:val="KeywordTok"/>
        </w:rPr>
        <w:t xml:space="preserve">CREATE</w:t>
      </w:r>
      <w:r>
        <w:rPr>
          <w:rStyle w:val="NormalTok"/>
        </w:rPr>
        <w:t xml:space="preserve"> </w:t>
      </w:r>
      <w:r>
        <w:rPr>
          <w:rStyle w:val="KeywordTok"/>
        </w:rPr>
        <w:t xml:space="preserve">TABLE</w:t>
      </w:r>
      <w:r>
        <w:rPr>
          <w:rStyle w:val="NormalTok"/>
        </w:rPr>
        <w:t xml:space="preserve"> ddi_variables (</w:t>
      </w:r>
      <w:r>
        <w:br/>
      </w:r>
      <w:r>
        <w:rPr>
          <w:rStyle w:val="NormalTok"/>
        </w:rPr>
        <w:t xml:space="preserve">    variable_name </w:t>
      </w:r>
      <w:r>
        <w:rPr>
          <w:rStyle w:val="DataTypeTok"/>
        </w:rPr>
        <w:t xml:space="preserve">VARCHAR</w:t>
      </w:r>
      <w:r>
        <w:rPr>
          <w:rStyle w:val="NormalTok"/>
        </w:rPr>
        <w:t xml:space="preserve">,</w:t>
      </w:r>
      <w:r>
        <w:br/>
      </w:r>
      <w:r>
        <w:rPr>
          <w:rStyle w:val="NormalTok"/>
        </w:rPr>
        <w:t xml:space="preserve">    dataset_id </w:t>
      </w:r>
      <w:r>
        <w:rPr>
          <w:rStyle w:val="DataTypeTok"/>
        </w:rPr>
        <w:t xml:space="preserve">VARCHAR</w:t>
      </w:r>
      <w:r>
        <w:rPr>
          <w:rStyle w:val="NormalTok"/>
        </w:rPr>
        <w:t xml:space="preserve">,</w:t>
      </w:r>
      <w:r>
        <w:br/>
      </w:r>
      <w:r>
        <w:rPr>
          <w:rStyle w:val="NormalTok"/>
        </w:rPr>
        <w:t xml:space="preserve">    label_en </w:t>
      </w:r>
      <w:r>
        <w:rPr>
          <w:rStyle w:val="DataTypeTok"/>
        </w:rPr>
        <w:t xml:space="preserve">VARCHAR</w:t>
      </w:r>
      <w:r>
        <w:rPr>
          <w:rStyle w:val="NormalTok"/>
        </w:rPr>
        <w:t xml:space="preserve">,</w:t>
      </w:r>
      <w:r>
        <w:br/>
      </w:r>
      <w:r>
        <w:rPr>
          <w:rStyle w:val="NormalTok"/>
        </w:rPr>
        <w:t xml:space="preserve">    question_text </w:t>
      </w:r>
      <w:r>
        <w:rPr>
          <w:rStyle w:val="DataTypeTok"/>
        </w:rPr>
        <w:t xml:space="preserve">VARCHAR</w:t>
      </w:r>
      <w:r>
        <w:rPr>
          <w:rStyle w:val="NormalTok"/>
        </w:rPr>
        <w:t xml:space="preserve">,</w:t>
      </w:r>
      <w:r>
        <w:br/>
      </w:r>
      <w:r>
        <w:rPr>
          <w:rStyle w:val="NormalTok"/>
        </w:rPr>
        <w:t xml:space="preserve">    universe_logic </w:t>
      </w:r>
      <w:r>
        <w:rPr>
          <w:rStyle w:val="DataTypeTok"/>
        </w:rPr>
        <w:t xml:space="preserve">VARCHAR</w:t>
      </w:r>
      <w:r>
        <w:rPr>
          <w:rStyle w:val="NormalTok"/>
        </w:rPr>
        <w:t xml:space="preserve">,</w:t>
      </w:r>
      <w:r>
        <w:br/>
      </w:r>
      <w:r>
        <w:rPr>
          <w:rStyle w:val="NormalTok"/>
        </w:rPr>
        <w:t xml:space="preserve">    notes </w:t>
      </w:r>
      <w:r>
        <w:rPr>
          <w:rStyle w:val="DataTypeTok"/>
        </w:rPr>
        <w:t xml:space="preserve">VARCHAR</w:t>
      </w:r>
      <w:r>
        <w:rPr>
          <w:rStyle w:val="NormalTok"/>
        </w:rPr>
        <w:t xml:space="preserve">,</w:t>
      </w:r>
      <w:r>
        <w:br/>
      </w:r>
      <w:r>
        <w:rPr>
          <w:rStyle w:val="NormalTok"/>
        </w:rPr>
        <w:t xml:space="preserve">    categories_json JSON,             </w:t>
      </w:r>
      <w:r>
        <w:rPr>
          <w:rStyle w:val="CommentTok"/>
        </w:rPr>
        <w:t xml:space="preserve">-- denormalised for LLM consumption</w:t>
      </w:r>
      <w:r>
        <w:br/>
      </w:r>
      <w:r>
        <w:rPr>
          <w:rStyle w:val="NormalTok"/>
        </w:rPr>
        <w:t xml:space="preserve">    source_filename </w:t>
      </w:r>
      <w:r>
        <w:rPr>
          <w:rStyle w:val="DataTypeTok"/>
        </w:rPr>
        <w:t xml:space="preserve">VARCHAR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(variable_name, dataset_id)</w:t>
      </w:r>
      <w:r>
        <w:br/>
      </w:r>
      <w:r>
        <w:rPr>
          <w:rStyle w:val="NormalTok"/>
        </w:rPr>
        <w:t xml:space="preserve">);</w:t>
      </w:r>
      <w:r>
        <w:br/>
      </w:r>
      <w:r>
        <w:br/>
      </w:r>
      <w:r>
        <w:rPr>
          <w:rStyle w:val="CommentTok"/>
        </w:rPr>
        <w:t xml:space="preserve">-- Ontology stubs: empty in v1, ready for immediate use when</w:t>
      </w:r>
      <w:r>
        <w:br/>
      </w:r>
      <w:r>
        <w:rPr>
          <w:rStyle w:val="CommentTok"/>
        </w:rPr>
        <w:t xml:space="preserve">-- equivalences are discovered during v1 usage (Gemini rec. B)</w:t>
      </w:r>
      <w:r>
        <w:br/>
      </w:r>
      <w:r>
        <w:rPr>
          <w:rStyle w:val="KeywordTok"/>
        </w:rPr>
        <w:t xml:space="preserve">CREATE</w:t>
      </w:r>
      <w:r>
        <w:rPr>
          <w:rStyle w:val="NormalTok"/>
        </w:rPr>
        <w:t xml:space="preserve"> </w:t>
      </w:r>
      <w:r>
        <w:rPr>
          <w:rStyle w:val="KeywordTok"/>
        </w:rPr>
        <w:t xml:space="preserve">TABLE</w:t>
      </w:r>
      <w:r>
        <w:rPr>
          <w:rStyle w:val="NormalTok"/>
        </w:rPr>
        <w:t xml:space="preserve"> variable_concepts (</w:t>
      </w:r>
      <w:r>
        <w:br/>
      </w:r>
      <w:r>
        <w:rPr>
          <w:rStyle w:val="NormalTok"/>
        </w:rPr>
        <w:t xml:space="preserve">    variable_name </w:t>
      </w:r>
      <w:r>
        <w:rPr>
          <w:rStyle w:val="DataTypeTok"/>
        </w:rPr>
        <w:t xml:space="preserve">VARCHAR</w:t>
      </w:r>
      <w:r>
        <w:rPr>
          <w:rStyle w:val="NormalTok"/>
        </w:rPr>
        <w:t xml:space="preserve">,</w:t>
      </w:r>
      <w:r>
        <w:br/>
      </w:r>
      <w:r>
        <w:rPr>
          <w:rStyle w:val="NormalTok"/>
        </w:rPr>
        <w:t xml:space="preserve">    concept_id </w:t>
      </w:r>
      <w:r>
        <w:rPr>
          <w:rStyle w:val="DataTypeTok"/>
        </w:rPr>
        <w:t xml:space="preserve">VARCHAR</w:t>
      </w:r>
      <w:r>
        <w:rPr>
          <w:rStyle w:val="NormalTok"/>
        </w:rPr>
        <w:t xml:space="preserve">,</w:t>
      </w:r>
      <w:r>
        <w:br/>
      </w:r>
      <w:r>
        <w:rPr>
          <w:rStyle w:val="NormalTok"/>
        </w:rPr>
        <w:t xml:space="preserve">    match_confidence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match_source </w:t>
      </w:r>
      <w:r>
        <w:rPr>
          <w:rStyle w:val="DataTypeTok"/>
        </w:rPr>
        <w:t xml:space="preserve">VARCHAR</w:t>
      </w:r>
      <w:r>
        <w:rPr>
          <w:rStyle w:val="NormalTok"/>
        </w:rPr>
        <w:t xml:space="preserve">,             </w:t>
      </w:r>
      <w:r>
        <w:rPr>
          <w:rStyle w:val="CommentTok"/>
        </w:rPr>
        <w:t xml:space="preserve">-- 'manual', 'automated', 'cchsflow'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(variable_name,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ontology_concepts (</w:t>
      </w:r>
      <w:r>
        <w:br/>
      </w:r>
      <w:r>
        <w:rPr>
          <w:rStyle w:val="NormalTok"/>
        </w:rPr>
        <w:t xml:space="preserve">    concept_id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preferred_label </w:t>
      </w:r>
      <w:r>
        <w:rPr>
          <w:rStyle w:val="DataTypeTok"/>
        </w:rPr>
        <w:t xml:space="preserve">VARCHAR</w:t>
      </w:r>
      <w:r>
        <w:rPr>
          <w:rStyle w:val="NormalTok"/>
        </w:rPr>
        <w:t xml:space="preserve">,</w:t>
      </w:r>
      <w:r>
        <w:br/>
      </w:r>
      <w:r>
        <w:rPr>
          <w:rStyle w:val="NormalTok"/>
        </w:rPr>
        <w:t xml:space="preserve">    description </w:t>
      </w:r>
      <w:r>
        <w:rPr>
          <w:rStyle w:val="DataTypeTok"/>
        </w:rPr>
        <w:t xml:space="preserve">VARCHAR</w:t>
      </w:r>
      <w:r>
        <w:br/>
      </w:r>
      <w:r>
        <w:rPr>
          <w:rStyle w:val="NormalTok"/>
        </w:rPr>
        <w:t xml:space="preserve">);</w:t>
      </w:r>
      <w:r>
        <w:br/>
      </w:r>
      <w:r>
        <w:br/>
      </w:r>
      <w:r>
        <w:rPr>
          <w:rStyle w:val="CommentTok"/>
        </w:rPr>
        <w:t xml:space="preserve">-- v_variable_detail: the primary view for MCP tools</w:t>
      </w:r>
      <w:r>
        <w:br/>
      </w:r>
      <w:r>
        <w:rPr>
          <w:rStyle w:val="CommentTok"/>
        </w:rPr>
        <w:t xml:space="preserve">-- Aggregates categories into JSON so LLM agents get full context</w:t>
      </w:r>
      <w:r>
        <w:br/>
      </w:r>
      <w:r>
        <w:rPr>
          <w:rStyle w:val="CommentTok"/>
        </w:rPr>
        <w:t xml:space="preserve">-- in a single round-trip (Gemini rec. on normalised vs document)</w:t>
      </w:r>
      <w:r>
        <w:br/>
      </w:r>
      <w:r>
        <w:rPr>
          <w:rStyle w:val="KeywordTok"/>
        </w:rPr>
        <w:t xml:space="preserve">CREATE</w:t>
      </w:r>
      <w:r>
        <w:rPr>
          <w:rStyle w:val="NormalTok"/>
        </w:rPr>
        <w:t xml:space="preserve"> </w:t>
      </w:r>
      <w:r>
        <w:rPr>
          <w:rStyle w:val="KeywordTok"/>
        </w:rPr>
        <w:t xml:space="preserve">VIEW</w:t>
      </w:r>
      <w:r>
        <w:rPr>
          <w:rStyle w:val="NormalTok"/>
        </w:rPr>
        <w:t xml:space="preserve"> v_variable_detail </w:t>
      </w:r>
      <w:r>
        <w:rPr>
          <w:rStyle w:val="KeywordTok"/>
        </w:rPr>
        <w:t xml:space="preserve">AS</w:t>
      </w:r>
      <w:r>
        <w:br/>
      </w:r>
      <w:r>
        <w:rPr>
          <w:rStyle w:val="KeywordTok"/>
        </w:rPr>
        <w:t xml:space="preserve">SELECT</w:t>
      </w:r>
      <w:r>
        <w:br/>
      </w:r>
      <w:r>
        <w:rPr>
          <w:rStyle w:val="NormalTok"/>
        </w:rPr>
        <w:t xml:space="preserve">    v.variable_name, v.</w:t>
      </w:r>
      <w:r>
        <w:rPr>
          <w:rStyle w:val="KeywordTok"/>
        </w:rPr>
        <w:t xml:space="preserve">label</w:t>
      </w:r>
      <w:r>
        <w:rPr>
          <w:rStyle w:val="NormalTok"/>
        </w:rPr>
        <w:t xml:space="preserve">, v.</w:t>
      </w:r>
      <w:r>
        <w:rPr>
          <w:rStyle w:val="KeywordTok"/>
        </w:rPr>
        <w:t xml:space="preserve">type</w:t>
      </w:r>
      <w:r>
        <w:rPr>
          <w:rStyle w:val="NormalTok"/>
        </w:rPr>
        <w:t xml:space="preserve">,</w:t>
      </w:r>
      <w:r>
        <w:br/>
      </w:r>
      <w:r>
        <w:rPr>
          <w:rStyle w:val="NormalTok"/>
        </w:rPr>
        <w:t xml:space="preserve">    d.question_text, d.universe_logic, d.categories_json,</w:t>
      </w:r>
      <w:r>
        <w:br/>
      </w:r>
      <w:r>
        <w:rPr>
          <w:rStyle w:val="NormalTok"/>
        </w:rPr>
        <w:t xml:space="preserve">    ds.</w:t>
      </w:r>
      <w:r>
        <w:rPr>
          <w:rStyle w:val="KeywordTok"/>
        </w:rPr>
        <w:t xml:space="preserve">cycle</w:t>
      </w:r>
      <w:r>
        <w:rPr>
          <w:rStyle w:val="NormalTok"/>
        </w:rPr>
        <w:t xml:space="preserve">, ds.file_type,</w:t>
      </w:r>
      <w:r>
        <w:br/>
      </w:r>
      <w:r>
        <w:rPr>
          <w:rStyle w:val="NormalTok"/>
        </w:rPr>
        <w:t xml:space="preserve">    va.dataset_id</w:t>
      </w:r>
      <w:r>
        <w:br/>
      </w:r>
      <w:r>
        <w:rPr>
          <w:rStyle w:val="KeywordTok"/>
        </w:rPr>
        <w:t xml:space="preserve">FROM</w:t>
      </w:r>
      <w:r>
        <w:rPr>
          <w:rStyle w:val="NormalTok"/>
        </w:rPr>
        <w:t xml:space="preserve"> variables v</w:t>
      </w:r>
      <w:r>
        <w:br/>
      </w:r>
      <w:r>
        <w:rPr>
          <w:rStyle w:val="KeywordTok"/>
        </w:rPr>
        <w:t xml:space="preserve">JOIN</w:t>
      </w:r>
      <w:r>
        <w:rPr>
          <w:rStyle w:val="NormalTok"/>
        </w:rPr>
        <w:t xml:space="preserve"> variable_availability va </w:t>
      </w:r>
      <w:r>
        <w:rPr>
          <w:rStyle w:val="KeywordTok"/>
        </w:rPr>
        <w:t xml:space="preserve">ON</w:t>
      </w:r>
      <w:r>
        <w:rPr>
          <w:rStyle w:val="NormalTok"/>
        </w:rPr>
        <w:t xml:space="preserve"> v.variable_name </w:t>
      </w:r>
      <w:r>
        <w:rPr>
          <w:rStyle w:val="OperatorTok"/>
        </w:rPr>
        <w:t xml:space="preserve">=</w:t>
      </w:r>
      <w:r>
        <w:rPr>
          <w:rStyle w:val="NormalTok"/>
        </w:rPr>
        <w:t xml:space="preserve"> va.variable_name</w:t>
      </w:r>
      <w:r>
        <w:br/>
      </w:r>
      <w:r>
        <w:rPr>
          <w:rStyle w:val="KeywordTok"/>
        </w:rPr>
        <w:t xml:space="preserve">JOIN</w:t>
      </w:r>
      <w:r>
        <w:rPr>
          <w:rStyle w:val="NormalTok"/>
        </w:rPr>
        <w:t xml:space="preserve"> datasets ds </w:t>
      </w:r>
      <w:r>
        <w:rPr>
          <w:rStyle w:val="KeywordTok"/>
        </w:rPr>
        <w:t xml:space="preserve">ON</w:t>
      </w:r>
      <w:r>
        <w:rPr>
          <w:rStyle w:val="NormalTok"/>
        </w:rPr>
        <w:t xml:space="preserve"> va.dataset_id </w:t>
      </w:r>
      <w:r>
        <w:rPr>
          <w:rStyle w:val="OperatorTok"/>
        </w:rPr>
        <w:t xml:space="preserve">=</w:t>
      </w:r>
      <w:r>
        <w:rPr>
          <w:rStyle w:val="NormalTok"/>
        </w:rPr>
        <w:t xml:space="preserve"> ds.dataset_id</w:t>
      </w:r>
      <w:r>
        <w:br/>
      </w:r>
      <w:r>
        <w:rPr>
          <w:rStyle w:val="KeywordTok"/>
        </w:rPr>
        <w:t xml:space="preserve">LEFT</w:t>
      </w:r>
      <w:r>
        <w:rPr>
          <w:rStyle w:val="NormalTok"/>
        </w:rPr>
        <w:t xml:space="preserve"> </w:t>
      </w:r>
      <w:r>
        <w:rPr>
          <w:rStyle w:val="KeywordTok"/>
        </w:rPr>
        <w:t xml:space="preserve">JOIN</w:t>
      </w:r>
      <w:r>
        <w:rPr>
          <w:rStyle w:val="NormalTok"/>
        </w:rPr>
        <w:t xml:space="preserve"> ddi_variables d</w:t>
      </w:r>
      <w:r>
        <w:br/>
      </w:r>
      <w:r>
        <w:rPr>
          <w:rStyle w:val="NormalTok"/>
        </w:rPr>
        <w:t xml:space="preserve">    </w:t>
      </w:r>
      <w:r>
        <w:rPr>
          <w:rStyle w:val="KeywordTok"/>
        </w:rPr>
        <w:t xml:space="preserve">ON</w:t>
      </w:r>
      <w:r>
        <w:rPr>
          <w:rStyle w:val="NormalTok"/>
        </w:rPr>
        <w:t xml:space="preserve"> v.variable_name </w:t>
      </w:r>
      <w:r>
        <w:rPr>
          <w:rStyle w:val="OperatorTok"/>
        </w:rPr>
        <w:t xml:space="preserve">=</w:t>
      </w:r>
      <w:r>
        <w:rPr>
          <w:rStyle w:val="NormalTok"/>
        </w:rPr>
        <w:t xml:space="preserve"> d.variable_name</w:t>
      </w:r>
      <w:r>
        <w:br/>
      </w:r>
      <w:r>
        <w:rPr>
          <w:rStyle w:val="NormalTok"/>
        </w:rPr>
        <w:t xml:space="preserve">    </w:t>
      </w:r>
      <w:r>
        <w:rPr>
          <w:rStyle w:val="KeywordTok"/>
        </w:rPr>
        <w:t xml:space="preserve">AND</w:t>
      </w:r>
      <w:r>
        <w:rPr>
          <w:rStyle w:val="NormalTok"/>
        </w:rPr>
        <w:t xml:space="preserve"> va.dataset_id </w:t>
      </w:r>
      <w:r>
        <w:rPr>
          <w:rStyle w:val="OperatorTok"/>
        </w:rPr>
        <w:t xml:space="preserve">=</w:t>
      </w:r>
      <w:r>
        <w:rPr>
          <w:rStyle w:val="NormalTok"/>
        </w:rPr>
        <w:t xml:space="preserve"> d.dataset_id;</w:t>
      </w:r>
    </w:p>
    <w:p>
      <w:pPr>
        <w:pStyle w:val="FirstParagraph"/>
      </w:pPr>
      <w:r>
        <w:rPr>
          <w:bCs/>
          <w:b/>
        </w:rPr>
        <w:t xml:space="preserve">Design notes on the schema</w:t>
      </w:r>
      <w:r>
        <w:t xml:space="preserve">:</w:t>
      </w:r>
    </w:p>
    <w:p>
      <w:pPr>
        <w:numPr>
          <w:ilvl w:val="0"/>
          <w:numId w:val="1011"/>
        </w:numPr>
      </w:pPr>
      <w:r>
        <w:rPr>
          <w:bCs/>
          <w:b/>
        </w:rPr>
        <w:t xml:space="preserve">Normalised storage, denormalised views.</w:t>
      </w:r>
      <w:r>
        <w:t xml:space="preserve"> </w:t>
      </w:r>
      <w:r>
        <w:t xml:space="preserve">The underlying tables are normalised for data integrity (e.g.,</w:t>
      </w:r>
      <w:r>
        <w:t xml:space="preserve"> </w:t>
      </w:r>
      <w:r>
        <w:rPr>
          <w:rStyle w:val="VerbatimChar"/>
        </w:rPr>
        <w:t xml:space="preserve">value_formats</w:t>
      </w:r>
      <w:r>
        <w:t xml:space="preserve"> </w:t>
      </w:r>
      <w:r>
        <w:t xml:space="preserve">stores each code/label pair once). But the</w:t>
      </w:r>
      <w:r>
        <w:t xml:space="preserve"> </w:t>
      </w:r>
      <w:r>
        <w:rPr>
          <w:rStyle w:val="VerbatimChar"/>
        </w:rPr>
        <w:t xml:space="preserve">v_variable_detail</w:t>
      </w:r>
      <w:r>
        <w:t xml:space="preserve"> </w:t>
      </w:r>
      <w:r>
        <w:t xml:space="preserve">view and the</w:t>
      </w:r>
      <w:r>
        <w:t xml:space="preserve"> </w:t>
      </w:r>
      <w:r>
        <w:rPr>
          <w:rStyle w:val="VerbatimChar"/>
        </w:rPr>
        <w:t xml:space="preserve">ddi_variables.categories_json</w:t>
      </w:r>
      <w:r>
        <w:t xml:space="preserve"> </w:t>
      </w:r>
      <w:r>
        <w:t xml:space="preserve">column present data as JSON blobs so that MCP tools return complete context in a single call. LLMs prefer context windows over joins.</w:t>
      </w:r>
    </w:p>
    <w:p>
      <w:pPr>
        <w:numPr>
          <w:ilvl w:val="0"/>
          <w:numId w:val="1011"/>
        </w:numPr>
      </w:pPr>
      <w:r>
        <w:rPr>
          <w:bCs/>
          <w:b/>
        </w:rPr>
        <w:t xml:space="preserve">Explicit cycle and file_type columns on</w:t>
      </w:r>
      <w:r>
        <w:rPr>
          <w:bCs/>
          <w:b/>
        </w:rPr>
        <w:t xml:space="preserve"> </w:t>
      </w:r>
      <w:r>
        <w:rPr>
          <w:rStyle w:val="VerbatimChar"/>
          <w:bCs/>
          <w:b/>
        </w:rPr>
        <w:t xml:space="preserve">datasets</w:t>
      </w:r>
      <w:r>
        <w:rPr>
          <w:bCs/>
          <w:b/>
        </w:rPr>
        <w:t xml:space="preserve">.</w:t>
      </w:r>
      <w:r>
        <w:t xml:space="preserve"> </w:t>
      </w:r>
      <w:r>
        <w:t xml:space="preserve">The existing dataset IDs (e.g.,</w:t>
      </w:r>
      <w:r>
        <w:t xml:space="preserve"> </w:t>
      </w:r>
      <w:r>
        <w:rPr>
          <w:rStyle w:val="VerbatimChar"/>
        </w:rPr>
        <w:t xml:space="preserve">CCHS201516_ONT_SHARE</w:t>
      </w:r>
      <w:r>
        <w:t xml:space="preserve">) encode this information implicitly. Parsing it into explicit columns enables</w:t>
      </w:r>
      <w:r>
        <w:t xml:space="preserve"> </w:t>
      </w:r>
      <w:r>
        <w:rPr>
          <w:rStyle w:val="VerbatimChar"/>
        </w:rPr>
        <w:t xml:space="preserve">WHERE cycle = '2015-2016' AND file_type = 'Share'</w:t>
      </w:r>
      <w:r>
        <w:t xml:space="preserve"> </w:t>
      </w:r>
      <w:r>
        <w:t xml:space="preserve">— which is what</w:t>
      </w:r>
      <w:r>
        <w:t xml:space="preserve"> </w:t>
      </w:r>
      <w:r>
        <w:rPr>
          <w:rStyle w:val="VerbatimChar"/>
        </w:rPr>
        <w:t xml:space="preserve">compare_master_pumf()</w:t>
      </w:r>
      <w:r>
        <w:t xml:space="preserve"> </w:t>
      </w:r>
      <w:r>
        <w:t xml:space="preserve">needs.</w:t>
      </w:r>
    </w:p>
    <w:p>
      <w:pPr>
        <w:numPr>
          <w:ilvl w:val="0"/>
          <w:numId w:val="1011"/>
        </w:numPr>
      </w:pPr>
      <w:r>
        <w:rPr>
          <w:bCs/>
          <w:b/>
        </w:rPr>
        <w:t xml:space="preserve">Ontology stubs in v1.</w:t>
      </w:r>
      <w:r>
        <w:t xml:space="preserve"> </w:t>
      </w:r>
      <w:r>
        <w:t xml:space="preserve">The</w:t>
      </w:r>
      <w:r>
        <w:t xml:space="preserve"> </w:t>
      </w:r>
      <w:r>
        <w:rPr>
          <w:rStyle w:val="VerbatimChar"/>
        </w:rPr>
        <w:t xml:space="preserve">ontology_concepts</w:t>
      </w:r>
      <w:r>
        <w:t xml:space="preserve"> </w:t>
      </w:r>
      <w:r>
        <w:t xml:space="preserve">and</w:t>
      </w:r>
      <w:r>
        <w:t xml:space="preserve"> </w:t>
      </w:r>
      <w:r>
        <w:rPr>
          <w:rStyle w:val="VerbatimChar"/>
        </w:rPr>
        <w:t xml:space="preserve">variable_concepts</w:t>
      </w:r>
      <w:r>
        <w:t xml:space="preserve"> </w:t>
      </w:r>
      <w:r>
        <w:t xml:space="preserve">tables ship empty but structurally complete. As soon as v1 launches and users spot synonyms (</w:t>
      </w:r>
      <w:r>
        <w:t xml:space="preserve">“</w:t>
      </w:r>
      <w:r>
        <w:t xml:space="preserve">SMK_01 is definitely SMK_202</w:t>
      </w:r>
      <w:r>
        <w:t xml:space="preserve">”</w:t>
      </w:r>
      <w:r>
        <w:t xml:space="preserve">), these can be captured immediately without a schema migration. In v3, these tables may evolve into a formal ontology (OWL/SKOS) or a graph structure to model richer relationships — variable equivalences, derived-from chains (BMI → HEIGHT + WEIGHT), and hierarchical subject groupings. The relational stubs serve as the seed data for whichever direction that takes.</w:t>
      </w:r>
    </w:p>
    <w:bookmarkEnd w:id="50"/>
    <w:bookmarkEnd w:id="51"/>
    <w:bookmarkStart w:id="52" w:name="open-questions"/>
    <w:p>
      <w:pPr>
        <w:pStyle w:val="Heading2"/>
      </w:pPr>
      <w:r>
        <w:t xml:space="preserve">Open questions</w:t>
      </w:r>
    </w:p>
    <w:p>
      <w:pPr>
        <w:numPr>
          <w:ilvl w:val="0"/>
          <w:numId w:val="1012"/>
        </w:numPr>
      </w:pPr>
      <w:r>
        <w:rPr>
          <w:bCs/>
          <w:b/>
        </w:rPr>
        <w:t xml:space="preserve">Joel’s data format</w:t>
      </w:r>
      <w:r>
        <w:t xml:space="preserve">: What structure are the flat files in? CSV, JSON, something else? What columns/fields are available? Understanding this determines how we design the</w:t>
      </w:r>
      <w:r>
        <w:t xml:space="preserve"> </w:t>
      </w:r>
      <w:r>
        <w:rPr>
          <w:rStyle w:val="VerbatimChar"/>
        </w:rPr>
        <w:t xml:space="preserve">statcan_variables</w:t>
      </w:r>
      <w:r>
        <w:t xml:space="preserve"> </w:t>
      </w:r>
      <w:r>
        <w:t xml:space="preserve">table.</w:t>
      </w:r>
    </w:p>
    <w:p>
      <w:pPr>
        <w:numPr>
          <w:ilvl w:val="0"/>
          <w:numId w:val="1012"/>
        </w:numPr>
      </w:pPr>
      <w:r>
        <w:rPr>
          <w:bCs/>
          <w:b/>
        </w:rPr>
        <w:t xml:space="preserve">Coverage overlap</w:t>
      </w:r>
      <w:r>
        <w:t xml:space="preserve">: How much do the ICES, DDI, and StatCan sources overlap vs complement? A reconciliation analysis would be valuable early on.</w:t>
      </w:r>
    </w:p>
    <w:p>
      <w:pPr>
        <w:numPr>
          <w:ilvl w:val="0"/>
          <w:numId w:val="1012"/>
        </w:numPr>
      </w:pPr>
      <w:r>
        <w:rPr>
          <w:bCs/>
          <w:b/>
        </w:rPr>
        <w:t xml:space="preserve">Hosting the MCP server</w:t>
      </w:r>
      <w:r>
        <w:t xml:space="preserve">: For LLM agents (Claude Code, etc.), the MCP server runs locally. For a web frontend, it would need to be hosted. What’s the deployment target?</w:t>
      </w:r>
    </w:p>
    <w:p>
      <w:pPr>
        <w:numPr>
          <w:ilvl w:val="0"/>
          <w:numId w:val="1012"/>
        </w:numPr>
      </w:pPr>
      <w:r>
        <w:rPr>
          <w:bCs/>
          <w:b/>
        </w:rPr>
        <w:t xml:space="preserve">Authentication and access</w:t>
      </w:r>
      <w:r>
        <w:t xml:space="preserve">: The CCHS metadata itself is not restricted (it describes variable definitions, not individual responses). But do we want access controls on the API?</w:t>
      </w:r>
    </w:p>
    <w:p>
      <w:pPr>
        <w:numPr>
          <w:ilvl w:val="0"/>
          <w:numId w:val="1012"/>
        </w:numPr>
      </w:pPr>
      <w:r>
        <w:rPr>
          <w:bCs/>
          <w:b/>
        </w:rPr>
        <w:t xml:space="preserve">Update frequency</w:t>
      </w:r>
      <w:r>
        <w:t xml:space="preserve">: How often does new CCHS data arrive, and what’s the process for updating the database? Annual? Ad hoc?</w:t>
      </w:r>
    </w:p>
    <w:bookmarkEnd w:id="52"/>
    <w:bookmarkStart w:id="53" w:name="next-steps"/>
    <w:p>
      <w:pPr>
        <w:pStyle w:val="Heading2"/>
      </w:pPr>
      <w:r>
        <w:t xml:space="preserve">Next steps</w:t>
      </w:r>
    </w:p>
    <w:p>
      <w:pPr>
        <w:numPr>
          <w:ilvl w:val="0"/>
          <w:numId w:val="1013"/>
        </w:numPr>
        <w:pStyle w:val="Compact"/>
      </w:pPr>
      <w:r>
        <w:t xml:space="preserve">Build v1 (unified DuckDB + DDI ingestion + MCP server) — this can proceed immediately with existing data</w:t>
      </w:r>
    </w:p>
    <w:p>
      <w:pPr>
        <w:numPr>
          <w:ilvl w:val="0"/>
          <w:numId w:val="1013"/>
        </w:numPr>
        <w:pStyle w:val="Compact"/>
      </w:pPr>
      <w:r>
        <w:t xml:space="preserve">Share this document with Joel and other reviewers for feedback</w:t>
      </w:r>
    </w:p>
    <w:p>
      <w:pPr>
        <w:numPr>
          <w:ilvl w:val="0"/>
          <w:numId w:val="1013"/>
        </w:numPr>
        <w:pStyle w:val="Compact"/>
      </w:pPr>
      <w:r>
        <w:t xml:space="preserve">Explore Joel’s flat-file data format and plan the ingestion</w:t>
      </w:r>
    </w:p>
    <w:p>
      <w:pPr>
        <w:numPr>
          <w:ilvl w:val="0"/>
          <w:numId w:val="1013"/>
        </w:numPr>
        <w:pStyle w:val="Compact"/>
      </w:pPr>
      <w:r>
        <w:t xml:space="preserve">Discuss REST API requirements if a web frontend is in scope</w:t>
      </w:r>
    </w:p>
    <w:p>
      <w:pPr>
        <w:numPr>
          <w:ilvl w:val="0"/>
          <w:numId w:val="1013"/>
        </w:numPr>
        <w:pStyle w:val="Compact"/>
      </w:pPr>
      <w:r>
        <w:t xml:space="preserve">Test the MCP server with Claude Code and other LLM agents against real harmonisation tasks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613apps.ca/data-dictionary-builder/" TargetMode="External" /><Relationship Type="http://schemas.openxmlformats.org/officeDocument/2006/relationships/hyperlink" Id="rId21" Target="https://github.com/Big-Life-Lab/cchsflow" TargetMode="External" /></Relationships>
</file>

<file path=word/_rels/footnotes.xml.rels><?xml version="1.0" encoding="UTF-8"?><Relationships xmlns="http://schemas.openxmlformats.org/package/2006/relationships"><Relationship Type="http://schemas.openxmlformats.org/officeDocument/2006/relationships/hyperlink" Id="rId20" Target="https://613apps.ca/data-dictionary-builder/" TargetMode="External" /><Relationship Type="http://schemas.openxmlformats.org/officeDocument/2006/relationships/hyperlink" Id="rId21" Target="https://github.com/Big-Life-Lab/cchsf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2026-02-13T20:37:31Z</dcterms:created>
  <dcterms:modified xsi:type="dcterms:W3CDTF">2026-02-13T20:37:31Z</dcterms:modified>
</cp:coreProperties>
</file>

<file path=docProps/custom.xml><?xml version="1.0" encoding="utf-8"?>
<Properties xmlns="http://schemas.openxmlformats.org/officeDocument/2006/custom-properties" xmlns:vt="http://schemas.openxmlformats.org/officeDocument/2006/docPropsVTypes"/>
</file>