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A1C4A" w14:textId="207DB312" w:rsidR="008C25AC" w:rsidRPr="007F7CD2" w:rsidRDefault="008C25AC" w:rsidP="008C25AC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  <w:lang w:val="fr-CA"/>
        </w:rPr>
      </w:pPr>
      <w:proofErr w:type="spellStart"/>
      <w:proofErr w:type="gramStart"/>
      <w:r w:rsidRPr="007F7CD2">
        <w:rPr>
          <w:rFonts w:ascii="Times New Roman" w:hAnsi="Times New Roman" w:cs="Times New Roman"/>
          <w:color w:val="000000" w:themeColor="text1"/>
          <w:sz w:val="24"/>
          <w:szCs w:val="24"/>
          <w:lang w:val="fr-CA"/>
        </w:rPr>
        <w:t>cchsflow</w:t>
      </w:r>
      <w:proofErr w:type="spellEnd"/>
      <w:proofErr w:type="gramEnd"/>
      <w:r w:rsidRPr="007F7CD2">
        <w:rPr>
          <w:rFonts w:ascii="Times New Roman" w:hAnsi="Times New Roman" w:cs="Times New Roman"/>
          <w:color w:val="000000" w:themeColor="text1"/>
          <w:sz w:val="24"/>
          <w:szCs w:val="24"/>
          <w:lang w:val="fr-CA"/>
        </w:rPr>
        <w:t xml:space="preserve">: Une approche ouverte </w:t>
      </w:r>
      <w:r w:rsidR="00CD01E6" w:rsidRPr="007F7CD2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fr-CA"/>
        </w:rPr>
        <w:t>à</w:t>
      </w:r>
      <w:r w:rsidRPr="007F7CD2">
        <w:rPr>
          <w:rFonts w:ascii="Times New Roman" w:hAnsi="Times New Roman" w:cs="Times New Roman"/>
          <w:color w:val="000000" w:themeColor="text1"/>
          <w:sz w:val="24"/>
          <w:szCs w:val="24"/>
          <w:lang w:val="fr-CA"/>
        </w:rPr>
        <w:t xml:space="preserve"> science pour transformer et combiner les </w:t>
      </w:r>
      <w:r w:rsidR="00E773AE" w:rsidRPr="007F7CD2">
        <w:rPr>
          <w:rFonts w:ascii="Times New Roman" w:hAnsi="Times New Roman" w:cs="Times New Roman"/>
          <w:color w:val="000000" w:themeColor="text1"/>
          <w:sz w:val="24"/>
          <w:szCs w:val="24"/>
          <w:lang w:val="fr-CA"/>
        </w:rPr>
        <w:t>enquêtes</w:t>
      </w:r>
      <w:r w:rsidR="00CD01E6" w:rsidRPr="007F7CD2">
        <w:rPr>
          <w:rFonts w:ascii="Times New Roman" w:hAnsi="Times New Roman" w:cs="Times New Roman"/>
          <w:color w:val="000000" w:themeColor="text1"/>
          <w:sz w:val="24"/>
          <w:szCs w:val="24"/>
          <w:lang w:val="fr-CA"/>
        </w:rPr>
        <w:t xml:space="preserve"> </w:t>
      </w:r>
      <w:r w:rsidR="007115B9" w:rsidRPr="007F7CD2">
        <w:rPr>
          <w:rFonts w:ascii="Times New Roman" w:hAnsi="Times New Roman" w:cs="Times New Roman"/>
          <w:color w:val="000000" w:themeColor="text1"/>
          <w:sz w:val="24"/>
          <w:szCs w:val="24"/>
          <w:lang w:val="fr-CA"/>
        </w:rPr>
        <w:t>sur la</w:t>
      </w:r>
      <w:r w:rsidR="00CD01E6" w:rsidRPr="007F7CD2">
        <w:rPr>
          <w:rFonts w:ascii="Times New Roman" w:hAnsi="Times New Roman" w:cs="Times New Roman"/>
          <w:color w:val="000000" w:themeColor="text1"/>
          <w:sz w:val="24"/>
          <w:szCs w:val="24"/>
          <w:lang w:val="fr-CA"/>
        </w:rPr>
        <w:t xml:space="preserve"> </w:t>
      </w:r>
      <w:r w:rsidRPr="007F7CD2">
        <w:rPr>
          <w:rFonts w:ascii="Times New Roman" w:hAnsi="Times New Roman" w:cs="Times New Roman"/>
          <w:color w:val="000000" w:themeColor="text1"/>
          <w:sz w:val="24"/>
          <w:szCs w:val="24"/>
          <w:lang w:val="fr-CA"/>
        </w:rPr>
        <w:t>sant</w:t>
      </w:r>
      <w:r w:rsidR="00CD01E6" w:rsidRPr="007F7CD2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fr-CA"/>
        </w:rPr>
        <w:t>é</w:t>
      </w:r>
      <w:r w:rsidR="00982179" w:rsidRPr="007F7CD2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fr-CA"/>
        </w:rPr>
        <w:t xml:space="preserve"> de la population</w:t>
      </w:r>
      <w:r w:rsidRPr="007F7CD2">
        <w:rPr>
          <w:rFonts w:ascii="Times New Roman" w:hAnsi="Times New Roman" w:cs="Times New Roman"/>
          <w:color w:val="000000" w:themeColor="text1"/>
          <w:sz w:val="24"/>
          <w:szCs w:val="24"/>
          <w:lang w:val="fr-CA"/>
        </w:rPr>
        <w:t xml:space="preserve"> dans un ensemble de donn</w:t>
      </w:r>
      <w:r w:rsidR="00CD01E6" w:rsidRPr="007F7CD2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fr-CA"/>
        </w:rPr>
        <w:t>é</w:t>
      </w:r>
      <w:r w:rsidRPr="007F7CD2">
        <w:rPr>
          <w:rFonts w:ascii="Times New Roman" w:hAnsi="Times New Roman" w:cs="Times New Roman"/>
          <w:color w:val="000000" w:themeColor="text1"/>
          <w:sz w:val="24"/>
          <w:szCs w:val="24"/>
          <w:lang w:val="fr-CA"/>
        </w:rPr>
        <w:t>es</w:t>
      </w:r>
    </w:p>
    <w:p w14:paraId="6EBA1A8F" w14:textId="20218A35" w:rsidR="00523E26" w:rsidRPr="007F7CD2" w:rsidRDefault="00523E26" w:rsidP="00523E26">
      <w:pPr>
        <w:pStyle w:val="Heading2"/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</w:pP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R</w:t>
      </w:r>
      <w:r w:rsidR="00CD01E6" w:rsidRPr="007F7CD2">
        <w:rPr>
          <w:rFonts w:ascii="Times New Roman" w:eastAsia="Arial Unicode MS" w:hAnsi="Times New Roman" w:cs="Times New Roman"/>
          <w:color w:val="000000" w:themeColor="text1"/>
          <w:sz w:val="20"/>
          <w:szCs w:val="20"/>
          <w:lang w:val="fr-CA"/>
        </w:rPr>
        <w:t>é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sum</w:t>
      </w:r>
      <w:r w:rsidR="00CD01E6" w:rsidRPr="007F7CD2">
        <w:rPr>
          <w:rFonts w:ascii="Times New Roman" w:eastAsia="Arial Unicode MS" w:hAnsi="Times New Roman" w:cs="Times New Roman"/>
          <w:color w:val="000000" w:themeColor="text1"/>
          <w:sz w:val="20"/>
          <w:szCs w:val="20"/>
          <w:lang w:val="fr-CA"/>
        </w:rPr>
        <w:t>é</w:t>
      </w:r>
    </w:p>
    <w:p w14:paraId="1ACD0A5B" w14:textId="12C44FFF" w:rsidR="00AE564B" w:rsidRPr="007F7CD2" w:rsidRDefault="00AE564B" w:rsidP="00AE564B">
      <w:pPr>
        <w:pStyle w:val="FirstParagraph"/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</w:pPr>
      <w:r w:rsidRPr="007F7CD2">
        <w:rPr>
          <w:rFonts w:ascii="Times New Roman" w:hAnsi="Times New Roman" w:cs="Times New Roman"/>
          <w:b/>
          <w:color w:val="000000" w:themeColor="text1"/>
          <w:sz w:val="20"/>
          <w:szCs w:val="20"/>
          <w:lang w:val="fr-CA"/>
        </w:rPr>
        <w:t>Auteurs: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Warsame Yusuf, </w:t>
      </w:r>
      <w:proofErr w:type="spellStart"/>
      <w:r w:rsidR="00D02761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Méthodologiste</w:t>
      </w:r>
      <w:proofErr w:type="spellEnd"/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, </w:t>
      </w:r>
      <w:r w:rsidR="001E083F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Institut de recherche de l’H</w:t>
      </w:r>
      <w:r w:rsidR="001E083F" w:rsidRPr="007F7CD2">
        <w:rPr>
          <w:rFonts w:ascii="Times New Roman" w:eastAsia="Arial Unicode MS" w:hAnsi="Times New Roman" w:cs="Times New Roman"/>
          <w:color w:val="000000" w:themeColor="text1"/>
          <w:sz w:val="20"/>
          <w:szCs w:val="20"/>
          <w:lang w:val="fr-CA"/>
        </w:rPr>
        <w:t>ô</w:t>
      </w:r>
      <w:r w:rsidR="001E083F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pital d’Ottawa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. Douglas G. Manuel, </w:t>
      </w:r>
      <w:r w:rsidR="00622C26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Scien</w:t>
      </w:r>
      <w:r w:rsidR="00EA22EF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ti</w:t>
      </w:r>
      <w:r w:rsidR="00C22E8C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fique</w:t>
      </w:r>
      <w:r w:rsidR="00EA22EF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sup</w:t>
      </w:r>
      <w:r w:rsidR="00EA22EF" w:rsidRPr="007F7CD2">
        <w:rPr>
          <w:rFonts w:ascii="Times New Roman" w:eastAsia="Arial Unicode MS" w:hAnsi="Times New Roman" w:cs="Times New Roman"/>
          <w:color w:val="000000" w:themeColor="text1"/>
          <w:sz w:val="20"/>
          <w:szCs w:val="20"/>
          <w:lang w:val="fr-CA"/>
        </w:rPr>
        <w:t>é</w:t>
      </w:r>
      <w:r w:rsidR="00EA22EF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rieur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</w:t>
      </w:r>
      <w:r w:rsidR="00EA22EF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et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</w:t>
      </w:r>
      <w:r w:rsidR="00C22E8C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m</w:t>
      </w:r>
      <w:r w:rsidR="00C22E8C" w:rsidRPr="007F7CD2">
        <w:rPr>
          <w:rFonts w:ascii="Times New Roman" w:eastAsia="Arial Unicode MS" w:hAnsi="Times New Roman" w:cs="Times New Roman"/>
          <w:color w:val="000000" w:themeColor="text1"/>
          <w:sz w:val="20"/>
          <w:szCs w:val="20"/>
          <w:lang w:val="fr-CA"/>
        </w:rPr>
        <w:t>é</w:t>
      </w:r>
      <w:r w:rsidR="00C22E8C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decin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, </w:t>
      </w:r>
      <w:r w:rsidR="001E083F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Institut de recherche de l’H</w:t>
      </w:r>
      <w:r w:rsidR="001E083F" w:rsidRPr="007F7CD2">
        <w:rPr>
          <w:rFonts w:ascii="Times New Roman" w:eastAsia="Arial Unicode MS" w:hAnsi="Times New Roman" w:cs="Times New Roman"/>
          <w:color w:val="000000" w:themeColor="text1"/>
          <w:sz w:val="20"/>
          <w:szCs w:val="20"/>
          <w:lang w:val="fr-CA"/>
        </w:rPr>
        <w:t>ô</w:t>
      </w:r>
      <w:r w:rsidR="001E083F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pital d’Ottawa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. </w:t>
      </w:r>
      <w:proofErr w:type="spellStart"/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Rostyslav</w:t>
      </w:r>
      <w:proofErr w:type="spellEnd"/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</w:t>
      </w:r>
      <w:proofErr w:type="spellStart"/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Vyuha</w:t>
      </w:r>
      <w:proofErr w:type="spellEnd"/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, Assistant</w:t>
      </w:r>
      <w:r w:rsidR="00D6353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de </w:t>
      </w:r>
      <w:proofErr w:type="spellStart"/>
      <w:r w:rsidR="00D6353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r</w:t>
      </w:r>
      <w:r w:rsidR="00D6353B" w:rsidRPr="007F7CD2">
        <w:rPr>
          <w:rFonts w:ascii="Times New Roman" w:eastAsia="Arial Unicode MS" w:hAnsi="Times New Roman" w:cs="Times New Roman"/>
          <w:color w:val="000000" w:themeColor="text1"/>
          <w:sz w:val="20"/>
          <w:szCs w:val="20"/>
          <w:lang w:val="fr-CA"/>
        </w:rPr>
        <w:t>é</w:t>
      </w:r>
      <w:r w:rsidR="00D6353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cherche</w:t>
      </w:r>
      <w:proofErr w:type="spellEnd"/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, </w:t>
      </w:r>
      <w:r w:rsidR="001E083F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Institut de recherche de l’H</w:t>
      </w:r>
      <w:r w:rsidR="001E083F" w:rsidRPr="007F7CD2">
        <w:rPr>
          <w:rFonts w:ascii="Times New Roman" w:eastAsia="Arial Unicode MS" w:hAnsi="Times New Roman" w:cs="Times New Roman"/>
          <w:color w:val="000000" w:themeColor="text1"/>
          <w:sz w:val="20"/>
          <w:szCs w:val="20"/>
          <w:lang w:val="fr-CA"/>
        </w:rPr>
        <w:t>ô</w:t>
      </w:r>
      <w:r w:rsidR="001E083F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pital d’Ottawa 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Carol Bennett, </w:t>
      </w:r>
      <w:r w:rsidR="001E083F" w:rsidRPr="007F7CD2">
        <w:rPr>
          <w:rFonts w:ascii="Times New Roman" w:eastAsia="Arial Unicode MS" w:hAnsi="Times New Roman" w:cs="Times New Roman"/>
          <w:color w:val="000000" w:themeColor="text1"/>
          <w:sz w:val="20"/>
          <w:szCs w:val="20"/>
          <w:lang w:val="fr-CA"/>
        </w:rPr>
        <w:t>É</w:t>
      </w:r>
      <w:r w:rsidR="00F80520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pidémiologiste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, </w:t>
      </w:r>
      <w:r w:rsidR="001E083F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Institut de recherche de l’H</w:t>
      </w:r>
      <w:r w:rsidR="001E083F" w:rsidRPr="007F7CD2">
        <w:rPr>
          <w:rFonts w:ascii="Times New Roman" w:eastAsia="Arial Unicode MS" w:hAnsi="Times New Roman" w:cs="Times New Roman"/>
          <w:color w:val="000000" w:themeColor="text1"/>
          <w:sz w:val="20"/>
          <w:szCs w:val="20"/>
          <w:lang w:val="fr-CA"/>
        </w:rPr>
        <w:t>ô</w:t>
      </w:r>
      <w:r w:rsidR="001E083F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pital d’Ottawa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.</w:t>
      </w:r>
    </w:p>
    <w:p w14:paraId="72268131" w14:textId="103D9DDD" w:rsidR="00817969" w:rsidRPr="007F7CD2" w:rsidRDefault="00930088" w:rsidP="001E083F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</w:pPr>
      <w:r w:rsidRPr="007F7CD2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fr-CA"/>
        </w:rPr>
        <w:t>É</w:t>
      </w:r>
      <w:r w:rsidR="002D0F5D" w:rsidRPr="007F7CD2">
        <w:rPr>
          <w:rFonts w:ascii="Times New Roman" w:hAnsi="Times New Roman" w:cs="Times New Roman"/>
          <w:b/>
          <w:color w:val="000000" w:themeColor="text1"/>
          <w:sz w:val="20"/>
          <w:szCs w:val="20"/>
          <w:lang w:val="fr-CA"/>
        </w:rPr>
        <w:t>tat Actuel</w:t>
      </w:r>
      <w:r w:rsidR="001E083F" w:rsidRPr="007F7CD2">
        <w:rPr>
          <w:rFonts w:ascii="Times New Roman" w:hAnsi="Times New Roman" w:cs="Times New Roman"/>
          <w:b/>
          <w:color w:val="000000" w:themeColor="text1"/>
          <w:sz w:val="20"/>
          <w:szCs w:val="20"/>
          <w:lang w:val="fr-CA"/>
        </w:rPr>
        <w:t>:</w:t>
      </w:r>
      <w:r w:rsidR="00817969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 L’Enquête sur la santé dans les collectivités canadiennes (ESCC) est </w:t>
      </w:r>
      <w:r w:rsidR="00284706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l’une des </w:t>
      </w:r>
      <w:r w:rsidR="004B3D50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plus grande</w:t>
      </w:r>
      <w:r w:rsidR="006F5B07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s</w:t>
      </w:r>
      <w:r w:rsidR="004B3D50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</w:t>
      </w:r>
      <w:r w:rsidR="006B2E5D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enquêtes</w:t>
      </w:r>
      <w:r w:rsidR="00AF14E1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transversales</w:t>
      </w:r>
      <w:r w:rsidR="007115B9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sur la</w:t>
      </w:r>
      <w:r w:rsidR="006B2E5D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santé</w:t>
      </w:r>
      <w:r w:rsidR="00E16797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</w:t>
      </w:r>
      <w:r w:rsidR="00982179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de la population </w:t>
      </w:r>
      <w:r w:rsidR="00BD1F83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avec plus de 130 000 </w:t>
      </w:r>
      <w:r w:rsidR="0005787A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sondés </w:t>
      </w:r>
      <w:r w:rsidR="006F5B07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tou</w:t>
      </w:r>
      <w:r w:rsidR="00724480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s</w:t>
      </w:r>
      <w:r w:rsidR="006F5B07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les</w:t>
      </w:r>
      <w:r w:rsidR="0005787A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deux ans et plus </w:t>
      </w:r>
      <w:r w:rsidR="00F53403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de 1.1 million</w:t>
      </w:r>
      <w:r w:rsidR="006F5B07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de</w:t>
      </w:r>
      <w:r w:rsidR="00F53403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sondés </w:t>
      </w:r>
      <w:r w:rsidR="00801090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depuis </w:t>
      </w:r>
      <w:r w:rsidR="00FB4A4C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son début en 2001. </w:t>
      </w:r>
      <w:r w:rsidR="006B27BC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Tant que l’</w:t>
      </w:r>
      <w:r w:rsidR="00D30884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enquête</w:t>
      </w:r>
      <w:r w:rsidR="006B27BC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</w:t>
      </w:r>
      <w:r w:rsidR="002270D5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reste relativement </w:t>
      </w:r>
      <w:proofErr w:type="gramStart"/>
      <w:r w:rsidR="002270D5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co</w:t>
      </w:r>
      <w:r w:rsidR="007E782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h</w:t>
      </w:r>
      <w:r w:rsidR="00251B97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é</w:t>
      </w:r>
      <w:r w:rsidR="007E782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rent</w:t>
      </w:r>
      <w:proofErr w:type="gramEnd"/>
      <w:r w:rsidR="007E782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, il y a des diff</w:t>
      </w:r>
      <w:r w:rsidR="006F5B07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é</w:t>
      </w:r>
      <w:r w:rsidR="007E782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rences entre </w:t>
      </w:r>
      <w:r w:rsidR="00607D50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des cycles qui pose un</w:t>
      </w:r>
      <w:r w:rsidR="00D30884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e challenge majeure pour analyser l’enquête au fil du temps.</w:t>
      </w:r>
    </w:p>
    <w:p w14:paraId="7F385F4A" w14:textId="26DDF1EA" w:rsidR="009717E9" w:rsidRPr="007F7CD2" w:rsidRDefault="00724480" w:rsidP="00724480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</w:pPr>
      <w:r w:rsidRPr="007F7CD2">
        <w:rPr>
          <w:rFonts w:ascii="Times New Roman" w:hAnsi="Times New Roman" w:cs="Times New Roman"/>
          <w:b/>
          <w:color w:val="000000" w:themeColor="text1"/>
          <w:sz w:val="20"/>
          <w:szCs w:val="20"/>
          <w:lang w:val="fr-CA"/>
        </w:rPr>
        <w:t>Intervention: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</w:t>
      </w:r>
      <w:r w:rsidR="009717E9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Nous avons d</w:t>
      </w:r>
      <w:r w:rsidR="002538C2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é</w:t>
      </w:r>
      <w:r w:rsidR="009717E9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velop</w:t>
      </w:r>
      <w:r w:rsidR="0079677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p</w:t>
      </w:r>
      <w:r w:rsidR="009717E9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é un processus </w:t>
      </w:r>
      <w:r w:rsidR="00995D2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du nom de</w:t>
      </w:r>
      <w:r w:rsidR="003F7B85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</w:t>
      </w:r>
      <w:proofErr w:type="spellStart"/>
      <w:r w:rsidR="003F7B85" w:rsidRPr="007F7CD2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fr-CA"/>
        </w:rPr>
        <w:t>cchsflow</w:t>
      </w:r>
      <w:proofErr w:type="spellEnd"/>
      <w:r w:rsidR="003F7B85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</w:t>
      </w:r>
      <w:r w:rsidR="00D82430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pour transformer et</w:t>
      </w:r>
      <w:r w:rsidR="00C426CA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</w:t>
      </w:r>
      <w:r w:rsidR="00D82430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harmoni</w:t>
      </w:r>
      <w:r w:rsidR="00EF3ECA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s</w:t>
      </w:r>
      <w:r w:rsidR="00D82430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er </w:t>
      </w:r>
      <w:r w:rsidR="00EF3ECA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les </w:t>
      </w:r>
      <w:r w:rsidR="00C426CA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variables d</w:t>
      </w:r>
      <w:r w:rsidR="00A06C5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e l’ESCC </w:t>
      </w:r>
      <w:r w:rsidR="00C426CA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dans des formats </w:t>
      </w:r>
      <w:r w:rsidR="00D22ECE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coh</w:t>
      </w:r>
      <w:r w:rsidR="006A4D31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é</w:t>
      </w:r>
      <w:r w:rsidR="00D22ECE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rents </w:t>
      </w:r>
      <w:proofErr w:type="gramStart"/>
      <w:r w:rsidR="00D22ECE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aux</w:t>
      </w:r>
      <w:proofErr w:type="gramEnd"/>
      <w:r w:rsidR="00D22ECE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travers plusieurs cycles d’</w:t>
      </w:r>
      <w:r w:rsidR="006A4D31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enquêtes</w:t>
      </w:r>
      <w:r w:rsidR="00D22ECE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.</w:t>
      </w:r>
    </w:p>
    <w:p w14:paraId="2F1EB3B1" w14:textId="2B96748D" w:rsidR="00612A54" w:rsidRPr="007F7CD2" w:rsidRDefault="00D06060" w:rsidP="00612A54">
      <w:pPr>
        <w:pStyle w:val="HTMLPreformatted"/>
        <w:rPr>
          <w:rFonts w:ascii="Times New Roman" w:hAnsi="Times New Roman" w:cs="Times New Roman"/>
          <w:color w:val="000000" w:themeColor="text1"/>
          <w:lang w:val="fr-CA"/>
        </w:rPr>
      </w:pPr>
      <w:r w:rsidRPr="007F7CD2">
        <w:rPr>
          <w:rFonts w:ascii="Times New Roman" w:hAnsi="Times New Roman" w:cs="Times New Roman"/>
          <w:b/>
          <w:color w:val="000000" w:themeColor="text1"/>
          <w:lang w:val="fr-CA"/>
        </w:rPr>
        <w:t>R</w:t>
      </w:r>
      <w:r w:rsidRPr="007F7CD2">
        <w:rPr>
          <w:rFonts w:ascii="Times New Roman" w:hAnsi="Times New Roman" w:cs="Times New Roman"/>
          <w:b/>
          <w:bCs/>
          <w:color w:val="000000" w:themeColor="text1"/>
          <w:lang w:val="fr-CA"/>
        </w:rPr>
        <w:t>é</w:t>
      </w:r>
      <w:r w:rsidRPr="007F7CD2">
        <w:rPr>
          <w:rFonts w:ascii="Times New Roman" w:hAnsi="Times New Roman" w:cs="Times New Roman"/>
          <w:b/>
          <w:color w:val="000000" w:themeColor="text1"/>
          <w:lang w:val="fr-CA"/>
        </w:rPr>
        <w:t>sultat</w:t>
      </w:r>
      <w:r w:rsidR="00B76DB3" w:rsidRPr="007F7CD2">
        <w:rPr>
          <w:rFonts w:ascii="Times New Roman" w:hAnsi="Times New Roman" w:cs="Times New Roman"/>
          <w:b/>
          <w:color w:val="000000" w:themeColor="text1"/>
          <w:lang w:val="fr-CA"/>
        </w:rPr>
        <w:t>s:</w:t>
      </w:r>
      <w:r w:rsidR="00B76DB3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6076CC" w:rsidRPr="007F7CD2">
        <w:rPr>
          <w:rFonts w:ascii="Times New Roman" w:hAnsi="Times New Roman" w:cs="Times New Roman"/>
          <w:color w:val="000000" w:themeColor="text1"/>
          <w:lang w:val="fr-CA"/>
        </w:rPr>
        <w:t xml:space="preserve">Le </w:t>
      </w:r>
      <w:r w:rsidR="009D1039" w:rsidRPr="007F7CD2">
        <w:rPr>
          <w:rFonts w:ascii="Times New Roman" w:hAnsi="Times New Roman" w:cs="Times New Roman"/>
          <w:color w:val="000000" w:themeColor="text1"/>
          <w:lang w:val="fr-CA"/>
        </w:rPr>
        <w:t xml:space="preserve">paquet </w:t>
      </w:r>
      <w:proofErr w:type="spellStart"/>
      <w:r w:rsidR="009D1039" w:rsidRPr="007F7CD2">
        <w:rPr>
          <w:rFonts w:ascii="Times New Roman" w:hAnsi="Times New Roman" w:cs="Times New Roman"/>
          <w:i/>
          <w:iCs/>
          <w:color w:val="000000" w:themeColor="text1"/>
          <w:lang w:val="fr-CA"/>
        </w:rPr>
        <w:t>cchsflow</w:t>
      </w:r>
      <w:proofErr w:type="spellEnd"/>
      <w:r w:rsidR="009D1039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041229" w:rsidRPr="007F7CD2">
        <w:rPr>
          <w:rFonts w:ascii="Times New Roman" w:hAnsi="Times New Roman" w:cs="Times New Roman"/>
          <w:color w:val="000000" w:themeColor="text1"/>
          <w:lang w:val="fr-CA"/>
        </w:rPr>
        <w:t xml:space="preserve">R </w:t>
      </w:r>
      <w:r w:rsidR="00C343E5" w:rsidRPr="007F7CD2">
        <w:rPr>
          <w:rFonts w:ascii="Times New Roman" w:hAnsi="Times New Roman" w:cs="Times New Roman"/>
          <w:color w:val="000000" w:themeColor="text1"/>
          <w:lang w:val="fr-CA"/>
        </w:rPr>
        <w:t>d</w:t>
      </w:r>
      <w:r w:rsidR="00BB21CD" w:rsidRPr="007F7CD2">
        <w:rPr>
          <w:rFonts w:ascii="Times New Roman" w:hAnsi="Times New Roman" w:cs="Times New Roman"/>
          <w:color w:val="000000" w:themeColor="text1"/>
          <w:lang w:val="fr-CA"/>
        </w:rPr>
        <w:t>é</w:t>
      </w:r>
      <w:r w:rsidR="00C343E5" w:rsidRPr="007F7CD2">
        <w:rPr>
          <w:rFonts w:ascii="Times New Roman" w:hAnsi="Times New Roman" w:cs="Times New Roman"/>
          <w:color w:val="000000" w:themeColor="text1"/>
          <w:lang w:val="fr-CA"/>
        </w:rPr>
        <w:t>velopp</w:t>
      </w:r>
      <w:r w:rsidR="00FA0268" w:rsidRPr="007F7CD2">
        <w:rPr>
          <w:rFonts w:ascii="Times New Roman" w:hAnsi="Times New Roman" w:cs="Times New Roman"/>
          <w:color w:val="000000" w:themeColor="text1"/>
          <w:lang w:val="fr-CA"/>
        </w:rPr>
        <w:t xml:space="preserve">é </w:t>
      </w:r>
      <w:r w:rsidR="00660D26" w:rsidRPr="007F7CD2">
        <w:rPr>
          <w:rFonts w:ascii="Times New Roman" w:hAnsi="Times New Roman" w:cs="Times New Roman"/>
          <w:color w:val="000000" w:themeColor="text1"/>
          <w:lang w:val="fr-CA"/>
        </w:rPr>
        <w:t>utilis</w:t>
      </w:r>
      <w:r w:rsidR="00CF5CDB" w:rsidRPr="007F7CD2">
        <w:rPr>
          <w:rFonts w:ascii="Times New Roman" w:hAnsi="Times New Roman" w:cs="Times New Roman"/>
          <w:color w:val="000000" w:themeColor="text1"/>
          <w:lang w:val="fr-CA"/>
        </w:rPr>
        <w:t>ait</w:t>
      </w:r>
      <w:r w:rsidR="00660D26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les données d’enquête de </w:t>
      </w:r>
      <w:r w:rsidR="00AC5692" w:rsidRPr="007F7CD2">
        <w:rPr>
          <w:rFonts w:ascii="Times New Roman" w:hAnsi="Times New Roman" w:cs="Times New Roman"/>
          <w:color w:val="000000" w:themeColor="text1"/>
          <w:lang w:val="fr-CA"/>
        </w:rPr>
        <w:t>l’</w:t>
      </w:r>
      <w:r w:rsidR="00660D26" w:rsidRPr="007F7CD2">
        <w:rPr>
          <w:rFonts w:ascii="Times New Roman" w:hAnsi="Times New Roman" w:cs="Times New Roman"/>
          <w:color w:val="000000" w:themeColor="text1"/>
          <w:lang w:val="fr-CA"/>
        </w:rPr>
        <w:t xml:space="preserve">ESCC </w:t>
      </w:r>
      <w:r w:rsidR="002C5D76" w:rsidRPr="007F7CD2">
        <w:rPr>
          <w:rFonts w:ascii="Times New Roman" w:hAnsi="Times New Roman" w:cs="Times New Roman"/>
          <w:color w:val="000000" w:themeColor="text1"/>
          <w:lang w:val="fr-CA"/>
        </w:rPr>
        <w:t>entre 2001 et 2014. Les</w:t>
      </w:r>
      <w:r w:rsidR="004158C5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feuilles de travail</w:t>
      </w:r>
      <w:r w:rsidR="00D540EA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9B6DA0" w:rsidRPr="007F7CD2">
        <w:rPr>
          <w:rFonts w:ascii="Times New Roman" w:hAnsi="Times New Roman" w:cs="Times New Roman"/>
          <w:color w:val="000000" w:themeColor="text1"/>
          <w:lang w:val="fr-CA"/>
        </w:rPr>
        <w:t>é</w:t>
      </w:r>
      <w:r w:rsidR="00D540EA" w:rsidRPr="007F7CD2">
        <w:rPr>
          <w:rFonts w:ascii="Times New Roman" w:hAnsi="Times New Roman" w:cs="Times New Roman"/>
          <w:color w:val="000000" w:themeColor="text1"/>
          <w:lang w:val="fr-CA"/>
        </w:rPr>
        <w:t>tai</w:t>
      </w:r>
      <w:r w:rsidR="00EE6811" w:rsidRPr="007F7CD2">
        <w:rPr>
          <w:rFonts w:ascii="Times New Roman" w:hAnsi="Times New Roman" w:cs="Times New Roman"/>
          <w:color w:val="000000" w:themeColor="text1"/>
          <w:lang w:val="fr-CA"/>
        </w:rPr>
        <w:t>en</w:t>
      </w:r>
      <w:r w:rsidR="00D540EA" w:rsidRPr="007F7CD2">
        <w:rPr>
          <w:rFonts w:ascii="Times New Roman" w:hAnsi="Times New Roman" w:cs="Times New Roman"/>
          <w:color w:val="000000" w:themeColor="text1"/>
          <w:lang w:val="fr-CA"/>
        </w:rPr>
        <w:t xml:space="preserve">t </w:t>
      </w:r>
      <w:proofErr w:type="spellStart"/>
      <w:proofErr w:type="gramStart"/>
      <w:r w:rsidR="00D540EA" w:rsidRPr="007F7CD2">
        <w:rPr>
          <w:rFonts w:ascii="Times New Roman" w:hAnsi="Times New Roman" w:cs="Times New Roman"/>
          <w:color w:val="000000" w:themeColor="text1"/>
          <w:lang w:val="fr-CA"/>
        </w:rPr>
        <w:t>cr</w:t>
      </w:r>
      <w:r w:rsidR="009B6DA0" w:rsidRPr="007F7CD2">
        <w:rPr>
          <w:rFonts w:ascii="Times New Roman" w:hAnsi="Times New Roman" w:cs="Times New Roman"/>
          <w:color w:val="000000" w:themeColor="text1"/>
          <w:lang w:val="fr-CA"/>
        </w:rPr>
        <w:t>é</w:t>
      </w:r>
      <w:r w:rsidR="00D540EA" w:rsidRPr="007F7CD2">
        <w:rPr>
          <w:rFonts w:ascii="Times New Roman" w:hAnsi="Times New Roman" w:cs="Times New Roman"/>
          <w:color w:val="000000" w:themeColor="text1"/>
          <w:lang w:val="fr-CA"/>
        </w:rPr>
        <w:t>e</w:t>
      </w:r>
      <w:r w:rsidR="0064695A" w:rsidRPr="007F7CD2">
        <w:rPr>
          <w:rFonts w:ascii="Times New Roman" w:hAnsi="Times New Roman" w:cs="Times New Roman"/>
          <w:color w:val="000000" w:themeColor="text1"/>
          <w:lang w:val="fr-CA"/>
        </w:rPr>
        <w:t>s</w:t>
      </w:r>
      <w:proofErr w:type="spellEnd"/>
      <w:proofErr w:type="gramEnd"/>
      <w:r w:rsidR="00D540EA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pour identifier des variables, leurs noms </w:t>
      </w:r>
      <w:r w:rsidR="00A36A58" w:rsidRPr="007F7CD2">
        <w:rPr>
          <w:rFonts w:ascii="Times New Roman" w:hAnsi="Times New Roman" w:cs="Times New Roman"/>
          <w:color w:val="000000" w:themeColor="text1"/>
          <w:lang w:val="fr-CA"/>
        </w:rPr>
        <w:t>dans des cycles pr</w:t>
      </w:r>
      <w:r w:rsidR="00020A2C" w:rsidRPr="007F7CD2">
        <w:rPr>
          <w:rFonts w:ascii="Times New Roman" w:hAnsi="Times New Roman" w:cs="Times New Roman"/>
          <w:color w:val="000000" w:themeColor="text1"/>
          <w:lang w:val="fr-CA"/>
        </w:rPr>
        <w:t>é</w:t>
      </w:r>
      <w:r w:rsidR="00A36A58" w:rsidRPr="007F7CD2">
        <w:rPr>
          <w:rFonts w:ascii="Times New Roman" w:hAnsi="Times New Roman" w:cs="Times New Roman"/>
          <w:color w:val="000000" w:themeColor="text1"/>
          <w:lang w:val="fr-CA"/>
        </w:rPr>
        <w:t>c</w:t>
      </w:r>
      <w:r w:rsidR="00020A2C" w:rsidRPr="007F7CD2">
        <w:rPr>
          <w:rFonts w:ascii="Times New Roman" w:hAnsi="Times New Roman" w:cs="Times New Roman"/>
          <w:color w:val="000000" w:themeColor="text1"/>
          <w:lang w:val="fr-CA"/>
        </w:rPr>
        <w:t>é</w:t>
      </w:r>
      <w:r w:rsidR="00A36A58" w:rsidRPr="007F7CD2">
        <w:rPr>
          <w:rFonts w:ascii="Times New Roman" w:hAnsi="Times New Roman" w:cs="Times New Roman"/>
          <w:color w:val="000000" w:themeColor="text1"/>
          <w:lang w:val="fr-CA"/>
        </w:rPr>
        <w:t xml:space="preserve">dents, leurs </w:t>
      </w:r>
      <w:r w:rsidR="00CD53D6" w:rsidRPr="007F7CD2">
        <w:rPr>
          <w:rFonts w:ascii="Times New Roman" w:hAnsi="Times New Roman" w:cs="Times New Roman"/>
          <w:color w:val="000000" w:themeColor="text1"/>
          <w:lang w:val="fr-CA"/>
        </w:rPr>
        <w:t>structures de cat</w:t>
      </w:r>
      <w:r w:rsidR="009B6DA0" w:rsidRPr="007F7CD2">
        <w:rPr>
          <w:rFonts w:ascii="Times New Roman" w:hAnsi="Times New Roman" w:cs="Times New Roman"/>
          <w:color w:val="000000" w:themeColor="text1"/>
          <w:lang w:val="fr-CA"/>
        </w:rPr>
        <w:t>é</w:t>
      </w:r>
      <w:r w:rsidR="00CD53D6" w:rsidRPr="007F7CD2">
        <w:rPr>
          <w:rFonts w:ascii="Times New Roman" w:hAnsi="Times New Roman" w:cs="Times New Roman"/>
          <w:color w:val="000000" w:themeColor="text1"/>
          <w:lang w:val="fr-CA"/>
        </w:rPr>
        <w:t xml:space="preserve">gories </w:t>
      </w:r>
      <w:r w:rsidR="00321597" w:rsidRPr="007F7CD2">
        <w:rPr>
          <w:rFonts w:ascii="Times New Roman" w:hAnsi="Times New Roman" w:cs="Times New Roman"/>
          <w:color w:val="000000" w:themeColor="text1"/>
          <w:lang w:val="fr-CA"/>
        </w:rPr>
        <w:t>et leur</w:t>
      </w:r>
      <w:r w:rsidR="00486475" w:rsidRPr="007F7CD2">
        <w:rPr>
          <w:rFonts w:ascii="Times New Roman" w:hAnsi="Times New Roman" w:cs="Times New Roman"/>
          <w:color w:val="000000" w:themeColor="text1"/>
          <w:lang w:val="fr-CA"/>
        </w:rPr>
        <w:t>s</w:t>
      </w:r>
      <w:r w:rsidR="00194649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noms des variables finales.</w:t>
      </w:r>
      <w:r w:rsidR="00B4795C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Ces feuilles de travail </w:t>
      </w:r>
      <w:r w:rsidR="00823653" w:rsidRPr="007F7CD2">
        <w:rPr>
          <w:rFonts w:ascii="Times New Roman" w:hAnsi="Times New Roman" w:cs="Times New Roman"/>
          <w:color w:val="000000" w:themeColor="text1"/>
          <w:lang w:val="fr-CA"/>
        </w:rPr>
        <w:t xml:space="preserve">ont ensuite été utilisées pour </w:t>
      </w:r>
      <w:proofErr w:type="spellStart"/>
      <w:r w:rsidR="00823653" w:rsidRPr="007F7CD2">
        <w:rPr>
          <w:rFonts w:ascii="Times New Roman" w:hAnsi="Times New Roman" w:cs="Times New Roman"/>
          <w:color w:val="000000" w:themeColor="text1"/>
          <w:lang w:val="fr-CA"/>
        </w:rPr>
        <w:t>r</w:t>
      </w:r>
      <w:r w:rsidR="009B6DA0" w:rsidRPr="007F7CD2">
        <w:rPr>
          <w:rFonts w:ascii="Times New Roman" w:hAnsi="Times New Roman" w:cs="Times New Roman"/>
          <w:color w:val="000000" w:themeColor="text1"/>
          <w:lang w:val="fr-CA"/>
        </w:rPr>
        <w:t>é</w:t>
      </w:r>
      <w:r w:rsidR="00BB21CD" w:rsidRPr="007F7CD2">
        <w:rPr>
          <w:rFonts w:ascii="Times New Roman" w:hAnsi="Times New Roman" w:cs="Times New Roman"/>
          <w:color w:val="000000" w:themeColor="text1"/>
          <w:lang w:val="fr-CA"/>
        </w:rPr>
        <w:t>-</w:t>
      </w:r>
      <w:r w:rsidR="00823653" w:rsidRPr="007F7CD2">
        <w:rPr>
          <w:rFonts w:ascii="Times New Roman" w:hAnsi="Times New Roman" w:cs="Times New Roman"/>
          <w:color w:val="000000" w:themeColor="text1"/>
          <w:lang w:val="fr-CA"/>
        </w:rPr>
        <w:t>coder</w:t>
      </w:r>
      <w:proofErr w:type="spellEnd"/>
      <w:r w:rsidR="00823653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les variables dans chaque cycle de l'ESCC</w:t>
      </w:r>
      <w:r w:rsidR="00A45DCE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CB5BD3" w:rsidRPr="007F7CD2">
        <w:rPr>
          <w:rFonts w:ascii="Times New Roman" w:hAnsi="Times New Roman" w:cs="Times New Roman"/>
          <w:color w:val="000000" w:themeColor="text1"/>
          <w:lang w:val="fr-CA"/>
        </w:rPr>
        <w:t>pour g</w:t>
      </w:r>
      <w:r w:rsidR="00E13F7D" w:rsidRPr="007F7CD2">
        <w:rPr>
          <w:rFonts w:ascii="Times New Roman" w:hAnsi="Times New Roman" w:cs="Times New Roman"/>
          <w:color w:val="000000" w:themeColor="text1"/>
          <w:lang w:val="fr-CA"/>
        </w:rPr>
        <w:t>é</w:t>
      </w:r>
      <w:r w:rsidR="00CB5BD3" w:rsidRPr="007F7CD2">
        <w:rPr>
          <w:rFonts w:ascii="Times New Roman" w:hAnsi="Times New Roman" w:cs="Times New Roman"/>
          <w:color w:val="000000" w:themeColor="text1"/>
          <w:lang w:val="fr-CA"/>
        </w:rPr>
        <w:t>n</w:t>
      </w:r>
      <w:r w:rsidR="00E13F7D" w:rsidRPr="007F7CD2">
        <w:rPr>
          <w:rFonts w:ascii="Times New Roman" w:hAnsi="Times New Roman" w:cs="Times New Roman"/>
          <w:color w:val="000000" w:themeColor="text1"/>
          <w:lang w:val="fr-CA"/>
        </w:rPr>
        <w:t>é</w:t>
      </w:r>
      <w:r w:rsidR="00CB5BD3" w:rsidRPr="007F7CD2">
        <w:rPr>
          <w:rFonts w:ascii="Times New Roman" w:hAnsi="Times New Roman" w:cs="Times New Roman"/>
          <w:color w:val="000000" w:themeColor="text1"/>
          <w:lang w:val="fr-CA"/>
        </w:rPr>
        <w:t>rer</w:t>
      </w:r>
      <w:r w:rsidR="00307FFA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les</w:t>
      </w:r>
      <w:r w:rsidR="00F11461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ensemb</w:t>
      </w:r>
      <w:r w:rsidR="00EE6811" w:rsidRPr="007F7CD2">
        <w:rPr>
          <w:rFonts w:ascii="Times New Roman" w:hAnsi="Times New Roman" w:cs="Times New Roman"/>
          <w:color w:val="000000" w:themeColor="text1"/>
          <w:lang w:val="fr-CA"/>
        </w:rPr>
        <w:t>l</w:t>
      </w:r>
      <w:r w:rsidR="00F11461" w:rsidRPr="007F7CD2">
        <w:rPr>
          <w:rFonts w:ascii="Times New Roman" w:hAnsi="Times New Roman" w:cs="Times New Roman"/>
          <w:color w:val="000000" w:themeColor="text1"/>
          <w:lang w:val="fr-CA"/>
        </w:rPr>
        <w:t>es de</w:t>
      </w:r>
      <w:r w:rsidR="00307FFA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donn</w:t>
      </w:r>
      <w:r w:rsidR="00E13F7D" w:rsidRPr="007F7CD2">
        <w:rPr>
          <w:rFonts w:ascii="Times New Roman" w:hAnsi="Times New Roman" w:cs="Times New Roman"/>
          <w:color w:val="000000" w:themeColor="text1"/>
          <w:lang w:val="fr-CA"/>
        </w:rPr>
        <w:t>é</w:t>
      </w:r>
      <w:r w:rsidR="00307FFA" w:rsidRPr="007F7CD2">
        <w:rPr>
          <w:rFonts w:ascii="Times New Roman" w:hAnsi="Times New Roman" w:cs="Times New Roman"/>
          <w:color w:val="000000" w:themeColor="text1"/>
          <w:lang w:val="fr-CA"/>
        </w:rPr>
        <w:t>es harmonis</w:t>
      </w:r>
      <w:r w:rsidR="00E13F7D" w:rsidRPr="007F7CD2">
        <w:rPr>
          <w:rFonts w:ascii="Times New Roman" w:hAnsi="Times New Roman" w:cs="Times New Roman"/>
          <w:color w:val="000000" w:themeColor="text1"/>
          <w:lang w:val="fr-CA"/>
        </w:rPr>
        <w:t>é</w:t>
      </w:r>
      <w:r w:rsidR="00307FFA" w:rsidRPr="007F7CD2">
        <w:rPr>
          <w:rFonts w:ascii="Times New Roman" w:hAnsi="Times New Roman" w:cs="Times New Roman"/>
          <w:color w:val="000000" w:themeColor="text1"/>
          <w:lang w:val="fr-CA"/>
        </w:rPr>
        <w:t>s</w:t>
      </w:r>
      <w:r w:rsidR="006D25E7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793ED1" w:rsidRPr="007F7CD2">
        <w:rPr>
          <w:rFonts w:ascii="Times New Roman" w:hAnsi="Times New Roman" w:cs="Times New Roman"/>
          <w:color w:val="000000" w:themeColor="text1"/>
          <w:lang w:val="fr-CA"/>
        </w:rPr>
        <w:t>qui peu</w:t>
      </w:r>
      <w:r w:rsidR="00866BA2" w:rsidRPr="007F7CD2">
        <w:rPr>
          <w:rFonts w:ascii="Times New Roman" w:hAnsi="Times New Roman" w:cs="Times New Roman"/>
          <w:color w:val="000000" w:themeColor="text1"/>
          <w:lang w:val="fr-CA"/>
        </w:rPr>
        <w:t xml:space="preserve">vent </w:t>
      </w:r>
      <w:r w:rsidR="00FA0C9A" w:rsidRPr="007F7CD2">
        <w:rPr>
          <w:rFonts w:ascii="Times New Roman" w:hAnsi="Times New Roman" w:cs="Times New Roman"/>
          <w:color w:val="000000" w:themeColor="text1"/>
          <w:lang w:val="fr-CA"/>
        </w:rPr>
        <w:t>ê</w:t>
      </w:r>
      <w:r w:rsidR="00866BA2" w:rsidRPr="007F7CD2">
        <w:rPr>
          <w:rFonts w:ascii="Times New Roman" w:hAnsi="Times New Roman" w:cs="Times New Roman"/>
          <w:color w:val="000000" w:themeColor="text1"/>
          <w:lang w:val="fr-CA"/>
        </w:rPr>
        <w:t>tre combiner dans un</w:t>
      </w:r>
      <w:r w:rsidR="00F11461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2B28DF" w:rsidRPr="007F7CD2">
        <w:rPr>
          <w:rFonts w:ascii="Times New Roman" w:hAnsi="Times New Roman" w:cs="Times New Roman"/>
          <w:color w:val="000000" w:themeColor="text1"/>
          <w:lang w:val="fr-CA"/>
        </w:rPr>
        <w:t xml:space="preserve">ensemble de </w:t>
      </w:r>
      <w:r w:rsidR="009B6DA0" w:rsidRPr="007F7CD2">
        <w:rPr>
          <w:rFonts w:ascii="Times New Roman" w:hAnsi="Times New Roman" w:cs="Times New Roman"/>
          <w:color w:val="000000" w:themeColor="text1"/>
          <w:lang w:val="fr-CA"/>
        </w:rPr>
        <w:t>d</w:t>
      </w:r>
      <w:r w:rsidR="002B28DF" w:rsidRPr="007F7CD2">
        <w:rPr>
          <w:rFonts w:ascii="Times New Roman" w:hAnsi="Times New Roman" w:cs="Times New Roman"/>
          <w:color w:val="000000" w:themeColor="text1"/>
          <w:lang w:val="fr-CA"/>
        </w:rPr>
        <w:t>onn</w:t>
      </w:r>
      <w:r w:rsidR="00877F1E" w:rsidRPr="007F7CD2">
        <w:rPr>
          <w:rFonts w:ascii="Times New Roman" w:hAnsi="Times New Roman" w:cs="Times New Roman"/>
          <w:color w:val="000000" w:themeColor="text1"/>
          <w:lang w:val="fr-CA"/>
        </w:rPr>
        <w:t>é</w:t>
      </w:r>
      <w:r w:rsidR="002B28DF" w:rsidRPr="007F7CD2">
        <w:rPr>
          <w:rFonts w:ascii="Times New Roman" w:hAnsi="Times New Roman" w:cs="Times New Roman"/>
          <w:color w:val="000000" w:themeColor="text1"/>
          <w:lang w:val="fr-CA"/>
        </w:rPr>
        <w:t xml:space="preserve">es </w:t>
      </w:r>
      <w:r w:rsidR="00EF7BCB" w:rsidRPr="007F7CD2">
        <w:rPr>
          <w:rFonts w:ascii="Times New Roman" w:hAnsi="Times New Roman" w:cs="Times New Roman"/>
          <w:color w:val="000000" w:themeColor="text1"/>
          <w:lang w:val="fr-CA"/>
        </w:rPr>
        <w:t>constamment</w:t>
      </w:r>
      <w:r w:rsidR="008E259D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ét</w:t>
      </w:r>
      <w:r w:rsidR="009B6DA0" w:rsidRPr="007F7CD2">
        <w:rPr>
          <w:rFonts w:ascii="Times New Roman" w:hAnsi="Times New Roman" w:cs="Times New Roman"/>
          <w:color w:val="000000" w:themeColor="text1"/>
          <w:lang w:val="fr-CA"/>
        </w:rPr>
        <w:t>i</w:t>
      </w:r>
      <w:r w:rsidR="008E259D" w:rsidRPr="007F7CD2">
        <w:rPr>
          <w:rFonts w:ascii="Times New Roman" w:hAnsi="Times New Roman" w:cs="Times New Roman"/>
          <w:color w:val="000000" w:themeColor="text1"/>
          <w:lang w:val="fr-CA"/>
        </w:rPr>
        <w:t>queté</w:t>
      </w:r>
      <w:r w:rsidR="005F1384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pour analyser</w:t>
      </w:r>
      <w:r w:rsidR="00AC5692" w:rsidRPr="007F7CD2">
        <w:rPr>
          <w:rFonts w:ascii="Times New Roman" w:hAnsi="Times New Roman" w:cs="Times New Roman"/>
          <w:color w:val="000000" w:themeColor="text1"/>
          <w:lang w:val="fr-CA"/>
        </w:rPr>
        <w:t>.</w:t>
      </w:r>
      <w:r w:rsidR="005F1384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Le paquet</w:t>
      </w:r>
      <w:r w:rsidR="00612A54" w:rsidRPr="007F7CD2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612A54" w:rsidRPr="007F7CD2">
        <w:rPr>
          <w:rFonts w:ascii="Times New Roman" w:hAnsi="Times New Roman" w:cs="Times New Roman"/>
          <w:color w:val="000000" w:themeColor="text1"/>
          <w:bdr w:val="none" w:sz="0" w:space="0" w:color="auto" w:frame="1"/>
          <w:lang w:val="fr-FR"/>
        </w:rPr>
        <w:t xml:space="preserve">a ensuite été ajouté </w:t>
      </w:r>
      <w:r w:rsidR="00E75B7F" w:rsidRPr="007F7CD2">
        <w:rPr>
          <w:rFonts w:ascii="Times New Roman" w:hAnsi="Times New Roman" w:cs="Times New Roman"/>
          <w:color w:val="000000" w:themeColor="text1"/>
          <w:bdr w:val="none" w:sz="0" w:space="0" w:color="auto" w:frame="1"/>
          <w:lang w:val="fr-FR"/>
        </w:rPr>
        <w:t>comme un</w:t>
      </w:r>
      <w:r w:rsidR="00390802" w:rsidRPr="007F7CD2">
        <w:rPr>
          <w:rFonts w:ascii="Times New Roman" w:hAnsi="Times New Roman" w:cs="Times New Roman"/>
          <w:color w:val="000000" w:themeColor="text1"/>
          <w:bdr w:val="none" w:sz="0" w:space="0" w:color="auto" w:frame="1"/>
          <w:lang w:val="fr-FR"/>
        </w:rPr>
        <w:t xml:space="preserve"> </w:t>
      </w:r>
      <w:proofErr w:type="spellStart"/>
      <w:r w:rsidR="00390802" w:rsidRPr="007F7CD2">
        <w:rPr>
          <w:rFonts w:ascii="Times New Roman" w:hAnsi="Times New Roman" w:cs="Times New Roman"/>
          <w:color w:val="000000" w:themeColor="text1"/>
          <w:bdr w:val="none" w:sz="0" w:space="0" w:color="auto" w:frame="1"/>
          <w:lang w:val="fr-FR"/>
        </w:rPr>
        <w:t>entrep</w:t>
      </w:r>
      <w:proofErr w:type="spellEnd"/>
      <w:r w:rsidR="00FA0C9A" w:rsidRPr="007F7CD2">
        <w:rPr>
          <w:rFonts w:ascii="Times New Roman" w:eastAsia="Arial Unicode MS" w:hAnsi="Times New Roman" w:cs="Times New Roman"/>
          <w:color w:val="000000" w:themeColor="text1"/>
          <w:lang w:val="fr-CA"/>
        </w:rPr>
        <w:t>ô</w:t>
      </w:r>
      <w:r w:rsidR="00390802" w:rsidRPr="007F7CD2">
        <w:rPr>
          <w:rFonts w:ascii="Times New Roman" w:hAnsi="Times New Roman" w:cs="Times New Roman"/>
          <w:color w:val="000000" w:themeColor="text1"/>
          <w:bdr w:val="none" w:sz="0" w:space="0" w:color="auto" w:frame="1"/>
          <w:lang w:val="fr-FR"/>
        </w:rPr>
        <w:t>t de GitHub pour encourager la collaboration entre les autre</w:t>
      </w:r>
      <w:r w:rsidR="00B01949" w:rsidRPr="007F7CD2">
        <w:rPr>
          <w:rFonts w:ascii="Times New Roman" w:hAnsi="Times New Roman" w:cs="Times New Roman"/>
          <w:color w:val="000000" w:themeColor="text1"/>
          <w:bdr w:val="none" w:sz="0" w:space="0" w:color="auto" w:frame="1"/>
          <w:lang w:val="fr-FR"/>
        </w:rPr>
        <w:t>s</w:t>
      </w:r>
      <w:r w:rsidR="00390802" w:rsidRPr="007F7CD2">
        <w:rPr>
          <w:rFonts w:ascii="Times New Roman" w:hAnsi="Times New Roman" w:cs="Times New Roman"/>
          <w:color w:val="000000" w:themeColor="text1"/>
          <w:bdr w:val="none" w:sz="0" w:space="0" w:color="auto" w:frame="1"/>
          <w:lang w:val="fr-FR"/>
        </w:rPr>
        <w:t xml:space="preserve"> </w:t>
      </w:r>
      <w:r w:rsidR="00B01949" w:rsidRPr="007F7CD2">
        <w:rPr>
          <w:rFonts w:ascii="Times New Roman" w:hAnsi="Times New Roman" w:cs="Times New Roman"/>
          <w:color w:val="000000" w:themeColor="text1"/>
          <w:bdr w:val="none" w:sz="0" w:space="0" w:color="auto" w:frame="1"/>
          <w:lang w:val="fr-FR"/>
        </w:rPr>
        <w:t>chercheurs.</w:t>
      </w:r>
      <w:r w:rsidR="00612A54" w:rsidRPr="007F7CD2">
        <w:rPr>
          <w:rFonts w:ascii="Times New Roman" w:hAnsi="Times New Roman" w:cs="Times New Roman"/>
          <w:color w:val="000000" w:themeColor="text1"/>
          <w:bdr w:val="none" w:sz="0" w:space="0" w:color="auto" w:frame="1"/>
          <w:lang w:val="fr-FR"/>
        </w:rPr>
        <w:t xml:space="preserve"> </w:t>
      </w:r>
    </w:p>
    <w:p w14:paraId="170A695F" w14:textId="46021732" w:rsidR="00A06C5B" w:rsidRPr="007F7CD2" w:rsidRDefault="00B76DB3" w:rsidP="00B76DB3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</w:pPr>
      <w:r w:rsidRPr="007F7CD2">
        <w:rPr>
          <w:rFonts w:ascii="Times New Roman" w:hAnsi="Times New Roman" w:cs="Times New Roman"/>
          <w:b/>
          <w:color w:val="000000" w:themeColor="text1"/>
          <w:sz w:val="20"/>
          <w:szCs w:val="20"/>
          <w:lang w:val="fr-CA"/>
        </w:rPr>
        <w:t>Implication: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</w:t>
      </w:r>
      <w:r w:rsidR="0055252C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Le paquet </w:t>
      </w:r>
      <w:proofErr w:type="spellStart"/>
      <w:r w:rsidR="00795F0A" w:rsidRPr="007F7CD2">
        <w:rPr>
          <w:rFonts w:ascii="Times New Roman" w:hAnsi="Times New Roman" w:cs="Times New Roman"/>
          <w:i/>
          <w:color w:val="000000" w:themeColor="text1"/>
          <w:sz w:val="20"/>
          <w:szCs w:val="20"/>
          <w:lang w:val="fr-CA"/>
        </w:rPr>
        <w:t>cchsflow</w:t>
      </w:r>
      <w:proofErr w:type="spellEnd"/>
      <w:r w:rsidR="00795F0A" w:rsidRPr="007F7CD2">
        <w:rPr>
          <w:rFonts w:ascii="Times New Roman" w:hAnsi="Times New Roman" w:cs="Times New Roman"/>
          <w:i/>
          <w:color w:val="000000" w:themeColor="text1"/>
          <w:sz w:val="20"/>
          <w:szCs w:val="20"/>
          <w:lang w:val="fr-CA"/>
        </w:rPr>
        <w:t xml:space="preserve"> </w:t>
      </w:r>
      <w:r w:rsidR="00952200" w:rsidRPr="007F7CD2">
        <w:rPr>
          <w:rFonts w:ascii="Times New Roman" w:hAnsi="Times New Roman" w:cs="Times New Roman"/>
          <w:iCs/>
          <w:color w:val="000000" w:themeColor="text1"/>
          <w:sz w:val="20"/>
          <w:szCs w:val="20"/>
          <w:lang w:val="fr-CA"/>
        </w:rPr>
        <w:t xml:space="preserve">a été ajoute </w:t>
      </w:r>
      <w:r w:rsidR="0061507A" w:rsidRPr="007F7CD2">
        <w:rPr>
          <w:rFonts w:ascii="Times New Roman" w:hAnsi="Times New Roman" w:cs="Times New Roman"/>
          <w:iCs/>
          <w:color w:val="000000" w:themeColor="text1"/>
          <w:sz w:val="20"/>
          <w:szCs w:val="20"/>
          <w:lang w:val="fr-CA"/>
        </w:rPr>
        <w:t>au</w:t>
      </w:r>
      <w:r w:rsidR="00952200" w:rsidRPr="007F7CD2">
        <w:rPr>
          <w:rFonts w:ascii="Times New Roman" w:hAnsi="Times New Roman" w:cs="Times New Roman"/>
          <w:iCs/>
          <w:color w:val="000000" w:themeColor="text1"/>
          <w:sz w:val="20"/>
          <w:szCs w:val="20"/>
          <w:lang w:val="fr-CA"/>
        </w:rPr>
        <w:t xml:space="preserve"> </w:t>
      </w:r>
      <w:proofErr w:type="spellStart"/>
      <w:r w:rsidR="00913E7D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Comprehensive</w:t>
      </w:r>
      <w:proofErr w:type="spellEnd"/>
      <w:r w:rsidR="00913E7D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R Archive Network (CRAN) et contient</w:t>
      </w:r>
      <w:r w:rsidR="003A395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</w:t>
      </w:r>
      <w:r w:rsidR="00705BF5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appui</w:t>
      </w:r>
      <w:r w:rsidR="003A395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pour plus de 160 variables de</w:t>
      </w:r>
      <w:r w:rsidR="00A06C5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l’ESCC, </w:t>
      </w:r>
      <w:r w:rsidR="00CA2FFA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g</w:t>
      </w:r>
      <w:r w:rsidR="00AD7D55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é</w:t>
      </w:r>
      <w:r w:rsidR="00CA2FFA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n</w:t>
      </w:r>
      <w:r w:rsidR="00AD7D55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é</w:t>
      </w:r>
      <w:r w:rsidR="00CA2FFA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rer un ensemble de donn</w:t>
      </w:r>
      <w:r w:rsidR="00500C8C" w:rsidRPr="007F7CD2">
        <w:rPr>
          <w:rFonts w:ascii="Times New Roman" w:hAnsi="Times New Roman" w:cs="Times New Roman"/>
          <w:iCs/>
          <w:color w:val="000000" w:themeColor="text1"/>
          <w:sz w:val="20"/>
          <w:szCs w:val="20"/>
          <w:lang w:val="fr-CA"/>
        </w:rPr>
        <w:t>é</w:t>
      </w:r>
      <w:r w:rsidR="00CA2FFA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es de plus d’un million de </w:t>
      </w:r>
      <w:r w:rsidR="00940548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sond</w:t>
      </w:r>
      <w:r w:rsidR="00940548" w:rsidRPr="007F7CD2">
        <w:rPr>
          <w:rFonts w:ascii="Times New Roman" w:hAnsi="Times New Roman" w:cs="Times New Roman"/>
          <w:iCs/>
          <w:color w:val="000000" w:themeColor="text1"/>
          <w:sz w:val="20"/>
          <w:szCs w:val="20"/>
          <w:lang w:val="fr-CA"/>
        </w:rPr>
        <w:t>é</w:t>
      </w:r>
      <w:r w:rsidR="00940548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s. </w:t>
      </w:r>
      <w:r w:rsidR="000B7D3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En</w:t>
      </w:r>
      <w:r w:rsidR="00420521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ex</w:t>
      </w:r>
      <w:r w:rsidR="00500C8C" w:rsidRPr="007F7CD2">
        <w:rPr>
          <w:rFonts w:ascii="Times New Roman" w:hAnsi="Times New Roman" w:cs="Times New Roman"/>
          <w:iCs/>
          <w:color w:val="000000" w:themeColor="text1"/>
          <w:sz w:val="20"/>
          <w:szCs w:val="20"/>
          <w:lang w:val="fr-CA"/>
        </w:rPr>
        <w:t>é</w:t>
      </w:r>
      <w:r w:rsidR="00420521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cut</w:t>
      </w:r>
      <w:r w:rsidR="000B7D3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ant</w:t>
      </w:r>
      <w:r w:rsidR="00420521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les pratiques de sciences ouvert</w:t>
      </w:r>
      <w:r w:rsidR="00500C8C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e</w:t>
      </w:r>
      <w:r w:rsidR="00420521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s, </w:t>
      </w:r>
      <w:proofErr w:type="spellStart"/>
      <w:r w:rsidR="00420521" w:rsidRPr="007F7CD2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fr-CA"/>
        </w:rPr>
        <w:t>cchsflow</w:t>
      </w:r>
      <w:proofErr w:type="spellEnd"/>
      <w:r w:rsidR="00420521" w:rsidRPr="007F7CD2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fr-CA"/>
        </w:rPr>
        <w:t xml:space="preserve"> </w:t>
      </w:r>
      <w:r w:rsidR="004B3496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vise de minimi</w:t>
      </w:r>
      <w:r w:rsidR="00500C8C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s</w:t>
      </w:r>
      <w:r w:rsidR="004B3496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er le montant de temps n</w:t>
      </w:r>
      <w:r w:rsidR="00705BF5" w:rsidRPr="007F7CD2">
        <w:rPr>
          <w:rFonts w:ascii="Times New Roman" w:hAnsi="Times New Roman" w:cs="Times New Roman"/>
          <w:iCs/>
          <w:color w:val="000000" w:themeColor="text1"/>
          <w:sz w:val="20"/>
          <w:szCs w:val="20"/>
          <w:lang w:val="fr-CA"/>
        </w:rPr>
        <w:t>é</w:t>
      </w:r>
      <w:r w:rsidR="004B3496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cessaire</w:t>
      </w:r>
      <w:r w:rsidR="00705BF5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s</w:t>
      </w:r>
      <w:r w:rsidR="004B3496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pour </w:t>
      </w:r>
      <w:r w:rsidR="006307A1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nettoyer et pr</w:t>
      </w:r>
      <w:r w:rsidR="00AD7D55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é</w:t>
      </w:r>
      <w:r w:rsidR="006307A1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parer les donn</w:t>
      </w:r>
      <w:r w:rsidR="00AD7D55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é</w:t>
      </w:r>
      <w:r w:rsidR="006307A1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es pour les plusieurs </w:t>
      </w:r>
      <w:r w:rsidR="00E5021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CCHS participants </w:t>
      </w:r>
      <w:r w:rsidR="00AD7D55" w:rsidRPr="007F7CD2">
        <w:rPr>
          <w:rFonts w:ascii="Times New Roman" w:eastAsia="Arial Unicode MS" w:hAnsi="Times New Roman" w:cs="Times New Roman"/>
          <w:color w:val="000000" w:themeColor="text1"/>
          <w:sz w:val="20"/>
          <w:szCs w:val="20"/>
          <w:lang w:val="fr-CA"/>
        </w:rPr>
        <w:t>à</w:t>
      </w:r>
      <w:r w:rsidR="00E5021B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travers le Canada.</w:t>
      </w:r>
      <w:r w:rsidR="00940548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</w:t>
      </w:r>
    </w:p>
    <w:p w14:paraId="33A165AC" w14:textId="5940A810" w:rsidR="00B76DB3" w:rsidRPr="007F7CD2" w:rsidRDefault="00B76DB3" w:rsidP="00B76DB3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</w:pPr>
      <w:r w:rsidRPr="007F7CD2">
        <w:rPr>
          <w:rFonts w:ascii="Times New Roman" w:hAnsi="Times New Roman" w:cs="Times New Roman"/>
          <w:b/>
          <w:color w:val="000000" w:themeColor="text1"/>
          <w:sz w:val="20"/>
          <w:szCs w:val="20"/>
          <w:lang w:val="fr-CA"/>
        </w:rPr>
        <w:t>Mots cl</w:t>
      </w:r>
      <w:r w:rsidRPr="007F7CD2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fr-CA"/>
        </w:rPr>
        <w:t>és</w:t>
      </w:r>
      <w:r w:rsidRPr="007F7CD2">
        <w:rPr>
          <w:rFonts w:ascii="Times New Roman" w:hAnsi="Times New Roman" w:cs="Times New Roman"/>
          <w:b/>
          <w:color w:val="000000" w:themeColor="text1"/>
          <w:sz w:val="20"/>
          <w:szCs w:val="20"/>
          <w:lang w:val="fr-CA"/>
        </w:rPr>
        <w:t>: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 </w:t>
      </w:r>
      <w:r w:rsidR="008C77AA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Enquêtes de santé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, </w:t>
      </w:r>
      <w:r w:rsidR="00E80938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Analyse des données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, </w:t>
      </w:r>
      <w:r w:rsidR="00E80938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Science des donn</w:t>
      </w:r>
      <w:r w:rsidR="00AC5C9D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ées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 xml:space="preserve">, </w:t>
      </w:r>
      <w:r w:rsidR="00982179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Sant</w:t>
      </w:r>
      <w:r w:rsidR="007115B9"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é de la p</w:t>
      </w:r>
      <w:r w:rsidRPr="007F7CD2"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  <w:t>opulation</w:t>
      </w:r>
    </w:p>
    <w:p w14:paraId="75F3969A" w14:textId="77777777" w:rsidR="001E083F" w:rsidRPr="007F7CD2" w:rsidRDefault="001E083F" w:rsidP="001E083F">
      <w:pPr>
        <w:pStyle w:val="BodyText"/>
        <w:rPr>
          <w:rFonts w:ascii="Times New Roman" w:hAnsi="Times New Roman" w:cs="Times New Roman"/>
          <w:color w:val="000000" w:themeColor="text1"/>
          <w:lang w:val="fr-CA"/>
        </w:rPr>
      </w:pPr>
    </w:p>
    <w:p w14:paraId="72EC3093" w14:textId="77777777" w:rsidR="00955997" w:rsidRPr="007F7CD2" w:rsidRDefault="00955997">
      <w:pPr>
        <w:pStyle w:val="BodyText"/>
        <w:rPr>
          <w:rFonts w:ascii="Times New Roman" w:hAnsi="Times New Roman" w:cs="Times New Roman"/>
          <w:color w:val="000000" w:themeColor="text1"/>
          <w:lang w:val="fr-CA"/>
        </w:rPr>
      </w:pPr>
    </w:p>
    <w:sectPr w:rsidR="00955997" w:rsidRPr="007F7C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93F10" w14:textId="77777777" w:rsidR="00110E44" w:rsidRDefault="00110E44">
      <w:pPr>
        <w:spacing w:after="0"/>
      </w:pPr>
      <w:r>
        <w:separator/>
      </w:r>
    </w:p>
  </w:endnote>
  <w:endnote w:type="continuationSeparator" w:id="0">
    <w:p w14:paraId="52882D5F" w14:textId="77777777" w:rsidR="00110E44" w:rsidRDefault="00110E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B8CB6" w14:textId="77777777" w:rsidR="00110E44" w:rsidRDefault="00110E44">
      <w:r>
        <w:separator/>
      </w:r>
    </w:p>
  </w:footnote>
  <w:footnote w:type="continuationSeparator" w:id="0">
    <w:p w14:paraId="646EB6D4" w14:textId="77777777" w:rsidR="00110E44" w:rsidRDefault="00110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28C27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5713"/>
    <w:rsid w:val="00020A2C"/>
    <w:rsid w:val="00041229"/>
    <w:rsid w:val="0005787A"/>
    <w:rsid w:val="00097077"/>
    <w:rsid w:val="000B7D3B"/>
    <w:rsid w:val="00110E44"/>
    <w:rsid w:val="00194649"/>
    <w:rsid w:val="001C3117"/>
    <w:rsid w:val="001E083F"/>
    <w:rsid w:val="002270D5"/>
    <w:rsid w:val="00251B97"/>
    <w:rsid w:val="002538C2"/>
    <w:rsid w:val="00262948"/>
    <w:rsid w:val="00284706"/>
    <w:rsid w:val="002B28DF"/>
    <w:rsid w:val="002C5D76"/>
    <w:rsid w:val="002D0F5D"/>
    <w:rsid w:val="00307FFA"/>
    <w:rsid w:val="00321597"/>
    <w:rsid w:val="0033782B"/>
    <w:rsid w:val="00390802"/>
    <w:rsid w:val="003A395B"/>
    <w:rsid w:val="003D3B01"/>
    <w:rsid w:val="003F7B85"/>
    <w:rsid w:val="004158C5"/>
    <w:rsid w:val="00420521"/>
    <w:rsid w:val="00486475"/>
    <w:rsid w:val="004B3496"/>
    <w:rsid w:val="004B3D50"/>
    <w:rsid w:val="004E29B3"/>
    <w:rsid w:val="00500384"/>
    <w:rsid w:val="00500C8C"/>
    <w:rsid w:val="00523E26"/>
    <w:rsid w:val="0055252C"/>
    <w:rsid w:val="00590D07"/>
    <w:rsid w:val="005F1384"/>
    <w:rsid w:val="006076CC"/>
    <w:rsid w:val="00607D50"/>
    <w:rsid w:val="00612A54"/>
    <w:rsid w:val="0061507A"/>
    <w:rsid w:val="00622C26"/>
    <w:rsid w:val="006307A1"/>
    <w:rsid w:val="0064695A"/>
    <w:rsid w:val="00660D26"/>
    <w:rsid w:val="00684959"/>
    <w:rsid w:val="00694FAE"/>
    <w:rsid w:val="006A4D31"/>
    <w:rsid w:val="006B27BC"/>
    <w:rsid w:val="006B2E5D"/>
    <w:rsid w:val="006D25E7"/>
    <w:rsid w:val="006F5B07"/>
    <w:rsid w:val="00705BF5"/>
    <w:rsid w:val="007115B9"/>
    <w:rsid w:val="00724480"/>
    <w:rsid w:val="00784D58"/>
    <w:rsid w:val="00793ED1"/>
    <w:rsid w:val="00795F0A"/>
    <w:rsid w:val="0079677B"/>
    <w:rsid w:val="007E782B"/>
    <w:rsid w:val="007F7CD2"/>
    <w:rsid w:val="00801090"/>
    <w:rsid w:val="00817969"/>
    <w:rsid w:val="00823653"/>
    <w:rsid w:val="00866BA2"/>
    <w:rsid w:val="00877F1E"/>
    <w:rsid w:val="008C25AC"/>
    <w:rsid w:val="008C77AA"/>
    <w:rsid w:val="008D6863"/>
    <w:rsid w:val="008E259D"/>
    <w:rsid w:val="00913E7D"/>
    <w:rsid w:val="00930088"/>
    <w:rsid w:val="00940548"/>
    <w:rsid w:val="00952200"/>
    <w:rsid w:val="00955997"/>
    <w:rsid w:val="009717E9"/>
    <w:rsid w:val="00982179"/>
    <w:rsid w:val="00995D2B"/>
    <w:rsid w:val="009B6DA0"/>
    <w:rsid w:val="009D1039"/>
    <w:rsid w:val="00A06C5B"/>
    <w:rsid w:val="00A36A58"/>
    <w:rsid w:val="00A45DCE"/>
    <w:rsid w:val="00A57F23"/>
    <w:rsid w:val="00AC5692"/>
    <w:rsid w:val="00AC5C9D"/>
    <w:rsid w:val="00AD7D55"/>
    <w:rsid w:val="00AE564B"/>
    <w:rsid w:val="00AF14E1"/>
    <w:rsid w:val="00B01949"/>
    <w:rsid w:val="00B323BE"/>
    <w:rsid w:val="00B4795C"/>
    <w:rsid w:val="00B76DB3"/>
    <w:rsid w:val="00B86B75"/>
    <w:rsid w:val="00BB21CD"/>
    <w:rsid w:val="00BC48D5"/>
    <w:rsid w:val="00BD1F83"/>
    <w:rsid w:val="00C22E8C"/>
    <w:rsid w:val="00C343E5"/>
    <w:rsid w:val="00C36279"/>
    <w:rsid w:val="00C426CA"/>
    <w:rsid w:val="00CA2FFA"/>
    <w:rsid w:val="00CB5BD3"/>
    <w:rsid w:val="00CD01E6"/>
    <w:rsid w:val="00CD53D6"/>
    <w:rsid w:val="00CF5CDB"/>
    <w:rsid w:val="00D02761"/>
    <w:rsid w:val="00D06060"/>
    <w:rsid w:val="00D22ECE"/>
    <w:rsid w:val="00D30884"/>
    <w:rsid w:val="00D416D9"/>
    <w:rsid w:val="00D540EA"/>
    <w:rsid w:val="00D6353B"/>
    <w:rsid w:val="00D82430"/>
    <w:rsid w:val="00E13F7D"/>
    <w:rsid w:val="00E16797"/>
    <w:rsid w:val="00E315A3"/>
    <w:rsid w:val="00E5021B"/>
    <w:rsid w:val="00E75B7F"/>
    <w:rsid w:val="00E773AE"/>
    <w:rsid w:val="00E80938"/>
    <w:rsid w:val="00E8736B"/>
    <w:rsid w:val="00EA22EF"/>
    <w:rsid w:val="00EE6811"/>
    <w:rsid w:val="00EF3ECA"/>
    <w:rsid w:val="00EF7BCB"/>
    <w:rsid w:val="00F11461"/>
    <w:rsid w:val="00F419F2"/>
    <w:rsid w:val="00F53403"/>
    <w:rsid w:val="00F80520"/>
    <w:rsid w:val="00FA0268"/>
    <w:rsid w:val="00FA0C9A"/>
    <w:rsid w:val="00FB4A4C"/>
    <w:rsid w:val="00FE45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071A"/>
  <w15:docId w15:val="{5333421C-8B9E-DF4B-944D-A5E5476B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BD1F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D1F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D1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D1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D1F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D1F8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D1F8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A54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909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10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CED9D8272014D8E5F98905D81EAF4" ma:contentTypeVersion="13" ma:contentTypeDescription="Create a new document." ma:contentTypeScope="" ma:versionID="b75a41d9f7724401586b4eefd827f27e">
  <xsd:schema xmlns:xsd="http://www.w3.org/2001/XMLSchema" xmlns:xs="http://www.w3.org/2001/XMLSchema" xmlns:p="http://schemas.microsoft.com/office/2006/metadata/properties" xmlns:ns3="cd1e47a4-999f-4e42-aed8-bca43ba7a1ff" xmlns:ns4="51c861c6-3913-4e6d-b7a3-b60f2ad8846f" targetNamespace="http://schemas.microsoft.com/office/2006/metadata/properties" ma:root="true" ma:fieldsID="7bec2bec2f629b5b4140a9a1a97e9ec9" ns3:_="" ns4:_="">
    <xsd:import namespace="cd1e47a4-999f-4e42-aed8-bca43ba7a1ff"/>
    <xsd:import namespace="51c861c6-3913-4e6d-b7a3-b60f2ad884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e47a4-999f-4e42-aed8-bca43ba7a1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861c6-3913-4e6d-b7a3-b60f2ad884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2B2A4D-3032-4905-A9B2-4031858EC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e47a4-999f-4e42-aed8-bca43ba7a1ff"/>
    <ds:schemaRef ds:uri="51c861c6-3913-4e6d-b7a3-b60f2ad88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A9702F-B58F-4EBF-96C5-2F3D825DF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ED9AE9-3652-4961-B0DA-3AB144BDBA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cchsflow: An open science approach to transform &amp; combine population health surveys into one dataset</vt:lpstr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cchsflow: An open science approach to transform &amp; combine population health surveys into one dataset</dc:title>
  <dc:creator>Warsame Yusuf</dc:creator>
  <cp:keywords/>
  <cp:lastModifiedBy>Warsame Yusuf</cp:lastModifiedBy>
  <cp:revision>4</cp:revision>
  <dcterms:created xsi:type="dcterms:W3CDTF">2020-08-21T20:49:00Z</dcterms:created>
  <dcterms:modified xsi:type="dcterms:W3CDTF">2020-08-24T01:26:00Z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0x010100678CED9D8272014D8E5F98905D81EAF4</vt:lpwstr>
  </property>
</Properties>
</file>