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30B81" w14:textId="77777777" w:rsidR="0047723C" w:rsidRPr="00E76D6D" w:rsidRDefault="000C704A">
      <w:pPr>
        <w:pStyle w:val="Title"/>
        <w:rPr>
          <w:rFonts w:ascii="Times New Roman" w:hAnsi="Times New Roman" w:cs="Times New Roman"/>
          <w:color w:val="000000" w:themeColor="text1"/>
          <w:sz w:val="20"/>
          <w:szCs w:val="20"/>
        </w:rPr>
      </w:pPr>
      <w:r w:rsidRPr="00E76D6D">
        <w:rPr>
          <w:rFonts w:ascii="Times New Roman" w:hAnsi="Times New Roman" w:cs="Times New Roman"/>
          <w:color w:val="000000" w:themeColor="text1"/>
          <w:sz w:val="20"/>
          <w:szCs w:val="20"/>
        </w:rPr>
        <w:t>cchsflow: An open science approach to transform &amp; combine population health surveys into one dataset</w:t>
      </w:r>
    </w:p>
    <w:p w14:paraId="515D18DF" w14:textId="039532E0" w:rsidR="0047723C" w:rsidRDefault="000C704A">
      <w:pPr>
        <w:pStyle w:val="FirstParagraph"/>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Authors:</w:t>
      </w:r>
      <w:r w:rsidRPr="00E76D6D">
        <w:rPr>
          <w:rFonts w:ascii="Times New Roman" w:hAnsi="Times New Roman" w:cs="Times New Roman"/>
          <w:color w:val="000000" w:themeColor="text1"/>
          <w:sz w:val="20"/>
          <w:szCs w:val="20"/>
        </w:rPr>
        <w:t xml:space="preserve"> Warsame Yusuf, Methodologist, Ottawa Hospital Research Institute. Douglas G. Manuel, Senior Scientist &amp; Physician, Ottawa Hospital Research Institute. Rostyslav Vyuha, Research Assistant, Ottawa Hospital Research Institute.</w:t>
      </w:r>
      <w:r w:rsidR="00BB2BB6">
        <w:rPr>
          <w:rFonts w:ascii="Times New Roman" w:hAnsi="Times New Roman" w:cs="Times New Roman"/>
          <w:color w:val="000000" w:themeColor="text1"/>
          <w:sz w:val="20"/>
          <w:szCs w:val="20"/>
        </w:rPr>
        <w:t xml:space="preserve"> </w:t>
      </w:r>
      <w:r w:rsidR="00BB2BB6" w:rsidRPr="00BB2BB6">
        <w:rPr>
          <w:rFonts w:ascii="Times New Roman" w:hAnsi="Times New Roman" w:cs="Times New Roman"/>
          <w:color w:val="000000" w:themeColor="text1"/>
          <w:sz w:val="20"/>
          <w:szCs w:val="20"/>
        </w:rPr>
        <w:t>Carol Bennett, Epidemiologist, Ottawa Hospital Research Ins</w:t>
      </w:r>
      <w:r w:rsidR="00BB2BB6">
        <w:rPr>
          <w:rFonts w:ascii="Times New Roman" w:hAnsi="Times New Roman" w:cs="Times New Roman"/>
          <w:color w:val="000000" w:themeColor="text1"/>
          <w:sz w:val="20"/>
          <w:szCs w:val="20"/>
        </w:rPr>
        <w:t>t</w:t>
      </w:r>
      <w:r w:rsidR="00BB2BB6" w:rsidRPr="00BB2BB6">
        <w:rPr>
          <w:rFonts w:ascii="Times New Roman" w:hAnsi="Times New Roman" w:cs="Times New Roman"/>
          <w:color w:val="000000" w:themeColor="text1"/>
          <w:sz w:val="20"/>
          <w:szCs w:val="20"/>
        </w:rPr>
        <w:t>itute.</w:t>
      </w:r>
    </w:p>
    <w:p w14:paraId="7B900803" w14:textId="77777777" w:rsidR="00E76D6D" w:rsidRPr="00E76D6D" w:rsidRDefault="00E76D6D" w:rsidP="00E76D6D">
      <w:pPr>
        <w:pStyle w:val="Heading2"/>
        <w:rPr>
          <w:rFonts w:ascii="Times New Roman" w:hAnsi="Times New Roman" w:cs="Times New Roman"/>
          <w:color w:val="000000" w:themeColor="text1"/>
          <w:sz w:val="20"/>
          <w:szCs w:val="20"/>
        </w:rPr>
      </w:pPr>
      <w:bookmarkStart w:id="0" w:name="abstract"/>
      <w:r w:rsidRPr="00E76D6D">
        <w:rPr>
          <w:rFonts w:ascii="Times New Roman" w:hAnsi="Times New Roman" w:cs="Times New Roman"/>
          <w:color w:val="000000" w:themeColor="text1"/>
          <w:sz w:val="20"/>
          <w:szCs w:val="20"/>
        </w:rPr>
        <w:t>Abstract</w:t>
      </w:r>
      <w:bookmarkEnd w:id="0"/>
    </w:p>
    <w:p w14:paraId="5F905599" w14:textId="77777777"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Setting:</w:t>
      </w:r>
      <w:r w:rsidRPr="00E76D6D">
        <w:rPr>
          <w:rFonts w:ascii="Times New Roman" w:hAnsi="Times New Roman" w:cs="Times New Roman"/>
          <w:color w:val="000000" w:themeColor="text1"/>
          <w:sz w:val="20"/>
          <w:szCs w:val="20"/>
        </w:rPr>
        <w:t xml:space="preserve"> The Canadian Community Health Survey (CCHS) is one of the world’s largest cross-sectional population health surveys with over 130 000 respondents every two years or over 1.X million respondents since its inception in 2001. While the survey remains relatively consistent over the years, there are differences between cycles that pose a major challenge to analyse the survey over time.</w:t>
      </w:r>
    </w:p>
    <w:p w14:paraId="3F30A7D2" w14:textId="77777777"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Intervention:</w:t>
      </w:r>
      <w:r w:rsidRPr="00E76D6D">
        <w:rPr>
          <w:rFonts w:ascii="Times New Roman" w:hAnsi="Times New Roman" w:cs="Times New Roman"/>
          <w:color w:val="000000" w:themeColor="text1"/>
          <w:sz w:val="20"/>
          <w:szCs w:val="20"/>
        </w:rPr>
        <w:t xml:space="preserve"> We developed a process to transform &amp; harmonize CCHS variables to consistent formats across multiple survey cycles. We sought to use a current open science approach to maintain transparency, reproducibility and open collaboration.</w:t>
      </w:r>
    </w:p>
    <w:p w14:paraId="48A309F1" w14:textId="77777777"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Outcomes:</w:t>
      </w:r>
      <w:r w:rsidRPr="00E76D6D">
        <w:rPr>
          <w:rFonts w:ascii="Times New Roman" w:hAnsi="Times New Roman" w:cs="Times New Roman"/>
          <w:color w:val="000000" w:themeColor="text1"/>
          <w:sz w:val="20"/>
          <w:szCs w:val="20"/>
        </w:rPr>
        <w:t xml:space="preserve"> The </w:t>
      </w:r>
      <w:r w:rsidRPr="00E76D6D">
        <w:rPr>
          <w:rFonts w:ascii="Times New Roman" w:hAnsi="Times New Roman" w:cs="Times New Roman"/>
          <w:i/>
          <w:color w:val="000000" w:themeColor="text1"/>
          <w:sz w:val="20"/>
          <w:szCs w:val="20"/>
        </w:rPr>
        <w:t>cchsflow</w:t>
      </w:r>
      <w:r w:rsidRPr="00E76D6D">
        <w:rPr>
          <w:rFonts w:ascii="Times New Roman" w:hAnsi="Times New Roman" w:cs="Times New Roman"/>
          <w:color w:val="000000" w:themeColor="text1"/>
          <w:sz w:val="20"/>
          <w:szCs w:val="20"/>
        </w:rPr>
        <w:t xml:space="preserve"> R package was developed that uses CCHS survey data between 2001 and 2014. Worksheets were created that identify variables, their names in previous cycles, their category structure, and their final variable names. These worksheets were then used to recode variables in each CCHS cycle to generate harmonized datasets that can be combined into one consistently labelled dataset for analysis. The package was then added as a GitHub repository to encourage collaboration with other researchers.</w:t>
      </w:r>
    </w:p>
    <w:p w14:paraId="31C1368C" w14:textId="77777777" w:rsidR="0047723C" w:rsidRPr="00E76D6D"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Implication:</w:t>
      </w:r>
      <w:r w:rsidRPr="00E76D6D">
        <w:rPr>
          <w:rFonts w:ascii="Times New Roman" w:hAnsi="Times New Roman" w:cs="Times New Roman"/>
          <w:color w:val="000000" w:themeColor="text1"/>
          <w:sz w:val="20"/>
          <w:szCs w:val="20"/>
        </w:rPr>
        <w:t xml:space="preserve"> The </w:t>
      </w:r>
      <w:r w:rsidRPr="00E76D6D">
        <w:rPr>
          <w:rFonts w:ascii="Times New Roman" w:hAnsi="Times New Roman" w:cs="Times New Roman"/>
          <w:i/>
          <w:color w:val="000000" w:themeColor="text1"/>
          <w:sz w:val="20"/>
          <w:szCs w:val="20"/>
        </w:rPr>
        <w:t>cchsflow</w:t>
      </w:r>
      <w:r w:rsidRPr="00E76D6D">
        <w:rPr>
          <w:rFonts w:ascii="Times New Roman" w:hAnsi="Times New Roman" w:cs="Times New Roman"/>
          <w:color w:val="000000" w:themeColor="text1"/>
          <w:sz w:val="20"/>
          <w:szCs w:val="20"/>
        </w:rPr>
        <w:t xml:space="preserve"> package has been added to the Comprehensive R Network; and contains support for over 140 CCHS variables, generating a dataset of over 1 million respondents. By implementing open science practices, </w:t>
      </w:r>
      <w:r w:rsidRPr="00E76D6D">
        <w:rPr>
          <w:rFonts w:ascii="Times New Roman" w:hAnsi="Times New Roman" w:cs="Times New Roman"/>
          <w:i/>
          <w:color w:val="000000" w:themeColor="text1"/>
          <w:sz w:val="20"/>
          <w:szCs w:val="20"/>
        </w:rPr>
        <w:t>cchsflow</w:t>
      </w:r>
      <w:r w:rsidRPr="00E76D6D">
        <w:rPr>
          <w:rFonts w:ascii="Times New Roman" w:hAnsi="Times New Roman" w:cs="Times New Roman"/>
          <w:color w:val="000000" w:themeColor="text1"/>
          <w:sz w:val="20"/>
          <w:szCs w:val="20"/>
        </w:rPr>
        <w:t xml:space="preserve"> aims to minimize the amount of time needed to clean &amp; prepare data for the many CCHS users across Canada.</w:t>
      </w:r>
    </w:p>
    <w:p w14:paraId="5C566416" w14:textId="798A82A9" w:rsidR="0047723C" w:rsidRDefault="000C704A">
      <w:pPr>
        <w:pStyle w:val="BodyText"/>
        <w:rPr>
          <w:rFonts w:ascii="Times New Roman" w:hAnsi="Times New Roman" w:cs="Times New Roman"/>
          <w:color w:val="000000" w:themeColor="text1"/>
          <w:sz w:val="20"/>
          <w:szCs w:val="20"/>
        </w:rPr>
      </w:pPr>
      <w:r w:rsidRPr="00E76D6D">
        <w:rPr>
          <w:rFonts w:ascii="Times New Roman" w:hAnsi="Times New Roman" w:cs="Times New Roman"/>
          <w:b/>
          <w:color w:val="000000" w:themeColor="text1"/>
          <w:sz w:val="20"/>
          <w:szCs w:val="20"/>
        </w:rPr>
        <w:t>Keywords:</w:t>
      </w:r>
      <w:r w:rsidRPr="00E76D6D">
        <w:rPr>
          <w:rFonts w:ascii="Times New Roman" w:hAnsi="Times New Roman" w:cs="Times New Roman"/>
          <w:color w:val="000000" w:themeColor="text1"/>
          <w:sz w:val="20"/>
          <w:szCs w:val="20"/>
        </w:rPr>
        <w:t xml:space="preserve"> </w:t>
      </w:r>
      <w:r w:rsidR="00A74440" w:rsidRPr="00E76D6D">
        <w:rPr>
          <w:rFonts w:ascii="Times New Roman" w:hAnsi="Times New Roman" w:cs="Times New Roman"/>
          <w:color w:val="000000" w:themeColor="text1"/>
          <w:sz w:val="20"/>
          <w:szCs w:val="20"/>
        </w:rPr>
        <w:t>Health Surveys, Data Analysis, Data Science, Population Health</w:t>
      </w:r>
      <w:r w:rsidR="00F52219">
        <w:rPr>
          <w:rFonts w:ascii="Times New Roman" w:hAnsi="Times New Roman" w:cs="Times New Roman"/>
          <w:color w:val="000000" w:themeColor="text1"/>
          <w:sz w:val="20"/>
          <w:szCs w:val="20"/>
        </w:rPr>
        <w:t>.</w:t>
      </w:r>
    </w:p>
    <w:p w14:paraId="3F9A374F" w14:textId="29CCB7CB" w:rsidR="00F52219" w:rsidRPr="00E76D6D" w:rsidRDefault="00F52219">
      <w:pPr>
        <w:pStyle w:val="BodyText"/>
        <w:rPr>
          <w:rFonts w:ascii="Times New Roman" w:hAnsi="Times New Roman" w:cs="Times New Roman"/>
          <w:color w:val="000000" w:themeColor="text1"/>
          <w:sz w:val="20"/>
          <w:szCs w:val="20"/>
        </w:rPr>
      </w:pPr>
      <w:r w:rsidRPr="00F52219">
        <w:rPr>
          <w:rFonts w:ascii="Times New Roman" w:hAnsi="Times New Roman" w:cs="Times New Roman"/>
          <w:color w:val="000000" w:themeColor="text1"/>
          <w:sz w:val="20"/>
          <w:szCs w:val="20"/>
        </w:rPr>
        <w:t>Translation of abstract will be submitted upon acceptance.</w:t>
      </w:r>
    </w:p>
    <w:sectPr w:rsidR="00F52219" w:rsidRPr="00E76D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09A0A" w14:textId="77777777" w:rsidR="00673F4F" w:rsidRDefault="00673F4F">
      <w:pPr>
        <w:spacing w:after="0"/>
      </w:pPr>
      <w:r>
        <w:separator/>
      </w:r>
    </w:p>
  </w:endnote>
  <w:endnote w:type="continuationSeparator" w:id="0">
    <w:p w14:paraId="43B44B84" w14:textId="77777777" w:rsidR="00673F4F" w:rsidRDefault="00673F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F5D12" w14:textId="77777777" w:rsidR="00673F4F" w:rsidRDefault="00673F4F">
      <w:r>
        <w:separator/>
      </w:r>
    </w:p>
  </w:footnote>
  <w:footnote w:type="continuationSeparator" w:id="0">
    <w:p w14:paraId="6EEF19F9" w14:textId="77777777" w:rsidR="00673F4F" w:rsidRDefault="00673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A003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704A"/>
    <w:rsid w:val="0047723C"/>
    <w:rsid w:val="004E29B3"/>
    <w:rsid w:val="00590D07"/>
    <w:rsid w:val="00673F4F"/>
    <w:rsid w:val="00784D58"/>
    <w:rsid w:val="008B77C6"/>
    <w:rsid w:val="008D6863"/>
    <w:rsid w:val="00A74440"/>
    <w:rsid w:val="00A95838"/>
    <w:rsid w:val="00B31F39"/>
    <w:rsid w:val="00B86B75"/>
    <w:rsid w:val="00BB2BB6"/>
    <w:rsid w:val="00BC48D5"/>
    <w:rsid w:val="00C36279"/>
    <w:rsid w:val="00D40F6A"/>
    <w:rsid w:val="00E315A3"/>
    <w:rsid w:val="00E76D6D"/>
    <w:rsid w:val="00F522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E608B"/>
  <w15:docId w15:val="{CEABBC9F-AD3E-B849-964A-C33E74FF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cchsflow: An open science approach to transform &amp; combine population health surveys into one dataset</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 into one dataset</dc:title>
  <dc:creator>Warsame Yusuf</dc:creator>
  <cp:keywords/>
  <cp:lastModifiedBy>Warsame Yusuf</cp:lastModifiedBy>
  <cp:revision>6</cp:revision>
  <dcterms:created xsi:type="dcterms:W3CDTF">2020-07-07T12:46:00Z</dcterms:created>
  <dcterms:modified xsi:type="dcterms:W3CDTF">2020-07-07T16:02:00Z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