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45030"/>
          <w:sz w:val="64"/>
          <w:szCs w:val="64"/>
        </w:rPr>
        <w:t xml:space="preserve">OPERATION CYBER STORM</w:t>
      </w:r>
    </w:p>
    <w:p>
      <w:pPr>
        <w:spacing w:before="80" w:after="0"/>
        <w:jc w:val="center"/>
      </w:pPr>
      <w:r>
        <w:rPr>
          <w:rFonts w:ascii="Arial" w:cs="Arial" w:eastAsia="Arial" w:hAnsi="Arial"/>
          <w:b/>
          <w:bCs/>
          <w:color w:val="1A5C3A"/>
          <w:sz w:val="44"/>
          <w:szCs w:val="44"/>
        </w:rPr>
        <w:t xml:space="preserve">RECRUIT DIVISION</w:t>
      </w:r>
    </w:p>
    <w:p>
      <w:pPr>
        <w:spacing w:before="60" w:after="0"/>
        <w:jc w:val="center"/>
      </w:pPr>
      <w:r>
        <w:rPr>
          <w:rFonts w:ascii="Arial" w:cs="Arial" w:eastAsia="Arial" w:hAnsi="Arial"/>
          <w:i/>
          <w:iCs/>
          <w:color w:val="444444"/>
          <w:sz w:val="28"/>
          <w:szCs w:val="28"/>
        </w:rPr>
        <w:t xml:space="preserve">Student Participant Guide</w:t>
      </w:r>
    </w:p>
    <w:p>
      <w:pPr>
        <w:spacing w:before="12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1A5C3A" w:val="clear"/>
            <w:tcMar>
              <w:top w:type="dxa" w:w="200"/>
              <w:left w:type="dxa" w:w="300"/>
              <w:bottom w:type="dxa" w:w="200"/>
              <w:right w:type="dxa" w:w="300"/>
            </w:tcMar>
          </w:tcPr>
          <w:p>
            <w:pPr>
              <w:spacing w:before="0" w:after="60"/>
              <w:jc w:val="center"/>
            </w:pPr>
            <w:r>
              <w:rPr>
                <w:rFonts w:ascii="Arial" w:cs="Arial" w:eastAsia="Arial" w:hAnsi="Arial"/>
                <w:b/>
                <w:bCs/>
                <w:color w:val="C8920A"/>
                <w:sz w:val="28"/>
                <w:szCs w:val="28"/>
              </w:rPr>
              <w:t xml:space="preserve">MISSION BRIEFING</w:t>
            </w:r>
          </w:p>
          <w:p>
            <w:pPr>
              <w:jc w:val="center"/>
            </w:pPr>
            <w:r>
              <w:rPr>
                <w:rFonts w:ascii="Arial" w:cs="Arial" w:eastAsia="Arial" w:hAnsi="Arial"/>
                <w:color w:val="FFFFFF"/>
                <w:sz w:val="22"/>
                <w:szCs w:val="22"/>
              </w:rPr>
              <w:t xml:space="preserve">A breach has occurred at FICTIONAL-CORP. You are a junior cyber analyst on the incident response team.</w:t>
            </w:r>
          </w:p>
          <w:p>
            <w:pPr>
              <w:spacing w:before="40" w:after="0"/>
              <w:jc w:val="center"/>
            </w:pPr>
            <w:r>
              <w:rPr>
                <w:rFonts w:ascii="Arial" w:cs="Arial" w:eastAsia="Arial" w:hAnsi="Arial"/>
                <w:color w:val="FFFFFF"/>
                <w:sz w:val="22"/>
                <w:szCs w:val="22"/>
              </w:rPr>
              <w:t xml:space="preserve">Your mission: investigate the evidence, understand what the attacker did, and capture the proof.</w:t>
            </w:r>
          </w:p>
        </w:tc>
      </w:tr>
    </w:tbl>
    <w:p>
      <w:pPr>
        <w:spacing w:before="12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40"/>
        <w:gridCol w:w="304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45030"/>
                <w:sz w:val="20"/>
                <w:szCs w:val="20"/>
              </w:rPr>
              <w:t xml:space="preserve">FORMAT</w:t>
            </w:r>
          </w:p>
          <w:p>
            <w:pPr>
              <w:jc w:val="center"/>
            </w:pPr>
            <w:r>
              <w:rPr>
                <w:rFonts w:ascii="Arial" w:cs="Arial" w:eastAsia="Arial" w:hAnsi="Arial"/>
                <w:sz w:val="20"/>
                <w:szCs w:val="20"/>
              </w:rPr>
              <w:t xml:space="preserve">Online  |  48 Hours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45030"/>
                <w:sz w:val="20"/>
                <w:szCs w:val="20"/>
              </w:rPr>
              <w:t xml:space="preserve">EXPERIENCE</w:t>
            </w:r>
          </w:p>
          <w:p>
            <w:pPr>
              <w:jc w:val="center"/>
            </w:pPr>
            <w:r>
              <w:rPr>
                <w:rFonts w:ascii="Arial" w:cs="Arial" w:eastAsia="Arial" w:hAnsi="Arial"/>
                <w:sz w:val="20"/>
                <w:szCs w:val="20"/>
              </w:rPr>
              <w:t xml:space="preserve">0-1 Year  |  Beginner</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145030"/>
                <w:sz w:val="20"/>
                <w:szCs w:val="20"/>
              </w:rPr>
              <w:t xml:space="preserve">REQUIREMENT</w:t>
            </w:r>
          </w:p>
          <w:p>
            <w:pPr>
              <w:jc w:val="center"/>
            </w:pPr>
            <w:r>
              <w:rPr>
                <w:rFonts w:ascii="Arial" w:cs="Arial" w:eastAsia="Arial" w:hAnsi="Arial"/>
                <w:sz w:val="20"/>
                <w:szCs w:val="20"/>
              </w:rPr>
              <w:t xml:space="preserve">Own Kali Linux Machine</w:t>
            </w:r>
          </w:p>
        </w:tc>
      </w:tr>
    </w:tbl>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1: What Is Purple Team Operations?</w:t>
      </w:r>
    </w:p>
    <w:p>
      <w:pPr>
        <w:spacing w:before="60" w:after="60"/>
      </w:pPr>
      <w:r>
        <w:rPr>
          <w:rFonts w:ascii="Arial" w:cs="Arial" w:eastAsia="Arial" w:hAnsi="Arial"/>
          <w:sz w:val="22"/>
          <w:szCs w:val="22"/>
        </w:rPr>
        <w:t xml:space="preserve">This event is built around a purple team mindset. Before you start, it's worth understanding what that means and why it matters to your career.</w:t>
      </w:r>
    </w:p>
    <w:p>
      <w:pPr>
        <w:spacing w:before="60" w:after="0"/>
      </w:pPr>
      <w:r>
        <w:t xml:space="preserve"/>
      </w:r>
    </w:p>
    <w:p>
      <w:pPr>
        <w:pStyle w:val="Heading2"/>
        <w:spacing w:before="200" w:after="80"/>
      </w:pPr>
      <w:r>
        <w:rPr>
          <w:rFonts w:ascii="Arial" w:cs="Arial" w:eastAsia="Arial" w:hAnsi="Arial"/>
          <w:b/>
          <w:bCs/>
          <w:color w:val="1A5C3A"/>
          <w:sz w:val="26"/>
          <w:szCs w:val="26"/>
        </w:rPr>
        <w:t xml:space="preserve">Blue Team vs. Red Team vs. Purple Team</w:t>
      </w:r>
    </w:p>
    <w:p>
      <w:pPr>
        <w:spacing w:before="60" w:after="60"/>
      </w:pPr>
      <w:r>
        <w:rPr>
          <w:rFonts w:ascii="Arial" w:cs="Arial" w:eastAsia="Arial" w:hAnsi="Arial"/>
          <w:sz w:val="22"/>
          <w:szCs w:val="22"/>
        </w:rPr>
        <w:t xml:space="preserve">In cybersecurity, operations are often divided into two sides:</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640"/>
        <w:gridCol w:w="3640"/>
      </w:tblGrid>
      <w:tr>
        <w:tc>
          <w:tcPr>
            <w:tcW w:type="dxa" w:w="180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36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sz w:val="20"/>
                <w:szCs w:val="20"/>
              </w:rPr>
              <w:t xml:space="preserve">Red Team</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Offensive security, ethical hacking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and exploit vulnerabilities before attackers do</w:t>
            </w:r>
          </w:p>
        </w:tc>
      </w:tr>
      <w:tr>
        <w:tc>
          <w:tcPr>
            <w:tcW w:type="dxa" w:w="180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sz w:val="20"/>
                <w:szCs w:val="20"/>
              </w:rPr>
              <w:t xml:space="preserve">Blue Team</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security, incident response, SOC operations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contain, and respond to attacks</w:t>
            </w:r>
          </w:p>
        </w:tc>
      </w:tr>
      <w:tr>
        <w:tc>
          <w:tcPr>
            <w:tcW w:type="dxa" w:w="18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b/>
                <w:bCs/>
                <w:color w:val="145030"/>
                <w:sz w:val="20"/>
                <w:szCs w:val="20"/>
              </w:rPr>
              <w:t xml:space="preserve">Purple Team</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Collaborative — both offense and defense working together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how attacks work so you can detect and defend them</w:t>
            </w:r>
          </w:p>
        </w:tc>
      </w:tr>
    </w:tbl>
    <w:p>
      <w:pPr>
        <w:spacing w:before="60" w:after="0"/>
      </w:pPr>
      <w:r>
        <w:t xml:space="preserve"/>
      </w:r>
    </w:p>
    <w:p>
      <w:pPr>
        <w:spacing w:before="60" w:after="60"/>
      </w:pPr>
      <w:r>
        <w:rPr>
          <w:rFonts w:ascii="Arial" w:cs="Arial" w:eastAsia="Arial" w:hAnsi="Arial"/>
          <w:sz w:val="22"/>
          <w:szCs w:val="22"/>
        </w:rPr>
        <w:t xml:space="preserve">Every challenge in this event teaches you both sides of the coin. You will see how an attacker creates an artifact — and then you will play the analyst hunting for it. This is the foundation of Tier 1 SOC work.</w:t>
      </w:r>
    </w:p>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2: Technical Requirements</w:t>
      </w:r>
    </w:p>
    <w:p>
      <w:pPr>
        <w:spacing w:before="60" w:after="60"/>
      </w:pPr>
      <w:r>
        <w:rPr>
          <w:rFonts w:ascii="Arial" w:cs="Arial" w:eastAsia="Arial" w:hAnsi="Arial"/>
          <w:sz w:val="22"/>
          <w:szCs w:val="22"/>
        </w:rPr>
        <w:t xml:space="preserve">Because this is an online, 48-hour event, you must bring your own Kali Linux machine. This is a hard requirement — several challenges require Kali tools that are not available in a standard browser.</w:t>
      </w:r>
    </w:p>
    <w:p>
      <w:pPr>
        <w:spacing w:before="60" w:after="0"/>
      </w:pPr>
      <w:r>
        <w:t xml:space="preserve"/>
      </w:r>
    </w:p>
    <w:p>
      <w:pPr>
        <w:pStyle w:val="Heading2"/>
        <w:spacing w:before="200" w:after="80"/>
      </w:pPr>
      <w:r>
        <w:rPr>
          <w:rFonts w:ascii="Arial" w:cs="Arial" w:eastAsia="Arial" w:hAnsi="Arial"/>
          <w:b/>
          <w:bCs/>
          <w:color w:val="1A5C3A"/>
          <w:sz w:val="26"/>
          <w:szCs w:val="26"/>
        </w:rPr>
        <w:t xml:space="preserve">Required: Kali Linux</w:t>
      </w:r>
    </w:p>
    <w:p>
      <w:pPr>
        <w:pStyle w:val="ListParagraph"/>
        <w:numPr>
          <w:ilvl w:val="0"/>
          <w:numId w:val="2"/>
        </w:numPr>
        <w:spacing w:before="40" w:after="40"/>
      </w:pPr>
      <w:r>
        <w:rPr>
          <w:rFonts w:ascii="Arial" w:cs="Arial" w:eastAsia="Arial" w:hAnsi="Arial"/>
          <w:b w:val="false"/>
          <w:bCs w:val="false"/>
          <w:sz w:val="22"/>
          <w:szCs w:val="22"/>
        </w:rPr>
        <w:t xml:space="preserve">Download Kali Linux from kali.org — the VM image for VirtualBox or VMware is recommended for beginners</w:t>
      </w:r>
    </w:p>
    <w:p>
      <w:pPr>
        <w:pStyle w:val="ListParagraph"/>
        <w:numPr>
          <w:ilvl w:val="0"/>
          <w:numId w:val="2"/>
        </w:numPr>
        <w:spacing w:before="40" w:after="40"/>
      </w:pPr>
      <w:r>
        <w:rPr>
          <w:rFonts w:ascii="Arial" w:cs="Arial" w:eastAsia="Arial" w:hAnsi="Arial"/>
          <w:b w:val="false"/>
          <w:bCs w:val="false"/>
          <w:sz w:val="22"/>
          <w:szCs w:val="22"/>
        </w:rPr>
        <w:t xml:space="preserve">Minimum specs: 4GB RAM allocated to the VM, 30GB disk space, bridged or NAT network adapter</w:t>
      </w:r>
    </w:p>
    <w:p>
      <w:pPr>
        <w:pStyle w:val="ListParagraph"/>
        <w:numPr>
          <w:ilvl w:val="0"/>
          <w:numId w:val="2"/>
        </w:numPr>
        <w:spacing w:before="40" w:after="40"/>
      </w:pPr>
      <w:r>
        <w:rPr>
          <w:rFonts w:ascii="Arial" w:cs="Arial" w:eastAsia="Arial" w:hAnsi="Arial"/>
          <w:b w:val="false"/>
          <w:bCs w:val="false"/>
          <w:sz w:val="22"/>
          <w:szCs w:val="22"/>
        </w:rPr>
        <w:t xml:space="preserve">Kali should be fully updated: run 'sudo apt update &amp;&amp; sudo apt upgrade' before the event</w:t>
      </w:r>
    </w:p>
    <w:p>
      <w:pPr>
        <w:spacing w:before="60" w:after="0"/>
      </w:pPr>
      <w:r>
        <w:t xml:space="preserve"/>
      </w:r>
    </w:p>
    <w:p>
      <w:pPr>
        <w:pStyle w:val="Heading2"/>
        <w:spacing w:before="200" w:after="80"/>
      </w:pPr>
      <w:r>
        <w:rPr>
          <w:rFonts w:ascii="Arial" w:cs="Arial" w:eastAsia="Arial" w:hAnsi="Arial"/>
          <w:b/>
          <w:bCs/>
          <w:color w:val="1A5C3A"/>
          <w:sz w:val="26"/>
          <w:szCs w:val="26"/>
        </w:rPr>
        <w:t xml:space="preserve">Required Tools (Pre-installed in Kali)</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exiftool</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Reads metadata from image files — used in Stage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CyberChef</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Browser-based encoding/decoding tool — access at gchq.github.io/CyberChef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Firefox / Chromium</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DevTools for HTML inspection and cookie manipulation — used in Stages 1 and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grep / awk</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Linux terminal text search — used in Stage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Linux file search command — used in Stage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ssh</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Secure Shell for remote server access — used in Stages 5 and 6</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Tip: Install exiftool if missing</w:t>
            </w:r>
          </w:p>
          <w:p>
            <w:pPr>
              <w:spacing w:before="0" w:after="0"/>
            </w:pPr>
            <w:r>
              <w:rPr>
                <w:rFonts w:ascii="Arial" w:cs="Arial" w:eastAsia="Arial" w:hAnsi="Arial"/>
                <w:sz w:val="22"/>
                <w:szCs w:val="22"/>
              </w:rPr>
              <w:t xml:space="preserve">If exiftool is not installed, run: sudo apt install libimage-exiftool-perl</w:t>
            </w:r>
          </w:p>
        </w:tc>
      </w:tr>
    </w:tbl>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3: CTFd Platform &amp; Scoring</w:t>
      </w:r>
    </w:p>
    <w:p>
      <w:pPr>
        <w:pStyle w:val="Heading2"/>
        <w:spacing w:before="200" w:after="80"/>
      </w:pPr>
      <w:r>
        <w:rPr>
          <w:rFonts w:ascii="Arial" w:cs="Arial" w:eastAsia="Arial" w:hAnsi="Arial"/>
          <w:b/>
          <w:bCs/>
          <w:color w:val="1A5C3A"/>
          <w:sz w:val="26"/>
          <w:szCs w:val="26"/>
        </w:rPr>
        <w:t xml:space="preserve">Accessing the Event</w:t>
      </w:r>
    </w:p>
    <w:p>
      <w:pPr>
        <w:pStyle w:val="ListParagraph"/>
        <w:numPr>
          <w:ilvl w:val="0"/>
          <w:numId w:val="2"/>
        </w:numPr>
        <w:spacing w:before="40" w:after="40"/>
      </w:pPr>
      <w:r>
        <w:rPr>
          <w:rFonts w:ascii="Arial" w:cs="Arial" w:eastAsia="Arial" w:hAnsi="Arial"/>
          <w:b w:val="false"/>
          <w:bCs w:val="false"/>
          <w:sz w:val="22"/>
          <w:szCs w:val="22"/>
        </w:rPr>
        <w:t xml:space="preserve">The event runs on CTFd — the URL will be distributed via your registration confirmation email</w:t>
      </w:r>
    </w:p>
    <w:p>
      <w:pPr>
        <w:pStyle w:val="ListParagraph"/>
        <w:numPr>
          <w:ilvl w:val="0"/>
          <w:numId w:val="2"/>
        </w:numPr>
        <w:spacing w:before="40" w:after="40"/>
      </w:pPr>
      <w:r>
        <w:rPr>
          <w:rFonts w:ascii="Arial" w:cs="Arial" w:eastAsia="Arial" w:hAnsi="Arial"/>
          <w:b w:val="false"/>
          <w:bCs w:val="false"/>
          <w:sz w:val="22"/>
          <w:szCs w:val="22"/>
        </w:rPr>
        <w:t xml:space="preserve">Log in with the credentials you set during registration</w:t>
      </w:r>
    </w:p>
    <w:p>
      <w:pPr>
        <w:pStyle w:val="ListParagraph"/>
        <w:numPr>
          <w:ilvl w:val="0"/>
          <w:numId w:val="2"/>
        </w:numPr>
        <w:spacing w:before="40" w:after="40"/>
      </w:pPr>
      <w:r>
        <w:rPr>
          <w:rFonts w:ascii="Arial" w:cs="Arial" w:eastAsia="Arial" w:hAnsi="Arial"/>
          <w:b w:val="false"/>
          <w:bCs w:val="false"/>
          <w:sz w:val="22"/>
          <w:szCs w:val="22"/>
        </w:rPr>
        <w:t xml:space="preserve">All challenges are visible from the Challenges tab — they are unlocked in order</w:t>
      </w:r>
    </w:p>
    <w:p>
      <w:pPr>
        <w:spacing w:before="60" w:after="0"/>
      </w:pPr>
      <w:r>
        <w:t xml:space="preserve"/>
      </w:r>
    </w:p>
    <w:p>
      <w:pPr>
        <w:pStyle w:val="Heading2"/>
        <w:spacing w:before="200" w:after="80"/>
      </w:pPr>
      <w:r>
        <w:rPr>
          <w:rFonts w:ascii="Arial" w:cs="Arial" w:eastAsia="Arial" w:hAnsi="Arial"/>
          <w:b/>
          <w:bCs/>
          <w:color w:val="1A5C3A"/>
          <w:sz w:val="26"/>
          <w:szCs w:val="26"/>
        </w:rPr>
        <w:t xml:space="preserve">Scoring</w:t>
      </w:r>
    </w:p>
    <w:p>
      <w:pPr>
        <w:spacing w:before="60" w:after="60"/>
      </w:pPr>
      <w:r>
        <w:rPr>
          <w:rFonts w:ascii="Arial" w:cs="Arial" w:eastAsia="Arial" w:hAnsi="Arial"/>
          <w:sz w:val="22"/>
          <w:szCs w:val="22"/>
        </w:rPr>
        <w:t xml:space="preserve">Points are awarded in two ways: Stage Flags and Knowledge Q-Blocks.</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c>
          <w:tcPr>
            <w:tcW w:type="dxa" w:w="360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7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7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0 (Briefing)</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0 pts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Non-scored — read before starting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Stages 1-6 (Flags)</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300 pts each</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flag = full points; no partial credit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 1</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25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 2</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25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 3</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75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 4</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100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 5</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45030"/>
                <w:sz w:val="20"/>
                <w:szCs w:val="20"/>
              </w:rPr>
              <w:t xml:space="preserve">100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w:t>
            </w:r>
          </w:p>
        </w:tc>
      </w:tr>
    </w:tbl>
    <w:p>
      <w:pPr>
        <w:spacing w:before="60" w:after="0"/>
      </w:pPr>
      <w:r>
        <w:t xml:space="preserve"/>
      </w:r>
    </w:p>
    <w:p>
      <w:pPr>
        <w:pStyle w:val="Heading2"/>
        <w:spacing w:before="200" w:after="80"/>
      </w:pPr>
      <w:r>
        <w:rPr>
          <w:rFonts w:ascii="Arial" w:cs="Arial" w:eastAsia="Arial" w:hAnsi="Arial"/>
          <w:b/>
          <w:bCs/>
          <w:color w:val="1A5C3A"/>
          <w:sz w:val="26"/>
          <w:szCs w:val="26"/>
        </w:rPr>
        <w:t xml:space="preserve">Flag Format</w:t>
      </w:r>
    </w:p>
    <w:p>
      <w:pPr>
        <w:spacing w:before="60" w:after="60"/>
      </w:pPr>
      <w:r>
        <w:rPr>
          <w:rFonts w:ascii="Arial" w:cs="Arial" w:eastAsia="Arial" w:hAnsi="Arial"/>
          <w:sz w:val="22"/>
          <w:szCs w:val="22"/>
        </w:rPr>
        <w:t xml:space="preserve">All flags follow this format: FLAG{text_here_with_underscores}</w:t>
      </w:r>
    </w:p>
    <w:p>
      <w:pPr>
        <w:spacing w:before="60" w:after="60"/>
      </w:pPr>
      <w:r>
        <w:rPr>
          <w:rFonts w:ascii="Arial" w:cs="Arial" w:eastAsia="Arial" w:hAnsi="Arial"/>
          <w:sz w:val="22"/>
          <w:szCs w:val="22"/>
        </w:rPr>
        <w:t xml:space="preserve">Enter flags exactly as displayed — they are case-sensitive.</w:t>
      </w:r>
    </w:p>
    <w:p>
      <w:pPr>
        <w:spacing w:before="60" w:after="60"/>
      </w:pPr>
      <w:r>
        <w:rPr>
          <w:rFonts w:ascii="Arial" w:cs="Arial" w:eastAsia="Arial" w:hAnsi="Arial"/>
          <w:sz w:val="22"/>
          <w:szCs w:val="22"/>
        </w:rPr>
        <w:t xml:space="preserve">Q-Block free-text answers are single keywords — no punctuation, all lowercase.</w:t>
      </w:r>
    </w:p>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4: The Incident — FICTIONAL-CORP Breach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FFF8E8"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STAGE 0 — BRIEFING (0 pts)</w:t>
            </w:r>
          </w:p>
          <w:p>
            <w:pPr>
              <w:spacing w:before="0" w:after="0"/>
            </w:pPr>
            <w:r>
              <w:rPr>
                <w:rFonts w:ascii="Arial" w:cs="Arial" w:eastAsia="Arial" w:hAnsi="Arial"/>
                <w:sz w:val="22"/>
                <w:szCs w:val="22"/>
              </w:rPr>
              <w:t xml:space="preserve">Read this section before attempting any challenges. This is your mission context.</w:t>
            </w:r>
          </w:p>
        </w:tc>
      </w:tr>
    </w:tbl>
    <w:p>
      <w:pPr>
        <w:spacing w:before="60" w:after="0"/>
      </w:pPr>
      <w:r>
        <w:t xml:space="preserve"/>
      </w:r>
    </w:p>
    <w:p>
      <w:pPr>
        <w:pStyle w:val="Heading2"/>
        <w:spacing w:before="200" w:after="80"/>
      </w:pPr>
      <w:r>
        <w:rPr>
          <w:rFonts w:ascii="Arial" w:cs="Arial" w:eastAsia="Arial" w:hAnsi="Arial"/>
          <w:b/>
          <w:bCs/>
          <w:color w:val="1A5C3A"/>
          <w:sz w:val="26"/>
          <w:szCs w:val="26"/>
        </w:rPr>
        <w:t xml:space="preserve">Incident Report: IR-2024-007</w:t>
      </w:r>
    </w:p>
    <w:p>
      <w:pPr>
        <w:spacing w:before="60" w:after="60"/>
      </w:pPr>
      <w:r>
        <w:rPr>
          <w:rFonts w:ascii="Arial" w:cs="Arial" w:eastAsia="Arial" w:hAnsi="Arial"/>
          <w:sz w:val="22"/>
          <w:szCs w:val="22"/>
        </w:rPr>
        <w:t xml:space="preserve">FICTIONAL-CORP's security team detected anomalous traffic originating from an internal workstation at 02:34 UTC. Initial indicators suggest a multi-stage intrusion that began with web reconnaissance and progressed through credential theft, malware delivery, session abuse, and persistence establishment.</w:t>
      </w:r>
    </w:p>
    <w:p>
      <w:pPr>
        <w:spacing w:before="60" w:after="0"/>
      </w:pPr>
      <w:r>
        <w:t xml:space="preserve"/>
      </w:r>
    </w:p>
    <w:p>
      <w:pPr>
        <w:spacing w:before="60" w:after="60"/>
      </w:pPr>
      <w:r>
        <w:rPr>
          <w:rFonts w:ascii="Arial" w:cs="Arial" w:eastAsia="Arial" w:hAnsi="Arial"/>
          <w:sz w:val="22"/>
          <w:szCs w:val="22"/>
        </w:rPr>
        <w:t xml:space="preserve">The attacker was methodical. Each stage of the intrusion left artifacts. Your job as the junior analyst is to work through those artifacts in order, identify what happened, and submit proof-of-finding flags as you go.</w:t>
      </w:r>
    </w:p>
    <w:p>
      <w:pPr>
        <w:spacing w:before="60" w:after="0"/>
      </w:pPr>
      <w:r>
        <w:t xml:space="preserve"/>
      </w:r>
    </w:p>
    <w:p>
      <w:pPr>
        <w:spacing w:before="60" w:after="60"/>
      </w:pPr>
      <w:r>
        <w:rPr>
          <w:rFonts w:ascii="Arial" w:cs="Arial" w:eastAsia="Arial" w:hAnsi="Arial"/>
          <w:sz w:val="22"/>
          <w:szCs w:val="22"/>
        </w:rPr>
        <w:t xml:space="preserve">The attacker's perspective is provided as a brief sidebar on each challenge page in CTFd — not to glorify the attack, but to help you understand how the artifact you're examining was created. Understanding the attack is how you build better defenses.</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A note on the attacker sidebar</w:t>
            </w:r>
          </w:p>
          <w:p>
            <w:pPr>
              <w:spacing w:before="0" w:after="0"/>
            </w:pPr>
            <w:r>
              <w:rPr>
                <w:rFonts w:ascii="Arial" w:cs="Arial" w:eastAsia="Arial" w:hAnsi="Arial"/>
                <w:sz w:val="22"/>
                <w:szCs w:val="22"/>
              </w:rPr>
              <w:t xml:space="preserve">Each CTFd challenge includes an 'ATTACKER NOTE' section. Read it before attempting the challenge. It will explain the offensive technique that created the artifact you are investigating. This is the purple team mindset in action.</w:t>
            </w:r>
          </w:p>
        </w:tc>
      </w:tr>
    </w:tbl>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5: Challenge Walkthrough</w:t>
      </w:r>
    </w:p>
    <w:p>
      <w:pPr>
        <w:spacing w:before="60" w:after="60"/>
      </w:pPr>
      <w:r>
        <w:rPr>
          <w:rFonts w:ascii="Arial" w:cs="Arial" w:eastAsia="Arial" w:hAnsi="Arial"/>
          <w:sz w:val="22"/>
          <w:szCs w:val="22"/>
        </w:rPr>
        <w:t xml:space="preserve">The following stages walk you through the incident in order. Each stage builds on the last. You do not need to complete them in order to score, but the narrative makes more sense if you do.</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1</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Web Reconnaissance — Hidden Intelligence</w:t>
            </w:r>
          </w:p>
          <w:p>
            <w:r>
              <w:rPr>
                <w:rFonts w:ascii="Arial" w:cs="Arial" w:eastAsia="Arial" w:hAnsi="Arial"/>
                <w:i/>
                <w:iCs/>
                <w:color w:val="666666"/>
                <w:sz w:val="20"/>
                <w:szCs w:val="20"/>
              </w:rPr>
              <w:t xml:space="preserve">Offensive Recon | Defensive Artifact Analysis | Tool: Browser DevTools</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FICTIONAL-CORP's web server was the attacker's first target. Before launching any attack, the attacker enumerated the site — checking for hidden comments, directories, and configuration files that developers often forget to clean up.</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Connect to the challenge web server (URL provided on CTFd). Perform manual web reconnaissance using your browser's Developer Tools and by reviewing the site's robots.txt file.</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Navigate to the challenge URL in your browser</w:t>
      </w:r>
    </w:p>
    <w:p>
      <w:pPr>
        <w:pStyle w:val="ListParagraph"/>
        <w:numPr>
          <w:ilvl w:val="0"/>
          <w:numId w:val="2"/>
        </w:numPr>
        <w:spacing w:before="40" w:after="40"/>
      </w:pPr>
      <w:r>
        <w:rPr>
          <w:rFonts w:ascii="Arial" w:cs="Arial" w:eastAsia="Arial" w:hAnsi="Arial"/>
          <w:b w:val="false"/>
          <w:bCs w:val="false"/>
          <w:sz w:val="22"/>
          <w:szCs w:val="22"/>
        </w:rPr>
        <w:t xml:space="preserve">Press F12 (or right-click &gt; Inspect) to open Developer Tools</w:t>
      </w:r>
    </w:p>
    <w:p>
      <w:pPr>
        <w:pStyle w:val="ListParagraph"/>
        <w:numPr>
          <w:ilvl w:val="0"/>
          <w:numId w:val="2"/>
        </w:numPr>
        <w:spacing w:before="40" w:after="40"/>
      </w:pPr>
      <w:r>
        <w:rPr>
          <w:rFonts w:ascii="Arial" w:cs="Arial" w:eastAsia="Arial" w:hAnsi="Arial"/>
          <w:b w:val="false"/>
          <w:bCs w:val="false"/>
          <w:sz w:val="22"/>
          <w:szCs w:val="22"/>
        </w:rPr>
        <w:t xml:space="preserve">Click the Elements tab and search (Ctrl+F) for 'FLAG' or 'hidden' in the page source</w:t>
      </w:r>
    </w:p>
    <w:p>
      <w:pPr>
        <w:pStyle w:val="ListParagraph"/>
        <w:numPr>
          <w:ilvl w:val="0"/>
          <w:numId w:val="2"/>
        </w:numPr>
        <w:spacing w:before="40" w:after="40"/>
      </w:pPr>
      <w:r>
        <w:rPr>
          <w:rFonts w:ascii="Arial" w:cs="Arial" w:eastAsia="Arial" w:hAnsi="Arial"/>
          <w:b w:val="false"/>
          <w:bCs w:val="false"/>
          <w:sz w:val="22"/>
          <w:szCs w:val="22"/>
        </w:rPr>
        <w:t xml:space="preserve">Also navigate to [challenge-url]/robots.txt to check for disallowed paths</w:t>
      </w:r>
    </w:p>
    <w:p>
      <w:pPr>
        <w:pStyle w:val="ListParagraph"/>
        <w:numPr>
          <w:ilvl w:val="0"/>
          <w:numId w:val="2"/>
        </w:numPr>
        <w:spacing w:before="40" w:after="40"/>
      </w:pPr>
      <w:r>
        <w:rPr>
          <w:rFonts w:ascii="Arial" w:cs="Arial" w:eastAsia="Arial" w:hAnsi="Arial"/>
          <w:b w:val="false"/>
          <w:bCs w:val="false"/>
          <w:sz w:val="22"/>
          <w:szCs w:val="22"/>
        </w:rPr>
        <w:t xml:space="preserve">Visit any disallowed paths — they may contain additional artifacts</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DevTools</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F12 in any browser — Elements tab shows full HTML source including comments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robots.txt</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 file websites use to tell search engines what not to index — attackers check it first</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FLAG{r3c0n_b3g1ns_h3r3}</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2</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Phishing Artifact — EXIF Metadata Analysis</w:t>
            </w:r>
          </w:p>
          <w:p>
            <w:r>
              <w:rPr>
                <w:rFonts w:ascii="Arial" w:cs="Arial" w:eastAsia="Arial" w:hAnsi="Arial"/>
                <w:i/>
                <w:iCs/>
                <w:color w:val="666666"/>
                <w:sz w:val="20"/>
                <w:szCs w:val="20"/>
              </w:rPr>
              <w:t xml:space="preserve">Digital Forensics | File Metadata | Tool: exiftool</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The attacker sent a spearphishing email containing an image file. The recipient downloaded it. The image itself looks innocuous, but it contains metadata that reveals the attacker's device information and geographic context — critical evidence for attribution.</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Download the image file from CTFd (it will be provided as a file attachment). Use exiftool to extract the EXIF metadata and find the flag hidden in the metadata fields.</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Download the image attachment from the CTFd challenge page</w:t>
      </w:r>
    </w:p>
    <w:p>
      <w:pPr>
        <w:pStyle w:val="ListParagraph"/>
        <w:numPr>
          <w:ilvl w:val="0"/>
          <w:numId w:val="2"/>
        </w:numPr>
        <w:spacing w:before="40" w:after="40"/>
      </w:pPr>
      <w:r>
        <w:rPr>
          <w:rFonts w:ascii="Arial" w:cs="Arial" w:eastAsia="Arial" w:hAnsi="Arial"/>
          <w:b w:val="false"/>
          <w:bCs w:val="false"/>
          <w:sz w:val="22"/>
          <w:szCs w:val="22"/>
        </w:rPr>
        <w:t xml:space="preserve">Open a Kali terminal and navigate to your Downloads folder: cd ~/Downloads</w:t>
      </w:r>
    </w:p>
    <w:p>
      <w:pPr>
        <w:pStyle w:val="ListParagraph"/>
        <w:numPr>
          <w:ilvl w:val="0"/>
          <w:numId w:val="2"/>
        </w:numPr>
        <w:spacing w:before="40" w:after="40"/>
      </w:pPr>
      <w:r>
        <w:rPr>
          <w:rFonts w:ascii="Arial" w:cs="Arial" w:eastAsia="Arial" w:hAnsi="Arial"/>
          <w:b w:val="false"/>
          <w:bCs w:val="false"/>
          <w:sz w:val="22"/>
          <w:szCs w:val="22"/>
        </w:rPr>
        <w:t xml:space="preserve">Run: exiftool [filename.jpg]</w:t>
      </w:r>
    </w:p>
    <w:p>
      <w:pPr>
        <w:pStyle w:val="ListParagraph"/>
        <w:numPr>
          <w:ilvl w:val="0"/>
          <w:numId w:val="2"/>
        </w:numPr>
        <w:spacing w:before="40" w:after="40"/>
      </w:pPr>
      <w:r>
        <w:rPr>
          <w:rFonts w:ascii="Arial" w:cs="Arial" w:eastAsia="Arial" w:hAnsi="Arial"/>
          <w:b w:val="false"/>
          <w:bCs w:val="false"/>
          <w:sz w:val="22"/>
          <w:szCs w:val="22"/>
        </w:rPr>
        <w:t xml:space="preserve">Scan the output for a field containing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exiftool</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Reads metadata embedded in image files — camera model, GPS coordinates, custom fields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FLAG{m3t4d4t4_t3lls_4ll}</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3</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Encoded C2 Beacon — Decoding the Signal</w:t>
            </w:r>
          </w:p>
          <w:p>
            <w:r>
              <w:rPr>
                <w:rFonts w:ascii="Arial" w:cs="Arial" w:eastAsia="Arial" w:hAnsi="Arial"/>
                <w:i/>
                <w:iCs/>
                <w:color w:val="666666"/>
                <w:sz w:val="20"/>
                <w:szCs w:val="20"/>
              </w:rPr>
              <w:t xml:space="preserve">Malware Analysis | Encoding | Tool: CyberChef</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A captured network log contains a suspicious outbound string. The attacker's malware was encoding its command-and-control communications in Base64 to evade basic content filters. The analyst team captured the beacon — your job is to decode it and identify the C2 address.</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The encoded beacon string is provided directly in the CTFd challenge. Use CyberChef to decode it and extract the flag.</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Navigate to CyberChef: https://gchq.github.io/CyberChef (or use the offline Kali version)</w:t>
      </w:r>
    </w:p>
    <w:p>
      <w:pPr>
        <w:pStyle w:val="ListParagraph"/>
        <w:numPr>
          <w:ilvl w:val="0"/>
          <w:numId w:val="2"/>
        </w:numPr>
        <w:spacing w:before="40" w:after="40"/>
      </w:pPr>
      <w:r>
        <w:rPr>
          <w:rFonts w:ascii="Arial" w:cs="Arial" w:eastAsia="Arial" w:hAnsi="Arial"/>
          <w:b w:val="false"/>
          <w:bCs w:val="false"/>
          <w:sz w:val="22"/>
          <w:szCs w:val="22"/>
        </w:rPr>
        <w:t xml:space="preserve">Paste the encoded string from the challenge into the Input box</w:t>
      </w:r>
    </w:p>
    <w:p>
      <w:pPr>
        <w:pStyle w:val="ListParagraph"/>
        <w:numPr>
          <w:ilvl w:val="0"/>
          <w:numId w:val="2"/>
        </w:numPr>
        <w:spacing w:before="40" w:after="40"/>
      </w:pPr>
      <w:r>
        <w:rPr>
          <w:rFonts w:ascii="Arial" w:cs="Arial" w:eastAsia="Arial" w:hAnsi="Arial"/>
          <w:b w:val="false"/>
          <w:bCs w:val="false"/>
          <w:sz w:val="22"/>
          <w:szCs w:val="22"/>
        </w:rPr>
        <w:t xml:space="preserve">In the Recipe section, search for 'From Base64' and drag it into the recipe</w:t>
      </w:r>
    </w:p>
    <w:p>
      <w:pPr>
        <w:pStyle w:val="ListParagraph"/>
        <w:numPr>
          <w:ilvl w:val="0"/>
          <w:numId w:val="2"/>
        </w:numPr>
        <w:spacing w:before="40" w:after="40"/>
      </w:pPr>
      <w:r>
        <w:rPr>
          <w:rFonts w:ascii="Arial" w:cs="Arial" w:eastAsia="Arial" w:hAnsi="Arial"/>
          <w:b w:val="false"/>
          <w:bCs w:val="false"/>
          <w:sz w:val="22"/>
          <w:szCs w:val="22"/>
        </w:rPr>
        <w:t xml:space="preserve">The decoded output will appear — look for FLAG{...} in the result</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CyberChef</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Browser-based tool for encoding, decoding, encryption, and data transformations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Base64</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 common encoding scheme — not encryption, just obfuscation. One click to decode.</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FLAG{3nc0d1ng_unl0ck3d}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4</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Session Hijack — Cookie Manipulation</w:t>
            </w:r>
          </w:p>
          <w:p>
            <w:r>
              <w:rPr>
                <w:rFonts w:ascii="Arial" w:cs="Arial" w:eastAsia="Arial" w:hAnsi="Arial"/>
                <w:i/>
                <w:iCs/>
                <w:color w:val="666666"/>
                <w:sz w:val="20"/>
                <w:szCs w:val="20"/>
              </w:rPr>
              <w:t xml:space="preserve">Web Security | Session Abuse | Tools: Browser DevTools, Burp Suite</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The attacker intercepted a session cookie from a compromised workstation and used it to access FICTIONAL-CORP's internal portal as an administrative user. The portal checks a cookie called 'role' to determine access level. By changing that cookie, the attacker gained admin access without a password.</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Connect to the Flask challenge server (URL provided on CTFd). You will see a portal that shows you as a regular user. Manipulate the session cookie to escalate your privileges to admin and access the hidden admin page where the flag is stored.</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Open the challenge URL in your browser and observe what the page shows you</w:t>
      </w:r>
    </w:p>
    <w:p>
      <w:pPr>
        <w:pStyle w:val="ListParagraph"/>
        <w:numPr>
          <w:ilvl w:val="0"/>
          <w:numId w:val="2"/>
        </w:numPr>
        <w:spacing w:before="40" w:after="40"/>
      </w:pPr>
      <w:r>
        <w:rPr>
          <w:rFonts w:ascii="Arial" w:cs="Arial" w:eastAsia="Arial" w:hAnsi="Arial"/>
          <w:b w:val="false"/>
          <w:bCs w:val="false"/>
          <w:sz w:val="22"/>
          <w:szCs w:val="22"/>
        </w:rPr>
        <w:t xml:space="preserve">Open DevTools (F12) and navigate to the Application tab (Chrome) or Storage tab (Firefox)</w:t>
      </w:r>
    </w:p>
    <w:p>
      <w:pPr>
        <w:pStyle w:val="ListParagraph"/>
        <w:numPr>
          <w:ilvl w:val="0"/>
          <w:numId w:val="2"/>
        </w:numPr>
        <w:spacing w:before="40" w:after="40"/>
      </w:pPr>
      <w:r>
        <w:rPr>
          <w:rFonts w:ascii="Arial" w:cs="Arial" w:eastAsia="Arial" w:hAnsi="Arial"/>
          <w:b w:val="false"/>
          <w:bCs w:val="false"/>
          <w:sz w:val="22"/>
          <w:szCs w:val="22"/>
        </w:rPr>
        <w:t xml:space="preserve">Expand Cookies and find the cookie named 'role' — it will be set to 'user'</w:t>
      </w:r>
    </w:p>
    <w:p>
      <w:pPr>
        <w:pStyle w:val="ListParagraph"/>
        <w:numPr>
          <w:ilvl w:val="0"/>
          <w:numId w:val="2"/>
        </w:numPr>
        <w:spacing w:before="40" w:after="40"/>
      </w:pPr>
      <w:r>
        <w:rPr>
          <w:rFonts w:ascii="Arial" w:cs="Arial" w:eastAsia="Arial" w:hAnsi="Arial"/>
          <w:b w:val="false"/>
          <w:bCs w:val="false"/>
          <w:sz w:val="22"/>
          <w:szCs w:val="22"/>
        </w:rPr>
        <w:t xml:space="preserve">Double-click the Value field and change it to 'admin', then press Enter</w:t>
      </w:r>
    </w:p>
    <w:p>
      <w:pPr>
        <w:pStyle w:val="ListParagraph"/>
        <w:numPr>
          <w:ilvl w:val="0"/>
          <w:numId w:val="2"/>
        </w:numPr>
        <w:spacing w:before="40" w:after="40"/>
      </w:pPr>
      <w:r>
        <w:rPr>
          <w:rFonts w:ascii="Arial" w:cs="Arial" w:eastAsia="Arial" w:hAnsi="Arial"/>
          <w:b w:val="false"/>
          <w:bCs w:val="false"/>
          <w:sz w:val="22"/>
          <w:szCs w:val="22"/>
        </w:rPr>
        <w:t xml:space="preserve">Refresh the page — you should now see the admin panel containing the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DevTools</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Application/Storage tab shows all cookies for the current site — editable in-place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Burp Suite</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Professional proxy tool for intercepting and modifying web requests — advanced method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FLAG{c00k13_m0nst3r_str1k3s}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5</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Log Analysis — Hunting the Anomaly</w:t>
            </w:r>
          </w:p>
          <w:p>
            <w:r>
              <w:rPr>
                <w:rFonts w:ascii="Arial" w:cs="Arial" w:eastAsia="Arial" w:hAnsi="Arial"/>
                <w:i/>
                <w:iCs/>
                <w:color w:val="666666"/>
                <w:sz w:val="20"/>
                <w:szCs w:val="20"/>
              </w:rPr>
              <w:t xml:space="preserve">SOC Operations | Log Analysis | Tools: grep, awk</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The attacker accessed the FICTIONAL-CORP web server and the access was logged. In a sea of normal traffic, one entry stands out. A real analyst spends a significant portion of their day doing exactly this: grepping logs for anomalies that indicate an intrusion.</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SSH into the challenge Ubuntu server (credentials provided on CTFd). Navigate to the log file location and use grep to find the anomalous entry containing the flag.</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Open a Kali terminal and SSH to the challenge server: ssh ctfuser@[server-ip]</w:t>
      </w:r>
    </w:p>
    <w:p>
      <w:pPr>
        <w:pStyle w:val="ListParagraph"/>
        <w:numPr>
          <w:ilvl w:val="0"/>
          <w:numId w:val="2"/>
        </w:numPr>
        <w:spacing w:before="40" w:after="40"/>
      </w:pPr>
      <w:r>
        <w:rPr>
          <w:rFonts w:ascii="Arial" w:cs="Arial" w:eastAsia="Arial" w:hAnsi="Arial"/>
          <w:b w:val="false"/>
          <w:bCs w:val="false"/>
          <w:sz w:val="22"/>
          <w:szCs w:val="22"/>
        </w:rPr>
        <w:t xml:space="preserve">Navigate to the logs directory: cd /var/log/challenge/</w:t>
      </w:r>
    </w:p>
    <w:p>
      <w:pPr>
        <w:pStyle w:val="ListParagraph"/>
        <w:numPr>
          <w:ilvl w:val="0"/>
          <w:numId w:val="2"/>
        </w:numPr>
        <w:spacing w:before="40" w:after="40"/>
      </w:pPr>
      <w:r>
        <w:rPr>
          <w:rFonts w:ascii="Arial" w:cs="Arial" w:eastAsia="Arial" w:hAnsi="Arial"/>
          <w:b w:val="false"/>
          <w:bCs w:val="false"/>
          <w:sz w:val="22"/>
          <w:szCs w:val="22"/>
        </w:rPr>
        <w:t xml:space="preserve">List the files: ls -la</w:t>
      </w:r>
    </w:p>
    <w:p>
      <w:pPr>
        <w:pStyle w:val="ListParagraph"/>
        <w:numPr>
          <w:ilvl w:val="0"/>
          <w:numId w:val="2"/>
        </w:numPr>
        <w:spacing w:before="40" w:after="40"/>
      </w:pPr>
      <w:r>
        <w:rPr>
          <w:rFonts w:ascii="Arial" w:cs="Arial" w:eastAsia="Arial" w:hAnsi="Arial"/>
          <w:b w:val="false"/>
          <w:bCs w:val="false"/>
          <w:sz w:val="22"/>
          <w:szCs w:val="22"/>
        </w:rPr>
        <w:t xml:space="preserve">Use grep to search for FLAG pattern: grep 'FLAG' access.log</w:t>
      </w:r>
    </w:p>
    <w:p>
      <w:pPr>
        <w:pStyle w:val="ListParagraph"/>
        <w:numPr>
          <w:ilvl w:val="0"/>
          <w:numId w:val="2"/>
        </w:numPr>
        <w:spacing w:before="40" w:after="40"/>
      </w:pPr>
      <w:r>
        <w:rPr>
          <w:rFonts w:ascii="Arial" w:cs="Arial" w:eastAsia="Arial" w:hAnsi="Arial"/>
          <w:b w:val="false"/>
          <w:bCs w:val="false"/>
          <w:sz w:val="22"/>
          <w:szCs w:val="22"/>
        </w:rPr>
        <w:t xml:space="preserve">If the above doesn't work, try: grep -i 'suspicious\|flag\|attack' access.log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ssh</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Secure Shell — remote terminal access to Linux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grep</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Search text files for patterns — the analyst's most-used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awk</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 processing tool for structured log files — useful for filtering specific columns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FLAG{h1dd3n_1n_pl41n_s1ght}</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6</w:t>
            </w:r>
          </w:p>
        </w:tc>
        <w:tc>
          <w:tcPr>
            <w:tcW w:type="dxa" w:w="7880"/>
            <w:tcBorders>
              <w:top w:val="single" w:color="1A5C3A" w:sz="1"/>
              <w:left w:val="single" w:color="1A5C3A" w:sz="1"/>
              <w:bottom w:val="single" w:color="1A5C3A" w:sz="1"/>
              <w:right w:val="single" w:color="1A5C3A" w:sz="1"/>
            </w:tcBorders>
            <w:shd w:fill="E8F5EE" w:val="clear"/>
            <w:tcMar>
              <w:top w:type="dxa" w:w="100"/>
              <w:left w:type="dxa" w:w="160"/>
              <w:bottom w:type="dxa" w:w="100"/>
              <w:right w:type="dxa" w:w="160"/>
            </w:tcMar>
          </w:tcPr>
          <w:p>
            <w:r>
              <w:rPr>
                <w:rFonts w:ascii="Arial" w:cs="Arial" w:eastAsia="Arial" w:hAnsi="Arial"/>
                <w:b/>
                <w:bCs/>
                <w:color w:val="145030"/>
                <w:sz w:val="26"/>
                <w:szCs w:val="26"/>
              </w:rPr>
              <w:t xml:space="preserve">Persistence Mechanism — Backdoor Detection</w:t>
            </w:r>
          </w:p>
          <w:p>
            <w:r>
              <w:rPr>
                <w:rFonts w:ascii="Arial" w:cs="Arial" w:eastAsia="Arial" w:hAnsi="Arial"/>
                <w:i/>
                <w:iCs/>
                <w:color w:val="666666"/>
                <w:sz w:val="20"/>
                <w:szCs w:val="20"/>
              </w:rPr>
              <w:t xml:space="preserve">Endpoint Security | Persistence Detection | Tools: find, ls</w:t>
            </w:r>
          </w:p>
        </w:tc>
      </w:tr>
    </w:tbl>
    <w:p>
      <w:pPr>
        <w:spacing w:before="60" w:after="0"/>
      </w:pPr>
      <w:r>
        <w:t xml:space="preserve"/>
      </w:r>
    </w:p>
    <w:p>
      <w:pPr>
        <w:spacing w:before="160" w:after="60"/>
      </w:pPr>
      <w:r>
        <w:rPr>
          <w:rFonts w:ascii="Arial" w:cs="Arial" w:eastAsia="Arial" w:hAnsi="Arial"/>
          <w:b/>
          <w:bCs/>
          <w:color w:val="145030"/>
          <w:sz w:val="22"/>
          <w:szCs w:val="22"/>
        </w:rPr>
        <w:t xml:space="preserve">The Scenario</w:t>
      </w:r>
    </w:p>
    <w:p>
      <w:pPr>
        <w:spacing w:before="60" w:after="60"/>
      </w:pPr>
      <w:r>
        <w:rPr>
          <w:rFonts w:ascii="Arial" w:cs="Arial" w:eastAsia="Arial" w:hAnsi="Arial"/>
          <w:sz w:val="22"/>
          <w:szCs w:val="22"/>
        </w:rPr>
        <w:t xml:space="preserve">After gaining access, the attacker planted a hidden file to maintain persistence — a technique known as establishing a backdoor. This file is disguised to blend in with normal system files, but a careful analyst using the right commands can find it. This stage teaches you one of the most common real-world IR tasks.</w:t>
      </w:r>
    </w:p>
    <w:p>
      <w:pPr>
        <w:spacing w:before="60" w:after="0"/>
      </w:pPr>
      <w:r>
        <w:t xml:space="preserve"/>
      </w:r>
    </w:p>
    <w:p>
      <w:pPr>
        <w:spacing w:before="160" w:after="60"/>
      </w:pPr>
      <w:r>
        <w:rPr>
          <w:rFonts w:ascii="Arial" w:cs="Arial" w:eastAsia="Arial" w:hAnsi="Arial"/>
          <w:b/>
          <w:bCs/>
          <w:color w:val="145030"/>
          <w:sz w:val="22"/>
          <w:szCs w:val="22"/>
        </w:rPr>
        <w:t xml:space="preserve">Your Task</w:t>
      </w:r>
    </w:p>
    <w:p>
      <w:pPr>
        <w:spacing w:before="60" w:after="60"/>
      </w:pPr>
      <w:r>
        <w:rPr>
          <w:rFonts w:ascii="Arial" w:cs="Arial" w:eastAsia="Arial" w:hAnsi="Arial"/>
          <w:sz w:val="22"/>
          <w:szCs w:val="22"/>
        </w:rPr>
        <w:t xml:space="preserve">Using the same SSH session from Stage 5, search the filesystem for the hidden backdoor file. The flag is embedded in that file's contents.</w:t>
      </w:r>
    </w:p>
    <w:p>
      <w:pPr>
        <w:spacing w:before="60" w:after="0"/>
      </w:pPr>
      <w:r>
        <w:t xml:space="preserve"/>
      </w:r>
    </w:p>
    <w:p>
      <w:pPr>
        <w:spacing w:before="160" w:after="60"/>
      </w:pPr>
      <w:r>
        <w:rPr>
          <w:rFonts w:ascii="Arial" w:cs="Arial" w:eastAsia="Arial" w:hAnsi="Arial"/>
          <w:b/>
          <w:bCs/>
          <w:color w:val="145030"/>
          <w:sz w:val="22"/>
          <w:szCs w:val="22"/>
        </w:rPr>
        <w:t xml:space="preserve">Step-by-Step</w:t>
      </w:r>
    </w:p>
    <w:p>
      <w:pPr>
        <w:pStyle w:val="ListParagraph"/>
        <w:numPr>
          <w:ilvl w:val="0"/>
          <w:numId w:val="2"/>
        </w:numPr>
        <w:spacing w:before="40" w:after="40"/>
      </w:pPr>
      <w:r>
        <w:rPr>
          <w:rFonts w:ascii="Arial" w:cs="Arial" w:eastAsia="Arial" w:hAnsi="Arial"/>
          <w:b w:val="false"/>
          <w:bCs w:val="false"/>
          <w:sz w:val="22"/>
          <w:szCs w:val="22"/>
        </w:rPr>
        <w:t xml:space="preserve">From your existing SSH session, move to the home directory: cd ~</w:t>
      </w:r>
    </w:p>
    <w:p>
      <w:pPr>
        <w:pStyle w:val="ListParagraph"/>
        <w:numPr>
          <w:ilvl w:val="0"/>
          <w:numId w:val="2"/>
        </w:numPr>
        <w:spacing w:before="40" w:after="40"/>
      </w:pPr>
      <w:r>
        <w:rPr>
          <w:rFonts w:ascii="Arial" w:cs="Arial" w:eastAsia="Arial" w:hAnsi="Arial"/>
          <w:b w:val="false"/>
          <w:bCs w:val="false"/>
          <w:sz w:val="22"/>
          <w:szCs w:val="22"/>
        </w:rPr>
        <w:t xml:space="preserve">Use find to search for recently modified files: find / -name '.*' -mtime -7 2&gt;/dev/null</w:t>
      </w:r>
    </w:p>
    <w:p>
      <w:pPr>
        <w:pStyle w:val="ListParagraph"/>
        <w:numPr>
          <w:ilvl w:val="0"/>
          <w:numId w:val="2"/>
        </w:numPr>
        <w:spacing w:before="40" w:after="40"/>
      </w:pPr>
      <w:r>
        <w:rPr>
          <w:rFonts w:ascii="Arial" w:cs="Arial" w:eastAsia="Arial" w:hAnsi="Arial"/>
          <w:b w:val="false"/>
          <w:bCs w:val="false"/>
          <w:sz w:val="22"/>
          <w:szCs w:val="22"/>
        </w:rPr>
        <w:t xml:space="preserve">This searches for hidden files (starting with .) modified in the last 7 days</w:t>
      </w:r>
    </w:p>
    <w:p>
      <w:pPr>
        <w:pStyle w:val="ListParagraph"/>
        <w:numPr>
          <w:ilvl w:val="0"/>
          <w:numId w:val="2"/>
        </w:numPr>
        <w:spacing w:before="40" w:after="40"/>
      </w:pPr>
      <w:r>
        <w:rPr>
          <w:rFonts w:ascii="Arial" w:cs="Arial" w:eastAsia="Arial" w:hAnsi="Arial"/>
          <w:b w:val="false"/>
          <w:bCs w:val="false"/>
          <w:sz w:val="22"/>
          <w:szCs w:val="22"/>
        </w:rPr>
        <w:t xml:space="preserve">Review each result — one will be out of place</w:t>
      </w:r>
    </w:p>
    <w:p>
      <w:pPr>
        <w:pStyle w:val="ListParagraph"/>
        <w:numPr>
          <w:ilvl w:val="0"/>
          <w:numId w:val="2"/>
        </w:numPr>
        <w:spacing w:before="40" w:after="40"/>
      </w:pPr>
      <w:r>
        <w:rPr>
          <w:rFonts w:ascii="Arial" w:cs="Arial" w:eastAsia="Arial" w:hAnsi="Arial"/>
          <w:b w:val="false"/>
          <w:bCs w:val="false"/>
          <w:sz w:val="22"/>
          <w:szCs w:val="22"/>
        </w:rPr>
        <w:t xml:space="preserve">Read it with: cat [filepath] to reveal the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8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Powerful file search — can filter by name, date, permissions, and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cat</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Print file contents to the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ls -la</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all files including hidden ones (starting with .) with permissions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Expected Flag</w:t>
            </w:r>
          </w:p>
          <w:p>
            <w:pPr>
              <w:spacing w:before="0" w:after="0"/>
            </w:pPr>
            <w:r>
              <w:rPr>
                <w:rFonts w:ascii="Arial" w:cs="Arial" w:eastAsia="Arial" w:hAnsi="Arial"/>
                <w:sz w:val="22"/>
                <w:szCs w:val="22"/>
              </w:rPr>
              <w:t xml:space="preserve">FLAG{p3rs1st3nc3_d3t3ct3d}</w:t>
            </w:r>
          </w:p>
        </w:tc>
      </w:tr>
    </w:tbl>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6: Knowledge Q-Blocks</w:t>
      </w:r>
    </w:p>
    <w:p>
      <w:pPr>
        <w:spacing w:before="60" w:after="60"/>
      </w:pPr>
      <w:r>
        <w:rPr>
          <w:rFonts w:ascii="Arial" w:cs="Arial" w:eastAsia="Arial" w:hAnsi="Arial"/>
          <w:sz w:val="22"/>
          <w:szCs w:val="22"/>
        </w:rPr>
        <w:t xml:space="preserve">Interspersed throughout the event are 5 Q-Blocks — sets of 4 knowledge questions each. These test your understanding of the concepts behind the challenges. They are NOT hints — they are standalone scored questions.</w:t>
      </w:r>
    </w:p>
    <w:p>
      <w:pPr>
        <w:spacing w:before="60" w:after="0"/>
      </w:pPr>
      <w:r>
        <w:t xml:space="preserve"/>
      </w:r>
    </w:p>
    <w:p>
      <w:pPr>
        <w:spacing w:before="60" w:after="60"/>
      </w:pPr>
      <w:r>
        <w:rPr>
          <w:rFonts w:ascii="Arial" w:cs="Arial" w:eastAsia="Arial" w:hAnsi="Arial"/>
          <w:sz w:val="22"/>
          <w:szCs w:val="22"/>
        </w:rPr>
        <w:t xml:space="preserve">Free-text answers are single lowercase keywords. Multiple choice answers are A, B, C, or D.</w:t>
      </w:r>
    </w:p>
    <w:p>
      <w:pPr>
        <w:spacing w:before="60" w:after="0"/>
      </w:pPr>
      <w:r>
        <w:t xml:space="preserve"/>
      </w:r>
    </w:p>
    <w:p>
      <w:pPr>
        <w:pStyle w:val="Heading2"/>
        <w:spacing w:before="200" w:after="80"/>
      </w:pPr>
      <w:r>
        <w:rPr>
          <w:rFonts w:ascii="Arial" w:cs="Arial" w:eastAsia="Arial" w:hAnsi="Arial"/>
          <w:b/>
          <w:bCs/>
          <w:color w:val="1A5C3A"/>
          <w:sz w:val="26"/>
          <w:szCs w:val="26"/>
        </w:rPr>
        <w:t xml:space="preserve">Q-Block Topics by Section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4640"/>
      </w:tblGrid>
      <w:tr>
        <w:tc>
          <w:tcPr>
            <w:tcW w:type="dxa" w:w="180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Q-Block</w:t>
            </w:r>
          </w:p>
        </w:tc>
        <w:tc>
          <w:tcPr>
            <w:tcW w:type="dxa" w:w="26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Points Each</w:t>
            </w:r>
          </w:p>
        </w:tc>
        <w:tc>
          <w:tcPr>
            <w:tcW w:type="dxa" w:w="46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Topic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1</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45030"/>
                <w:sz w:val="20"/>
                <w:szCs w:val="20"/>
              </w:rPr>
              <w:t xml:space="preserve">25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security fundamentals, HTML, HTTP basics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2</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45030"/>
                <w:sz w:val="20"/>
                <w:szCs w:val="20"/>
              </w:rPr>
              <w:t xml:space="preserve">25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forensics, metadata, file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3</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45030"/>
                <w:sz w:val="20"/>
                <w:szCs w:val="20"/>
              </w:rPr>
              <w:t xml:space="preserve">75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encryption, network protocols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4</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45030"/>
                <w:sz w:val="20"/>
                <w:szCs w:val="20"/>
              </w:rPr>
              <w:t xml:space="preserve">100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session management, cookies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45030"/>
                <w:sz w:val="20"/>
                <w:szCs w:val="20"/>
              </w:rPr>
              <w:t xml:space="preserve">100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 Linux CLI, incident response</w:t>
            </w:r>
          </w:p>
        </w:tc>
      </w:tr>
    </w:tbl>
    <w:p>
      <w:r>
        <w:br w:type="page"/>
      </w:r>
    </w:p>
    <w:p>
      <w:pPr>
        <w:pStyle w:val="Heading1"/>
        <w:pBdr>
          <w:bottom w:val="single" w:color="1A5C3A" w:sz="8" w:space="4"/>
        </w:pBdr>
        <w:spacing w:before="280" w:after="120"/>
      </w:pPr>
      <w:r>
        <w:rPr>
          <w:rFonts w:ascii="Arial" w:cs="Arial" w:eastAsia="Arial" w:hAnsi="Arial"/>
          <w:b/>
          <w:bCs/>
          <w:color w:val="145030"/>
          <w:sz w:val="34"/>
          <w:szCs w:val="34"/>
        </w:rPr>
        <w:t xml:space="preserve">Section 7: Quick Reference</w:t>
      </w:r>
    </w:p>
    <w:p>
      <w:pPr>
        <w:pStyle w:val="Heading2"/>
        <w:spacing w:before="200" w:after="80"/>
      </w:pPr>
      <w:r>
        <w:rPr>
          <w:rFonts w:ascii="Arial" w:cs="Arial" w:eastAsia="Arial" w:hAnsi="Arial"/>
          <w:b/>
          <w:bCs/>
          <w:color w:val="1A5C3A"/>
          <w:sz w:val="26"/>
          <w:szCs w:val="26"/>
        </w:rPr>
        <w:t xml:space="preserve">Essential Linux Commands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c>
          <w:tcPr>
            <w:tcW w:type="dxa" w:w="300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08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ls -la</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files including hidden ones with permissions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cd /path</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cat filename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file contents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grep 'pattern' file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text pattern in a file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find / -name '*.txt'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all .txt files from root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exiftool image.jpg</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EXIF metadata from an image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ssh user@ip</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to remote server via SSH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45030"/>
                <w:sz w:val="20"/>
                <w:szCs w:val="20"/>
              </w:rPr>
              <w:t xml:space="preserve">pwd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current working directory</w:t>
            </w:r>
          </w:p>
        </w:tc>
      </w:tr>
    </w:tbl>
    <w:p>
      <w:pPr>
        <w:spacing w:before="60" w:after="0"/>
      </w:pPr>
      <w:r>
        <w:t xml:space="preserve"/>
      </w:r>
    </w:p>
    <w:p>
      <w:pPr>
        <w:pStyle w:val="Heading2"/>
        <w:spacing w:before="200" w:after="80"/>
      </w:pPr>
      <w:r>
        <w:rPr>
          <w:rFonts w:ascii="Arial" w:cs="Arial" w:eastAsia="Arial" w:hAnsi="Arial"/>
          <w:b/>
          <w:bCs/>
          <w:color w:val="1A5C3A"/>
          <w:sz w:val="26"/>
          <w:szCs w:val="26"/>
        </w:rPr>
        <w:t xml:space="preserve">Rules of Engagement</w:t>
      </w:r>
    </w:p>
    <w:p>
      <w:pPr>
        <w:pStyle w:val="ListParagraph"/>
        <w:numPr>
          <w:ilvl w:val="0"/>
          <w:numId w:val="2"/>
        </w:numPr>
        <w:spacing w:before="40" w:after="40"/>
      </w:pPr>
      <w:r>
        <w:rPr>
          <w:rFonts w:ascii="Arial" w:cs="Arial" w:eastAsia="Arial" w:hAnsi="Arial"/>
          <w:b w:val="false"/>
          <w:bCs w:val="false"/>
          <w:sz w:val="22"/>
          <w:szCs w:val="22"/>
        </w:rPr>
        <w:t xml:space="preserve">Only attack the designated challenge servers — never target real infrastructure</w:t>
      </w:r>
    </w:p>
    <w:p>
      <w:pPr>
        <w:pStyle w:val="ListParagraph"/>
        <w:numPr>
          <w:ilvl w:val="0"/>
          <w:numId w:val="2"/>
        </w:numPr>
        <w:spacing w:before="40" w:after="40"/>
      </w:pPr>
      <w:r>
        <w:rPr>
          <w:rFonts w:ascii="Arial" w:cs="Arial" w:eastAsia="Arial" w:hAnsi="Arial"/>
          <w:b w:val="false"/>
          <w:bCs w:val="false"/>
          <w:sz w:val="22"/>
          <w:szCs w:val="22"/>
        </w:rPr>
        <w:t xml:space="preserve">Do not share flags with other participants — that defeats the learning purpose</w:t>
      </w:r>
    </w:p>
    <w:p>
      <w:pPr>
        <w:pStyle w:val="ListParagraph"/>
        <w:numPr>
          <w:ilvl w:val="0"/>
          <w:numId w:val="2"/>
        </w:numPr>
        <w:spacing w:before="40" w:after="40"/>
      </w:pPr>
      <w:r>
        <w:rPr>
          <w:rFonts w:ascii="Arial" w:cs="Arial" w:eastAsia="Arial" w:hAnsi="Arial"/>
          <w:b w:val="false"/>
          <w:bCs w:val="false"/>
          <w:sz w:val="22"/>
          <w:szCs w:val="22"/>
        </w:rPr>
        <w:t xml:space="preserve">Hints are available in CTFd at a point cost — use them if you are stuck</w:t>
      </w:r>
    </w:p>
    <w:p>
      <w:pPr>
        <w:pStyle w:val="ListParagraph"/>
        <w:numPr>
          <w:ilvl w:val="0"/>
          <w:numId w:val="2"/>
        </w:numPr>
        <w:spacing w:before="40" w:after="40"/>
      </w:pPr>
      <w:r>
        <w:rPr>
          <w:rFonts w:ascii="Arial" w:cs="Arial" w:eastAsia="Arial" w:hAnsi="Arial"/>
          <w:b w:val="false"/>
          <w:bCs w:val="false"/>
          <w:sz w:val="22"/>
          <w:szCs w:val="22"/>
        </w:rPr>
        <w:t xml:space="preserve">The event runs for 48 hours — you do not need to complete it in one sitting</w:t>
      </w:r>
    </w:p>
    <w:p>
      <w:pPr>
        <w:pStyle w:val="ListParagraph"/>
        <w:numPr>
          <w:ilvl w:val="0"/>
          <w:numId w:val="2"/>
        </w:numPr>
        <w:spacing w:before="40" w:after="40"/>
      </w:pPr>
      <w:r>
        <w:rPr>
          <w:rFonts w:ascii="Arial" w:cs="Arial" w:eastAsia="Arial" w:hAnsi="Arial"/>
          <w:b w:val="false"/>
          <w:bCs w:val="false"/>
          <w:sz w:val="22"/>
          <w:szCs w:val="22"/>
        </w:rPr>
        <w:t xml:space="preserve">If a challenge container appears to be broken, contact the event POC via the provided channel</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5C3A" w:sz="1"/>
              <w:left w:val="single" w:color="1A5C3A" w:sz="1"/>
              <w:bottom w:val="single" w:color="1A5C3A" w:sz="1"/>
              <w:right w:val="single" w:color="1A5C3A" w:sz="1"/>
            </w:tcBorders>
            <w:shd w:fill="E8F5EE" w:val="clear"/>
            <w:tcMar>
              <w:top w:type="dxa" w:w="120"/>
              <w:left w:type="dxa" w:w="160"/>
              <w:bottom w:type="dxa" w:w="120"/>
              <w:right w:type="dxa" w:w="160"/>
            </w:tcMar>
          </w:tcPr>
          <w:p>
            <w:pPr>
              <w:spacing w:before="0" w:after="60"/>
            </w:pPr>
            <w:r>
              <w:rPr>
                <w:rFonts w:ascii="Arial" w:cs="Arial" w:eastAsia="Arial" w:hAnsi="Arial"/>
                <w:b/>
                <w:bCs/>
                <w:color w:val="145030"/>
                <w:sz w:val="22"/>
                <w:szCs w:val="22"/>
              </w:rPr>
              <w:t xml:space="preserve">Good luck, analyst.</w:t>
            </w:r>
          </w:p>
          <w:p>
            <w:pPr>
              <w:spacing w:before="0" w:after="0"/>
            </w:pPr>
            <w:r>
              <w:rPr>
                <w:rFonts w:ascii="Arial" w:cs="Arial" w:eastAsia="Arial" w:hAnsi="Arial"/>
                <w:sz w:val="22"/>
                <w:szCs w:val="22"/>
              </w:rPr>
              <w:t xml:space="preserve">The network is counting on you. Remember: every artifact tells a story. Your job is to read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A" w:sz="4" w:space="2"/>
      </w:pBdr>
      <w:spacing w:before="80"/>
    </w:pPr>
    <w:r>
      <w:rPr>
        <w:rFonts w:ascii="Arial" w:cs="Arial" w:eastAsia="Arial" w:hAnsi="Arial"/>
        <w:color w:val="888888"/>
        <w:sz w:val="16"/>
        <w:szCs w:val="16"/>
      </w:rPr>
      <w:t xml:space="preserve">RCC-Korea  |  Operation Cyber Storm  |  UNCLASSIFIED // FOUO</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0"/>
      <w:gridCol w:w="4080"/>
    </w:tblGrid>
    <w:tr>
      <w:tc>
        <w:tcPr>
          <w:tcW w:type="dxa" w:w="5000"/>
          <w:tcBorders>
            <w:top w:val="none" w:color="FFFFFF" w:sz="0"/>
            <w:left w:val="none" w:color="FFFFFF" w:sz="0"/>
            <w:bottom w:val="none" w:color="FFFFFF" w:sz="0"/>
            <w:right w:val="none" w:color="FFFFFF" w:sz="0"/>
          </w:tcBorders>
          <w:shd w:fill="1A5C3A" w:val="clear"/>
          <w:tcMar>
            <w:top w:type="dxa" w:w="80"/>
            <w:left w:type="dxa" w:w="160"/>
            <w:bottom w:type="dxa" w:w="80"/>
            <w:right w:type="dxa" w:w="160"/>
          </w:tcMar>
        </w:tcPr>
        <w:p>
          <w:r>
            <w:rPr>
              <w:rFonts w:ascii="Arial" w:cs="Arial" w:eastAsia="Arial" w:hAnsi="Arial"/>
              <w:b/>
              <w:bCs/>
              <w:color w:val="FFFFFF"/>
              <w:sz w:val="18"/>
              <w:szCs w:val="18"/>
            </w:rPr>
            <w:t xml:space="preserve">OPERATION CYBER STORM  |  RECRUIT DIVISION</w:t>
          </w:r>
        </w:p>
      </w:tc>
      <w:tc>
        <w:tcPr>
          <w:tcW w:type="dxa" w:w="4080"/>
          <w:tcBorders>
            <w:top w:val="none" w:color="FFFFFF" w:sz="0"/>
            <w:left w:val="none" w:color="FFFFFF" w:sz="0"/>
            <w:bottom w:val="none" w:color="FFFFFF" w:sz="0"/>
            <w:right w:val="none" w:color="FFFFFF" w:sz="0"/>
          </w:tcBorders>
          <w:shd w:fill="145030" w:val="clear"/>
          <w:tcMar>
            <w:top w:type="dxa" w:w="80"/>
            <w:left w:type="dxa" w:w="160"/>
            <w:bottom w:type="dxa" w:w="80"/>
            <w:right w:type="dxa" w:w="160"/>
          </w:tcMar>
        </w:tcPr>
        <w:p>
          <w:pPr>
            <w:jc w:val="right"/>
          </w:pPr>
          <w:r>
            <w:rPr>
              <w:rFonts w:ascii="Arial" w:cs="Arial" w:eastAsia="Arial" w:hAnsi="Arial"/>
              <w:color w:val="C8920A"/>
              <w:sz w:val="18"/>
              <w:szCs w:val="18"/>
            </w:rPr>
            <w:t xml:space="preserve">Student Guide  |  48-Hour Online Event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45030"/>
      <w:sz w:val="34"/>
      <w:szCs w:val="34"/>
    </w:rPr>
  </w:style>
  <w:style w:type="paragraph" w:styleId="Heading2">
    <w:name w:val="Heading 2"/>
    <w:basedOn w:val="Normal"/>
    <w:next w:val="Normal"/>
    <w:qFormat/>
    <w:pPr>
      <w:spacing w:before="200" w:after="80"/>
      <w:outlineLvl w:val="1"/>
    </w:pPr>
    <w:rPr>
      <w:rFonts w:ascii="Arial" w:cs="Arial" w:eastAsia="Arial" w:hAnsi="Arial"/>
      <w:b/>
      <w:bCs/>
      <w:color w:val="1A5C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2026-03-08T08:00:32.308Z</dcterms:created>
  <dcterms:modified xsi:type="dcterms:W3CDTF">2026-03-08T08:00:32.309Z</dcterms:modified>
</cp:coreProperties>
</file>

<file path=docProps/custom.xml><?xml version="1.0" encoding="utf-8"?>
<Properties xmlns="http://schemas.openxmlformats.org/officeDocument/2006/custom-properties" xmlns:vt="http://schemas.openxmlformats.org/officeDocument/2006/docPropsVTypes"/>
</file>