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D60B" w14:textId="77777777" w:rsidR="00E251CF" w:rsidRDefault="00E251CF" w:rsidP="00E251CF">
      <w:pPr>
        <w:pStyle w:val="ListParagraph"/>
        <w:numPr>
          <w:ilvl w:val="0"/>
          <w:numId w:val="1"/>
        </w:numPr>
        <w:rPr>
          <w:rFonts w:eastAsia="Times New Roman"/>
        </w:rPr>
      </w:pPr>
      <w:r>
        <w:rPr>
          <w:rFonts w:eastAsia="Times New Roman"/>
        </w:rPr>
        <w:t xml:space="preserve">What is the tolerance of the perovskite outline? For instance, unit 1775 seems to have one side that is 0.1 mm longer than the others.  </w:t>
      </w:r>
    </w:p>
    <w:p w14:paraId="20B15D28" w14:textId="77777777" w:rsidR="00E251CF" w:rsidRDefault="00E251CF" w:rsidP="00E251CF">
      <w:pPr>
        <w:pStyle w:val="ListParagraph"/>
        <w:numPr>
          <w:ilvl w:val="1"/>
          <w:numId w:val="1"/>
        </w:numPr>
        <w:rPr>
          <w:rFonts w:eastAsia="Times New Roman"/>
        </w:rPr>
      </w:pPr>
      <w:r>
        <w:rPr>
          <w:rFonts w:eastAsia="Times New Roman"/>
          <w:color w:val="00B050"/>
        </w:rPr>
        <w:t>I’ll check with our vendor today.</w:t>
      </w:r>
    </w:p>
    <w:p w14:paraId="4F4F965B" w14:textId="77777777" w:rsidR="00E251CF" w:rsidRDefault="00E251CF" w:rsidP="00E251CF">
      <w:pPr>
        <w:pStyle w:val="ListParagraph"/>
        <w:numPr>
          <w:ilvl w:val="0"/>
          <w:numId w:val="1"/>
        </w:numPr>
        <w:rPr>
          <w:rFonts w:eastAsia="Times New Roman"/>
        </w:rPr>
      </w:pPr>
      <w:r>
        <w:rPr>
          <w:rFonts w:eastAsia="Times New Roman"/>
        </w:rPr>
        <w:t>What is the pressure rating of the glass used for the perovskites? We noticed that the metal cover started cracking the edges of the perovskites, so we moved to a different approach for a temporary connection.  Our payload will still be using the pressure fit, so a pressure rating would be useful for that design.</w:t>
      </w:r>
    </w:p>
    <w:p w14:paraId="3B47FE32" w14:textId="77777777" w:rsidR="00E251CF" w:rsidRDefault="00E251CF" w:rsidP="00E251CF">
      <w:pPr>
        <w:pStyle w:val="ListParagraph"/>
        <w:numPr>
          <w:ilvl w:val="1"/>
          <w:numId w:val="1"/>
        </w:numPr>
        <w:rPr>
          <w:rFonts w:eastAsia="Times New Roman"/>
        </w:rPr>
      </w:pPr>
      <w:r>
        <w:rPr>
          <w:rFonts w:eastAsia="Times New Roman"/>
          <w:color w:val="00B050"/>
        </w:rPr>
        <w:t>I’ll check with our vendor today. These samples were on ~1 mm thick soda lime glass.</w:t>
      </w:r>
    </w:p>
    <w:p w14:paraId="53EF9589" w14:textId="77777777" w:rsidR="00E251CF" w:rsidRDefault="00E251CF" w:rsidP="00E251CF">
      <w:pPr>
        <w:pStyle w:val="ListParagraph"/>
        <w:numPr>
          <w:ilvl w:val="0"/>
          <w:numId w:val="1"/>
        </w:numPr>
        <w:rPr>
          <w:rFonts w:eastAsia="Times New Roman"/>
        </w:rPr>
      </w:pPr>
      <w:r>
        <w:rPr>
          <w:rFonts w:eastAsia="Times New Roman"/>
        </w:rPr>
        <w:t>We have taken curves of all the perovskites sent to us and noticed that some pixels seem to be damaged</w:t>
      </w:r>
      <w:proofErr w:type="gramStart"/>
      <w:r>
        <w:rPr>
          <w:rFonts w:eastAsia="Times New Roman"/>
        </w:rPr>
        <w:t>, if</w:t>
      </w:r>
      <w:proofErr w:type="gramEnd"/>
      <w:r>
        <w:rPr>
          <w:rFonts w:eastAsia="Times New Roman"/>
        </w:rPr>
        <w:t xml:space="preserve"> you look at panel 1778, there are three pixels that are not producing much effective power.  Could you give us some more insight into what damage/age looks like in the JV curve? </w:t>
      </w:r>
    </w:p>
    <w:p w14:paraId="29488CA7" w14:textId="77777777" w:rsidR="00E251CF" w:rsidRDefault="00E251CF" w:rsidP="00E251CF">
      <w:pPr>
        <w:pStyle w:val="ListParagraph"/>
        <w:numPr>
          <w:ilvl w:val="1"/>
          <w:numId w:val="1"/>
        </w:numPr>
        <w:rPr>
          <w:rFonts w:eastAsia="Times New Roman"/>
          <w:color w:val="00B050"/>
        </w:rPr>
      </w:pPr>
      <w:r>
        <w:rPr>
          <w:rFonts w:eastAsia="Times New Roman"/>
          <w:color w:val="00B050"/>
        </w:rPr>
        <w:t>I plotted the original 1778 JV curves (attached), where all pixels were working as expected. Without having the sample it’s tough to say why some are failing. Is there any obvious mechanical damage or scratching to the failing pixels? What environment were the samples stored in since you received them? These were all unencapsulated so we would typically store in a dark N</w:t>
      </w:r>
      <w:r>
        <w:rPr>
          <w:rFonts w:eastAsia="Times New Roman"/>
          <w:color w:val="00B050"/>
          <w:vertAlign w:val="subscript"/>
        </w:rPr>
        <w:t>2</w:t>
      </w:r>
      <w:r>
        <w:rPr>
          <w:rFonts w:eastAsia="Times New Roman"/>
          <w:color w:val="00B050"/>
        </w:rPr>
        <w:t xml:space="preserve"> environment. </w:t>
      </w:r>
    </w:p>
    <w:p w14:paraId="5F489B03" w14:textId="77777777" w:rsidR="00E251CF" w:rsidRDefault="00E251CF" w:rsidP="00E251CF">
      <w:pPr>
        <w:pStyle w:val="ListParagraph"/>
        <w:numPr>
          <w:ilvl w:val="0"/>
          <w:numId w:val="1"/>
        </w:numPr>
        <w:rPr>
          <w:rFonts w:eastAsia="Times New Roman"/>
        </w:rPr>
      </w:pPr>
      <w:r>
        <w:rPr>
          <w:rFonts w:eastAsia="Times New Roman"/>
        </w:rPr>
        <w:t xml:space="preserve">If I look at your output files, I see that the pixels are named A through F.  How do we identify which pixel corresponds to each designator?  I’ve included an image of our designators that </w:t>
      </w:r>
      <w:proofErr w:type="gramStart"/>
      <w:r>
        <w:rPr>
          <w:rFonts w:eastAsia="Times New Roman"/>
        </w:rPr>
        <w:t>correspond</w:t>
      </w:r>
      <w:proofErr w:type="gramEnd"/>
      <w:r>
        <w:rPr>
          <w:rFonts w:eastAsia="Times New Roman"/>
        </w:rPr>
        <w:t xml:space="preserve"> to the image of the JV curves.</w:t>
      </w:r>
    </w:p>
    <w:p w14:paraId="7F6FB2B4" w14:textId="77777777" w:rsidR="00E251CF" w:rsidRDefault="00E251CF" w:rsidP="00E251CF">
      <w:pPr>
        <w:pStyle w:val="ListParagraph"/>
        <w:numPr>
          <w:ilvl w:val="1"/>
          <w:numId w:val="1"/>
        </w:numPr>
        <w:rPr>
          <w:rFonts w:eastAsia="Times New Roman"/>
          <w:color w:val="00B050"/>
        </w:rPr>
      </w:pPr>
      <w:r>
        <w:rPr>
          <w:rFonts w:eastAsia="Times New Roman"/>
          <w:color w:val="00B050"/>
        </w:rPr>
        <w:t>I attached an image showing the pixel layout.</w:t>
      </w:r>
    </w:p>
    <w:p w14:paraId="7B27A3D0" w14:textId="77777777" w:rsidR="00E251CF" w:rsidRDefault="00E251CF" w:rsidP="00E251CF">
      <w:pPr>
        <w:pStyle w:val="ListParagraph"/>
        <w:numPr>
          <w:ilvl w:val="0"/>
          <w:numId w:val="1"/>
        </w:numPr>
        <w:rPr>
          <w:rFonts w:eastAsia="Times New Roman"/>
        </w:rPr>
      </w:pPr>
      <w:r>
        <w:rPr>
          <w:rFonts w:eastAsia="Times New Roman"/>
        </w:rPr>
        <w:t xml:space="preserve">I attached some images of curves, the Keithley_comparison.png is from our testing at OU last year, where we got pretty good agreement with their Keithley setup minus a voltage reference issue.  There looks to be an artifact of a spike in current density at the short circuit condition.  Looking at </w:t>
      </w:r>
      <w:proofErr w:type="gramStart"/>
      <w:r>
        <w:rPr>
          <w:rFonts w:eastAsia="Times New Roman"/>
        </w:rPr>
        <w:t>the 1778</w:t>
      </w:r>
      <w:proofErr w:type="gramEnd"/>
      <w:r>
        <w:rPr>
          <w:rFonts w:eastAsia="Times New Roman"/>
        </w:rPr>
        <w:t xml:space="preserve"> all pixels.png, you can see the same artifact.  Do you have any insight into what could be causing this?  In the resistor ladder, the short circuit condition (last step) goes from 50 Ohms to 1.4 Ohms (the internal resistance of our semiconductor switches), so is this some type of surge current?  Is there a recommended settling time?</w:t>
      </w:r>
    </w:p>
    <w:p w14:paraId="3AC46FA7" w14:textId="77777777" w:rsidR="00E251CF" w:rsidRDefault="00E251CF" w:rsidP="00E251CF">
      <w:pPr>
        <w:pStyle w:val="ListParagraph"/>
        <w:numPr>
          <w:ilvl w:val="1"/>
          <w:numId w:val="1"/>
        </w:numPr>
        <w:rPr>
          <w:rFonts w:eastAsia="Times New Roman"/>
          <w:color w:val="00B050"/>
        </w:rPr>
      </w:pPr>
      <w:r>
        <w:rPr>
          <w:rFonts w:eastAsia="Times New Roman"/>
          <w:color w:val="00B050"/>
        </w:rPr>
        <w:t>I haven’t seen this J</w:t>
      </w:r>
      <w:r>
        <w:rPr>
          <w:rFonts w:eastAsia="Times New Roman"/>
          <w:color w:val="00B050"/>
          <w:vertAlign w:val="subscript"/>
        </w:rPr>
        <w:t xml:space="preserve">SC </w:t>
      </w:r>
      <w:r>
        <w:rPr>
          <w:rFonts w:eastAsia="Times New Roman"/>
          <w:color w:val="00B050"/>
        </w:rPr>
        <w:t>spike in our samples before. Hysteresis when scanning from J</w:t>
      </w:r>
      <w:r>
        <w:rPr>
          <w:rFonts w:eastAsia="Times New Roman"/>
          <w:color w:val="00B050"/>
          <w:vertAlign w:val="subscript"/>
        </w:rPr>
        <w:t xml:space="preserve">SC </w:t>
      </w:r>
      <w:r>
        <w:rPr>
          <w:rFonts w:eastAsia="Times New Roman"/>
          <w:color w:val="00B050"/>
        </w:rPr>
        <w:t>to V</w:t>
      </w:r>
      <w:r>
        <w:rPr>
          <w:rFonts w:eastAsia="Times New Roman"/>
          <w:color w:val="00B050"/>
          <w:vertAlign w:val="subscript"/>
        </w:rPr>
        <w:t>OC</w:t>
      </w:r>
      <w:r>
        <w:rPr>
          <w:rFonts w:eastAsia="Times New Roman"/>
          <w:color w:val="00B050"/>
        </w:rPr>
        <w:t xml:space="preserve"> and then from V</w:t>
      </w:r>
      <w:r>
        <w:rPr>
          <w:rFonts w:eastAsia="Times New Roman"/>
          <w:color w:val="00B050"/>
          <w:vertAlign w:val="subscript"/>
        </w:rPr>
        <w:t>OC</w:t>
      </w:r>
      <w:r>
        <w:rPr>
          <w:rFonts w:eastAsia="Times New Roman"/>
          <w:color w:val="00B050"/>
        </w:rPr>
        <w:t xml:space="preserve"> to J</w:t>
      </w:r>
      <w:r>
        <w:rPr>
          <w:rFonts w:eastAsia="Times New Roman"/>
          <w:color w:val="00B050"/>
          <w:vertAlign w:val="subscript"/>
        </w:rPr>
        <w:t>SC</w:t>
      </w:r>
      <w:r>
        <w:rPr>
          <w:rFonts w:eastAsia="Times New Roman"/>
          <w:color w:val="00B050"/>
        </w:rPr>
        <w:t xml:space="preserve"> is very common, especially at rapid scan rates, but this usually affects the fill factor or voltage and not the current density at short circuit. Sweeping this over 10-15 seconds is usually long enough to minimize hysteresis.</w:t>
      </w:r>
    </w:p>
    <w:p w14:paraId="606FFC9F" w14:textId="77777777" w:rsidR="00E251CF" w:rsidRDefault="00E251CF" w:rsidP="00E251CF"/>
    <w:p w14:paraId="5465205D" w14:textId="77777777" w:rsidR="00E251CF" w:rsidRDefault="00E251CF" w:rsidP="00E251CF"/>
    <w:p w14:paraId="21BE8C45" w14:textId="77777777" w:rsidR="00E251CF" w:rsidRDefault="00E251CF" w:rsidP="00E251CF">
      <w:pPr>
        <w:pStyle w:val="ListParagraph"/>
        <w:numPr>
          <w:ilvl w:val="0"/>
          <w:numId w:val="1"/>
        </w:numPr>
        <w:rPr>
          <w:rFonts w:eastAsia="Times New Roman"/>
        </w:rPr>
      </w:pPr>
      <w:r>
        <w:rPr>
          <w:rFonts w:eastAsia="Times New Roman"/>
          <w:color w:val="00B050"/>
        </w:rPr>
        <w:t>I’ll check with our vendor today. These samples were on ~1 mm thick soda lime glass.</w:t>
      </w:r>
    </w:p>
    <w:p w14:paraId="2617F442" w14:textId="77777777" w:rsidR="00E251CF" w:rsidRDefault="00E251CF" w:rsidP="00E251CF">
      <w:pPr>
        <w:pStyle w:val="ListParagraph"/>
        <w:numPr>
          <w:ilvl w:val="1"/>
          <w:numId w:val="1"/>
        </w:numPr>
        <w:rPr>
          <w:rFonts w:eastAsia="Times New Roman"/>
        </w:rPr>
      </w:pPr>
      <w:r>
        <w:rPr>
          <w:rFonts w:eastAsia="Times New Roman"/>
        </w:rPr>
        <w:t>Will the final perovskites be soda lime glass? I remember there being a preference for borosilicate glass.</w:t>
      </w:r>
    </w:p>
    <w:p w14:paraId="00023C81" w14:textId="77777777" w:rsidR="00E251CF" w:rsidRDefault="00E251CF" w:rsidP="00E251CF">
      <w:pPr>
        <w:pStyle w:val="ListParagraph"/>
        <w:numPr>
          <w:ilvl w:val="2"/>
          <w:numId w:val="1"/>
        </w:numPr>
        <w:rPr>
          <w:rFonts w:eastAsia="Times New Roman"/>
          <w:color w:val="2F5597"/>
        </w:rPr>
      </w:pPr>
      <w:r>
        <w:rPr>
          <w:rFonts w:eastAsia="Times New Roman"/>
          <w:color w:val="2F5597"/>
        </w:rPr>
        <w:t>Final perovskite will be on quartz, which will also be 1 mm thick. Soda lime glass turns brown from radiation damage.</w:t>
      </w:r>
    </w:p>
    <w:p w14:paraId="70D7E100" w14:textId="77777777" w:rsidR="00E251CF" w:rsidRDefault="00E251CF" w:rsidP="00E251CF">
      <w:pPr>
        <w:pStyle w:val="ListParagraph"/>
        <w:numPr>
          <w:ilvl w:val="0"/>
          <w:numId w:val="1"/>
        </w:numPr>
        <w:rPr>
          <w:rFonts w:eastAsia="Times New Roman"/>
          <w:color w:val="00B050"/>
        </w:rPr>
      </w:pPr>
      <w:r>
        <w:rPr>
          <w:rFonts w:eastAsia="Times New Roman"/>
          <w:color w:val="00B050"/>
        </w:rPr>
        <w:t>I plotted the original 1778 JV curves (attached), where all pixels were working as expected. Without having the sample it’s tough to say why some are failing. Is there any obvious mechanical damage or scratching to the failing pixels? What environment were the samples stored in since you received them? These were all unencapsulated so we would typically store in a dark N</w:t>
      </w:r>
      <w:r>
        <w:rPr>
          <w:rFonts w:eastAsia="Times New Roman"/>
          <w:color w:val="00B050"/>
          <w:vertAlign w:val="subscript"/>
        </w:rPr>
        <w:t>2</w:t>
      </w:r>
      <w:r>
        <w:rPr>
          <w:rFonts w:eastAsia="Times New Roman"/>
          <w:color w:val="00B050"/>
        </w:rPr>
        <w:t xml:space="preserve"> environment. </w:t>
      </w:r>
    </w:p>
    <w:p w14:paraId="24DFA96D" w14:textId="77777777" w:rsidR="00E251CF" w:rsidRDefault="00E251CF" w:rsidP="00E251CF">
      <w:pPr>
        <w:pStyle w:val="ListParagraph"/>
        <w:numPr>
          <w:ilvl w:val="1"/>
          <w:numId w:val="1"/>
        </w:numPr>
        <w:rPr>
          <w:rFonts w:eastAsia="Times New Roman"/>
          <w:color w:val="00B050"/>
        </w:rPr>
      </w:pPr>
      <w:r>
        <w:rPr>
          <w:rFonts w:eastAsia="Times New Roman"/>
        </w:rPr>
        <w:t xml:space="preserve">There doesn’t seem to be any obvious mechanical damage.  The units were stored in their original N2 environment in a dark cabinet until testing.  They are no longer in an N2 environment.  How long does it typically take for them to degrade? </w:t>
      </w:r>
    </w:p>
    <w:p w14:paraId="33737591" w14:textId="77777777" w:rsidR="00E251CF" w:rsidRDefault="00E251CF" w:rsidP="00E251CF">
      <w:pPr>
        <w:pStyle w:val="ListParagraph"/>
        <w:numPr>
          <w:ilvl w:val="2"/>
          <w:numId w:val="1"/>
        </w:numPr>
        <w:rPr>
          <w:rFonts w:eastAsia="Times New Roman"/>
          <w:color w:val="2F5597"/>
        </w:rPr>
      </w:pPr>
      <w:r>
        <w:rPr>
          <w:rFonts w:eastAsia="Times New Roman"/>
          <w:color w:val="2F5597"/>
        </w:rPr>
        <w:t>Cells should be stable under N</w:t>
      </w:r>
      <w:r>
        <w:rPr>
          <w:rFonts w:eastAsia="Times New Roman"/>
          <w:color w:val="2F5597"/>
          <w:vertAlign w:val="subscript"/>
        </w:rPr>
        <w:t>2</w:t>
      </w:r>
      <w:r>
        <w:rPr>
          <w:rFonts w:eastAsia="Times New Roman"/>
          <w:color w:val="2F5597"/>
        </w:rPr>
        <w:t xml:space="preserve">/dark for at least a year. I sent you a batch that I had on hand from another experiment since it was quick, but we haven’t tested </w:t>
      </w:r>
      <w:r>
        <w:rPr>
          <w:rFonts w:eastAsia="Times New Roman"/>
          <w:color w:val="2F5597"/>
        </w:rPr>
        <w:lastRenderedPageBreak/>
        <w:t>the stability of those cells. I’ll send you standard samples next week that will be more stable.</w:t>
      </w:r>
    </w:p>
    <w:p w14:paraId="6F7213A4" w14:textId="77777777" w:rsidR="00E251CF" w:rsidRDefault="00E251CF" w:rsidP="00E251CF">
      <w:pPr>
        <w:pStyle w:val="ListParagraph"/>
        <w:numPr>
          <w:ilvl w:val="0"/>
          <w:numId w:val="1"/>
        </w:numPr>
        <w:rPr>
          <w:rFonts w:eastAsia="Times New Roman"/>
          <w:color w:val="00B050"/>
        </w:rPr>
      </w:pPr>
      <w:r>
        <w:rPr>
          <w:rFonts w:eastAsia="Times New Roman"/>
          <w:color w:val="00B050"/>
        </w:rPr>
        <w:t>I haven’t seen this J</w:t>
      </w:r>
      <w:r>
        <w:rPr>
          <w:rFonts w:eastAsia="Times New Roman"/>
          <w:color w:val="00B050"/>
          <w:vertAlign w:val="subscript"/>
        </w:rPr>
        <w:t xml:space="preserve">SC </w:t>
      </w:r>
      <w:r>
        <w:rPr>
          <w:rFonts w:eastAsia="Times New Roman"/>
          <w:color w:val="00B050"/>
        </w:rPr>
        <w:t>spike in our samples before. Hysteresis when scanning from J</w:t>
      </w:r>
      <w:r>
        <w:rPr>
          <w:rFonts w:eastAsia="Times New Roman"/>
          <w:color w:val="00B050"/>
          <w:vertAlign w:val="subscript"/>
        </w:rPr>
        <w:t xml:space="preserve">SC </w:t>
      </w:r>
      <w:r>
        <w:rPr>
          <w:rFonts w:eastAsia="Times New Roman"/>
          <w:color w:val="00B050"/>
        </w:rPr>
        <w:t>to V</w:t>
      </w:r>
      <w:r>
        <w:rPr>
          <w:rFonts w:eastAsia="Times New Roman"/>
          <w:color w:val="00B050"/>
          <w:vertAlign w:val="subscript"/>
        </w:rPr>
        <w:t>OC</w:t>
      </w:r>
      <w:r>
        <w:rPr>
          <w:rFonts w:eastAsia="Times New Roman"/>
          <w:color w:val="00B050"/>
        </w:rPr>
        <w:t xml:space="preserve"> and then from V</w:t>
      </w:r>
      <w:r>
        <w:rPr>
          <w:rFonts w:eastAsia="Times New Roman"/>
          <w:color w:val="00B050"/>
          <w:vertAlign w:val="subscript"/>
        </w:rPr>
        <w:t>OC</w:t>
      </w:r>
      <w:r>
        <w:rPr>
          <w:rFonts w:eastAsia="Times New Roman"/>
          <w:color w:val="00B050"/>
        </w:rPr>
        <w:t xml:space="preserve"> to J</w:t>
      </w:r>
      <w:r>
        <w:rPr>
          <w:rFonts w:eastAsia="Times New Roman"/>
          <w:color w:val="00B050"/>
          <w:vertAlign w:val="subscript"/>
        </w:rPr>
        <w:t>SC</w:t>
      </w:r>
      <w:r>
        <w:rPr>
          <w:rFonts w:eastAsia="Times New Roman"/>
          <w:color w:val="00B050"/>
        </w:rPr>
        <w:t xml:space="preserve"> is very common, especially at rapid scan rates, but this usually affects the fill factor or voltage and not the current density at short circuit. Sweeping this over 10-15 seconds is usually long enough to minimize hysteresis.</w:t>
      </w:r>
    </w:p>
    <w:p w14:paraId="06685DDD" w14:textId="77777777" w:rsidR="00E251CF" w:rsidRDefault="00E251CF" w:rsidP="00E251CF">
      <w:pPr>
        <w:pStyle w:val="ListParagraph"/>
        <w:numPr>
          <w:ilvl w:val="1"/>
          <w:numId w:val="1"/>
        </w:numPr>
        <w:rPr>
          <w:rFonts w:eastAsia="Times New Roman"/>
          <w:color w:val="00B050"/>
        </w:rPr>
      </w:pPr>
      <w:r>
        <w:rPr>
          <w:rFonts w:eastAsia="Times New Roman"/>
        </w:rPr>
        <w:t xml:space="preserve">We currently scan from </w:t>
      </w:r>
      <w:proofErr w:type="spellStart"/>
      <w:r>
        <w:rPr>
          <w:rFonts w:eastAsia="Times New Roman"/>
        </w:rPr>
        <w:t>Voc</w:t>
      </w:r>
      <w:proofErr w:type="spellEnd"/>
      <w:r>
        <w:rPr>
          <w:rFonts w:eastAsia="Times New Roman"/>
        </w:rPr>
        <w:t xml:space="preserve"> to </w:t>
      </w:r>
      <w:proofErr w:type="spellStart"/>
      <w:r>
        <w:rPr>
          <w:rFonts w:eastAsia="Times New Roman"/>
        </w:rPr>
        <w:t>Jsc</w:t>
      </w:r>
      <w:proofErr w:type="spellEnd"/>
      <w:r>
        <w:rPr>
          <w:rFonts w:eastAsia="Times New Roman"/>
        </w:rPr>
        <w:t xml:space="preserve">, so maybe reversing the order may help with settle time at the higher current density? </w:t>
      </w:r>
    </w:p>
    <w:p w14:paraId="6CE58E52" w14:textId="77777777" w:rsidR="00E251CF" w:rsidRDefault="00E251CF" w:rsidP="00E251CF">
      <w:pPr>
        <w:pStyle w:val="ListParagraph"/>
        <w:numPr>
          <w:ilvl w:val="2"/>
          <w:numId w:val="1"/>
        </w:numPr>
        <w:rPr>
          <w:rFonts w:eastAsia="Times New Roman"/>
          <w:color w:val="2F5597"/>
        </w:rPr>
      </w:pPr>
      <w:r>
        <w:rPr>
          <w:rFonts w:eastAsia="Times New Roman"/>
          <w:color w:val="2F5597"/>
        </w:rPr>
        <w:t xml:space="preserve">Yes, you can try scanning </w:t>
      </w:r>
      <w:proofErr w:type="spellStart"/>
      <w:r>
        <w:rPr>
          <w:rFonts w:eastAsia="Times New Roman"/>
          <w:color w:val="2F5597"/>
        </w:rPr>
        <w:t>Jsc</w:t>
      </w:r>
      <w:proofErr w:type="spellEnd"/>
      <w:r>
        <w:rPr>
          <w:rFonts w:eastAsia="Times New Roman"/>
          <w:color w:val="2F5597"/>
        </w:rPr>
        <w:t xml:space="preserve"> to </w:t>
      </w:r>
      <w:proofErr w:type="spellStart"/>
      <w:r>
        <w:rPr>
          <w:rFonts w:eastAsia="Times New Roman"/>
          <w:color w:val="2F5597"/>
        </w:rPr>
        <w:t>Voc</w:t>
      </w:r>
      <w:proofErr w:type="spellEnd"/>
      <w:r>
        <w:rPr>
          <w:rFonts w:eastAsia="Times New Roman"/>
          <w:color w:val="2F5597"/>
        </w:rPr>
        <w:t xml:space="preserve"> instead. </w:t>
      </w:r>
      <w:proofErr w:type="gramStart"/>
      <w:r>
        <w:rPr>
          <w:rFonts w:eastAsia="Times New Roman"/>
          <w:color w:val="2F5597"/>
        </w:rPr>
        <w:t>Typically</w:t>
      </w:r>
      <w:proofErr w:type="gramEnd"/>
      <w:r>
        <w:rPr>
          <w:rFonts w:eastAsia="Times New Roman"/>
          <w:color w:val="2F5597"/>
        </w:rPr>
        <w:t xml:space="preserve"> we measure </w:t>
      </w:r>
      <w:proofErr w:type="spellStart"/>
      <w:r>
        <w:rPr>
          <w:rFonts w:eastAsia="Times New Roman"/>
          <w:color w:val="2F5597"/>
        </w:rPr>
        <w:t>Voc</w:t>
      </w:r>
      <w:proofErr w:type="spellEnd"/>
      <w:r>
        <w:rPr>
          <w:rFonts w:eastAsia="Times New Roman"/>
          <w:color w:val="2F5597"/>
        </w:rPr>
        <w:t xml:space="preserve"> to </w:t>
      </w:r>
      <w:proofErr w:type="spellStart"/>
      <w:r>
        <w:rPr>
          <w:rFonts w:eastAsia="Times New Roman"/>
          <w:color w:val="2F5597"/>
        </w:rPr>
        <w:t>Jsc</w:t>
      </w:r>
      <w:proofErr w:type="spellEnd"/>
      <w:r>
        <w:rPr>
          <w:rFonts w:eastAsia="Times New Roman"/>
          <w:color w:val="2F5597"/>
        </w:rPr>
        <w:t xml:space="preserve"> followed by </w:t>
      </w:r>
      <w:proofErr w:type="spellStart"/>
      <w:r>
        <w:rPr>
          <w:rFonts w:eastAsia="Times New Roman"/>
          <w:color w:val="2F5597"/>
        </w:rPr>
        <w:t>Jsc</w:t>
      </w:r>
      <w:proofErr w:type="spellEnd"/>
      <w:r>
        <w:rPr>
          <w:rFonts w:eastAsia="Times New Roman"/>
          <w:color w:val="2F5597"/>
        </w:rPr>
        <w:t xml:space="preserve"> to Voc. Are you able to capture a scan in each direction? Some cells degrade with an increase in hysteresis, where the scan in one direction may look nearly constant over time but the scan in the other direction shows a dramatic drop in efficiency, and the actual cell output is roughly averaged between the two scans. </w:t>
      </w:r>
    </w:p>
    <w:p w14:paraId="3D91D1FB" w14:textId="77777777" w:rsidR="00E251CF" w:rsidRDefault="00E251CF" w:rsidP="00E251CF">
      <w:pPr>
        <w:pStyle w:val="ListParagraph"/>
        <w:numPr>
          <w:ilvl w:val="0"/>
          <w:numId w:val="2"/>
        </w:numPr>
        <w:rPr>
          <w:rFonts w:eastAsia="Times New Roman"/>
        </w:rPr>
      </w:pPr>
      <w:r>
        <w:rPr>
          <w:rFonts w:eastAsia="Times New Roman"/>
        </w:rPr>
        <w:t>Would six points on the curve be sufficient for the testing needed in LEO?  That would simplify our communication strategy, but we want your feedback.</w:t>
      </w:r>
    </w:p>
    <w:p w14:paraId="1E315D22" w14:textId="77777777" w:rsidR="00E251CF" w:rsidRDefault="00E251CF" w:rsidP="00E251CF">
      <w:pPr>
        <w:ind w:left="1440"/>
        <w:rPr>
          <w:color w:val="2F5597"/>
        </w:rPr>
      </w:pPr>
      <w:r>
        <w:rPr>
          <w:color w:val="2F5597"/>
        </w:rPr>
        <w:t xml:space="preserve">6 points is sufficient. I plotted a typical IV curve below with all our data and 6 points. We would want 1 point near </w:t>
      </w:r>
      <w:proofErr w:type="spellStart"/>
      <w:r>
        <w:rPr>
          <w:color w:val="2F5597"/>
        </w:rPr>
        <w:t>Jsc</w:t>
      </w:r>
      <w:proofErr w:type="spellEnd"/>
      <w:r>
        <w:rPr>
          <w:color w:val="2F5597"/>
        </w:rPr>
        <w:t xml:space="preserve">, 1 point near </w:t>
      </w:r>
      <w:proofErr w:type="spellStart"/>
      <w:r>
        <w:rPr>
          <w:color w:val="2F5597"/>
        </w:rPr>
        <w:t>Voc</w:t>
      </w:r>
      <w:proofErr w:type="spellEnd"/>
      <w:r>
        <w:rPr>
          <w:color w:val="2F5597"/>
        </w:rPr>
        <w:t xml:space="preserve">, and the remaining 4 around the max power point at 0.12-0.04 V steps. Would these 6 points be static for all cells? </w:t>
      </w:r>
      <w:proofErr w:type="gramStart"/>
      <w:r>
        <w:rPr>
          <w:color w:val="2F5597"/>
        </w:rPr>
        <w:t>E.g.</w:t>
      </w:r>
      <w:proofErr w:type="gramEnd"/>
      <w:r>
        <w:rPr>
          <w:color w:val="2F5597"/>
        </w:rPr>
        <w:t xml:space="preserve"> if we send two cell architectures, one with a 150 mV higher </w:t>
      </w:r>
      <w:proofErr w:type="spellStart"/>
      <w:r>
        <w:rPr>
          <w:color w:val="2F5597"/>
        </w:rPr>
        <w:t>Voc</w:t>
      </w:r>
      <w:proofErr w:type="spellEnd"/>
      <w:r>
        <w:rPr>
          <w:color w:val="2F5597"/>
        </w:rPr>
        <w:t>, the 6 points would need to be chosen per sample to account for the varying max power point.</w:t>
      </w:r>
    </w:p>
    <w:p w14:paraId="66CE97BF" w14:textId="77777777" w:rsidR="00E251CF" w:rsidRDefault="00E251CF" w:rsidP="00E251CF">
      <w:pPr>
        <w:pStyle w:val="ListParagraph"/>
        <w:numPr>
          <w:ilvl w:val="0"/>
          <w:numId w:val="2"/>
        </w:numPr>
        <w:rPr>
          <w:rFonts w:eastAsia="Times New Roman"/>
        </w:rPr>
      </w:pPr>
      <w:r>
        <w:rPr>
          <w:rFonts w:eastAsia="Times New Roman"/>
        </w:rPr>
        <w:t>Because we changed the perovskite contact method for the laboratory curve tracer, we think it would be more useful if we sent you our payload because the encapsulated units will need to fit in that piece.  Which address should we send the pieces to?</w:t>
      </w:r>
    </w:p>
    <w:p w14:paraId="1EA075A5" w14:textId="77777777" w:rsidR="00E251CF" w:rsidRDefault="00E251CF" w:rsidP="00E251CF">
      <w:pPr>
        <w:pStyle w:val="ListParagraph"/>
        <w:rPr>
          <w:color w:val="2F5597"/>
        </w:rPr>
      </w:pPr>
      <w:r>
        <w:t xml:space="preserve">                </w:t>
      </w:r>
      <w:r>
        <w:rPr>
          <w:color w:val="2F5597"/>
        </w:rPr>
        <w:t>Great, I’ll make sure our cells fit then return ship your payload. Here’s the address:</w:t>
      </w:r>
    </w:p>
    <w:p w14:paraId="0CCE0D11" w14:textId="77777777" w:rsidR="00E251CF" w:rsidRDefault="00E251CF" w:rsidP="00E251CF">
      <w:pPr>
        <w:pStyle w:val="ListParagraph"/>
        <w:rPr>
          <w:color w:val="2F5597"/>
        </w:rPr>
      </w:pPr>
      <w:r>
        <w:rPr>
          <w:color w:val="2F5597"/>
        </w:rPr>
        <w:t>                National Renewable Energy Laboratory</w:t>
      </w:r>
    </w:p>
    <w:p w14:paraId="57D7FBA6" w14:textId="77777777" w:rsidR="00E251CF" w:rsidRDefault="00E251CF" w:rsidP="00E251CF">
      <w:pPr>
        <w:pStyle w:val="ListParagraph"/>
        <w:rPr>
          <w:color w:val="2F5597"/>
        </w:rPr>
      </w:pPr>
      <w:r>
        <w:rPr>
          <w:color w:val="2F5597"/>
        </w:rPr>
        <w:t>                ATTN Kelly Schutt SERF C221</w:t>
      </w:r>
    </w:p>
    <w:p w14:paraId="13DDEB2B" w14:textId="77777777" w:rsidR="00E251CF" w:rsidRDefault="00E251CF" w:rsidP="00E251CF">
      <w:pPr>
        <w:pStyle w:val="ListParagraph"/>
        <w:rPr>
          <w:color w:val="2F5597"/>
        </w:rPr>
      </w:pPr>
      <w:r>
        <w:rPr>
          <w:color w:val="2F5597"/>
        </w:rPr>
        <w:t>                15013 W Denver Parkway</w:t>
      </w:r>
    </w:p>
    <w:p w14:paraId="43939E9F" w14:textId="77777777" w:rsidR="00E251CF" w:rsidRDefault="00E251CF" w:rsidP="00E251CF">
      <w:pPr>
        <w:pStyle w:val="ListParagraph"/>
        <w:rPr>
          <w:color w:val="2F5597"/>
        </w:rPr>
      </w:pPr>
      <w:r>
        <w:rPr>
          <w:color w:val="2F5597"/>
        </w:rPr>
        <w:t>                Golden, CO 80401</w:t>
      </w:r>
    </w:p>
    <w:p w14:paraId="113916FA" w14:textId="77777777" w:rsidR="00E251CF" w:rsidRDefault="00E251CF" w:rsidP="00E251CF">
      <w:pPr>
        <w:pStyle w:val="ListParagraph"/>
        <w:numPr>
          <w:ilvl w:val="0"/>
          <w:numId w:val="2"/>
        </w:numPr>
        <w:rPr>
          <w:rFonts w:eastAsia="Times New Roman"/>
        </w:rPr>
      </w:pPr>
      <w:r>
        <w:rPr>
          <w:rFonts w:eastAsia="Times New Roman"/>
        </w:rPr>
        <w:t>When the perovskites are not being used on the satellite’s payload, where in the curve should they be biased?</w:t>
      </w:r>
    </w:p>
    <w:p w14:paraId="563326CC" w14:textId="77777777" w:rsidR="00E251CF" w:rsidRDefault="00E251CF" w:rsidP="00E251CF">
      <w:pPr>
        <w:ind w:left="1440"/>
        <w:rPr>
          <w:color w:val="2F5597"/>
        </w:rPr>
      </w:pPr>
      <w:r>
        <w:rPr>
          <w:color w:val="2F5597"/>
        </w:rPr>
        <w:t>Ideally, the cells should be at the max power point when they’re not being actively tested. Holding at V</w:t>
      </w:r>
      <w:r>
        <w:rPr>
          <w:color w:val="2F5597"/>
          <w:vertAlign w:val="subscript"/>
        </w:rPr>
        <w:t xml:space="preserve">OC </w:t>
      </w:r>
      <w:r>
        <w:rPr>
          <w:color w:val="2F5597"/>
        </w:rPr>
        <w:t xml:space="preserve">accelerates degradation. Holding at </w:t>
      </w:r>
      <w:proofErr w:type="spellStart"/>
      <w:r>
        <w:rPr>
          <w:color w:val="2F5597"/>
        </w:rPr>
        <w:t>Jsc</w:t>
      </w:r>
      <w:proofErr w:type="spellEnd"/>
      <w:r>
        <w:rPr>
          <w:color w:val="2F5597"/>
        </w:rPr>
        <w:t xml:space="preserve"> might be helpful for stability, but we’ve never tested </w:t>
      </w:r>
      <w:proofErr w:type="gramStart"/>
      <w:r>
        <w:rPr>
          <w:color w:val="2F5597"/>
        </w:rPr>
        <w:t>it</w:t>
      </w:r>
      <w:proofErr w:type="gramEnd"/>
      <w:r>
        <w:rPr>
          <w:color w:val="2F5597"/>
        </w:rPr>
        <w:t xml:space="preserve"> and it isn’t realistic for operation.</w:t>
      </w:r>
    </w:p>
    <w:p w14:paraId="6455E3D9" w14:textId="77777777" w:rsidR="00487E59" w:rsidRDefault="00487E59"/>
    <w:p w14:paraId="29165B7A" w14:textId="77777777" w:rsidR="00E251CF" w:rsidRDefault="00E251CF"/>
    <w:sectPr w:rsidR="00E2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6BC1"/>
    <w:multiLevelType w:val="hybridMultilevel"/>
    <w:tmpl w:val="B1849436"/>
    <w:lvl w:ilvl="0" w:tplc="54AA874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BF1DEF"/>
    <w:multiLevelType w:val="hybridMultilevel"/>
    <w:tmpl w:val="B56C8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8993603">
    <w:abstractNumId w:val="0"/>
    <w:lvlOverride w:ilvl="0"/>
    <w:lvlOverride w:ilvl="1"/>
    <w:lvlOverride w:ilvl="2"/>
    <w:lvlOverride w:ilvl="3"/>
    <w:lvlOverride w:ilvl="4"/>
    <w:lvlOverride w:ilvl="5"/>
    <w:lvlOverride w:ilvl="6"/>
    <w:lvlOverride w:ilvl="7"/>
    <w:lvlOverride w:ilvl="8"/>
  </w:num>
  <w:num w:numId="2" w16cid:durableId="461921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6B7"/>
    <w:rsid w:val="001246B7"/>
    <w:rsid w:val="001A5692"/>
    <w:rsid w:val="0028001C"/>
    <w:rsid w:val="003467C0"/>
    <w:rsid w:val="00487E59"/>
    <w:rsid w:val="00633B78"/>
    <w:rsid w:val="00E2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5FC"/>
  <w15:chartTrackingRefBased/>
  <w15:docId w15:val="{EA091255-9A50-4E75-8494-22D4570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CF"/>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2703">
      <w:bodyDiv w:val="1"/>
      <w:marLeft w:val="0"/>
      <w:marRight w:val="0"/>
      <w:marTop w:val="0"/>
      <w:marBottom w:val="0"/>
      <w:divBdr>
        <w:top w:val="none" w:sz="0" w:space="0" w:color="auto"/>
        <w:left w:val="none" w:sz="0" w:space="0" w:color="auto"/>
        <w:bottom w:val="none" w:sz="0" w:space="0" w:color="auto"/>
        <w:right w:val="none" w:sz="0" w:space="0" w:color="auto"/>
      </w:divBdr>
    </w:div>
    <w:div w:id="17582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2</cp:revision>
  <dcterms:created xsi:type="dcterms:W3CDTF">2023-08-18T17:08:00Z</dcterms:created>
  <dcterms:modified xsi:type="dcterms:W3CDTF">2023-08-18T17:47:00Z</dcterms:modified>
</cp:coreProperties>
</file>