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05" w:rsidRDefault="00F725EF" w:rsidP="00F725EF">
      <w:pPr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34BA380F" wp14:editId="2DF15645">
            <wp:extent cx="5105400" cy="141987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447" cy="14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E1" w:rsidRDefault="004028E1" w:rsidP="00F725EF">
      <w:pPr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2FD58C9D" wp14:editId="02B20368">
            <wp:extent cx="5274310" cy="3079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D7" w:rsidRDefault="00547CD7" w:rsidP="00547CD7">
      <w:pPr>
        <w:pStyle w:val="a5"/>
        <w:jc w:val="left"/>
        <w:rPr>
          <w:rFonts w:hint="eastAsia"/>
        </w:rPr>
      </w:pPr>
      <w:r>
        <w:rPr>
          <w:rFonts w:hint="eastAsia"/>
        </w:rPr>
        <w:t>线性核和</w:t>
      </w:r>
      <w:r>
        <w:rPr>
          <w:rFonts w:hint="eastAsia"/>
        </w:rPr>
        <w:t>RBF</w:t>
      </w:r>
      <w:r>
        <w:rPr>
          <w:rFonts w:hint="eastAsia"/>
        </w:rPr>
        <w:t>的选择</w:t>
      </w:r>
    </w:p>
    <w:p w:rsidR="00547CD7" w:rsidRDefault="00547CD7" w:rsidP="00547CD7">
      <w:pPr>
        <w:spacing w:line="240" w:lineRule="auto"/>
        <w:ind w:left="0"/>
        <w:rPr>
          <w:rFonts w:hint="eastAsia"/>
        </w:rPr>
      </w:pPr>
      <w:r>
        <w:rPr>
          <w:rFonts w:hint="eastAsia"/>
        </w:rPr>
        <w:t>如果训练样本的特征数量过于巨大，也许就不需要通过</w:t>
      </w:r>
      <w:r>
        <w:rPr>
          <w:rFonts w:hint="eastAsia"/>
        </w:rPr>
        <w:t>RBF</w:t>
      </w:r>
      <w:r>
        <w:rPr>
          <w:rFonts w:hint="eastAsia"/>
        </w:rPr>
        <w:t>等非线性核函数将其映射到更高的维度空间上，利用非线性核函数也并不能提高分类器的性能。利用</w:t>
      </w:r>
      <w:r>
        <w:rPr>
          <w:rFonts w:hint="eastAsia"/>
        </w:rPr>
        <w:t>linear</w:t>
      </w:r>
      <w:r>
        <w:rPr>
          <w:rFonts w:hint="eastAsia"/>
        </w:rPr>
        <w:t>核函数也可以获得足够好的结果，此外，也只需寻找一个合适参数</w:t>
      </w:r>
      <w:r>
        <w:rPr>
          <w:rFonts w:hint="eastAsia"/>
        </w:rPr>
        <w:t>C</w:t>
      </w:r>
      <w:r>
        <w:rPr>
          <w:rFonts w:hint="eastAsia"/>
        </w:rPr>
        <w:t>，但是利用</w:t>
      </w:r>
      <w:r>
        <w:rPr>
          <w:rFonts w:hint="eastAsia"/>
        </w:rPr>
        <w:t>RBF</w:t>
      </w:r>
      <w:r>
        <w:rPr>
          <w:rFonts w:hint="eastAsia"/>
        </w:rPr>
        <w:t>核函数取得与线性核函数一样的效果的话需要寻找两个合适参数</w:t>
      </w:r>
      <w:r>
        <w:rPr>
          <w:rFonts w:hint="eastAsia"/>
        </w:rPr>
        <w:t xml:space="preserve">(C, </w:t>
      </w:r>
      <w:r>
        <w:rPr>
          <w:rFonts w:hint="eastAsia"/>
        </w:rPr>
        <w:t>γ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47CD7" w:rsidRDefault="00547CD7" w:rsidP="00547CD7">
      <w:pPr>
        <w:spacing w:line="240" w:lineRule="auto"/>
        <w:ind w:left="0"/>
        <w:jc w:val="center"/>
      </w:pPr>
    </w:p>
    <w:p w:rsidR="00547CD7" w:rsidRDefault="00547CD7" w:rsidP="00547CD7">
      <w:pPr>
        <w:spacing w:line="240" w:lineRule="auto"/>
        <w:ind w:left="0"/>
        <w:jc w:val="left"/>
        <w:rPr>
          <w:rFonts w:hint="eastAsia"/>
        </w:rPr>
      </w:pPr>
      <w:r>
        <w:rPr>
          <w:rFonts w:hint="eastAsia"/>
        </w:rPr>
        <w:t xml:space="preserve">　　分三种情况讨论：</w:t>
      </w:r>
    </w:p>
    <w:p w:rsidR="00547CD7" w:rsidRDefault="00547CD7" w:rsidP="00547CD7">
      <w:pPr>
        <w:spacing w:line="240" w:lineRule="auto"/>
        <w:ind w:left="0"/>
        <w:jc w:val="center"/>
      </w:pPr>
    </w:p>
    <w:p w:rsidR="00547CD7" w:rsidRDefault="00547CD7" w:rsidP="00547CD7">
      <w:pPr>
        <w:spacing w:line="240" w:lineRule="auto"/>
        <w:ind w:left="0"/>
        <w:jc w:val="left"/>
        <w:rPr>
          <w:rFonts w:hint="eastAsia"/>
        </w:rPr>
      </w:pPr>
      <w:r>
        <w:rPr>
          <w:rFonts w:hint="eastAsia"/>
        </w:rPr>
        <w:t>样本数量远小于特征数量：这种情况，利用情况利用</w:t>
      </w:r>
      <w:r>
        <w:rPr>
          <w:rFonts w:hint="eastAsia"/>
        </w:rPr>
        <w:t>linear</w:t>
      </w:r>
      <w:r>
        <w:rPr>
          <w:rFonts w:hint="eastAsia"/>
        </w:rPr>
        <w:t>核效果会高于</w:t>
      </w:r>
      <w:r>
        <w:rPr>
          <w:rFonts w:hint="eastAsia"/>
        </w:rPr>
        <w:t>RBF</w:t>
      </w:r>
      <w:r>
        <w:rPr>
          <w:rFonts w:hint="eastAsia"/>
        </w:rPr>
        <w:t>核。</w:t>
      </w:r>
    </w:p>
    <w:p w:rsidR="00547CD7" w:rsidRDefault="00547CD7" w:rsidP="00547CD7">
      <w:pPr>
        <w:spacing w:line="240" w:lineRule="auto"/>
        <w:ind w:left="0"/>
        <w:jc w:val="left"/>
        <w:rPr>
          <w:rFonts w:hint="eastAsia"/>
        </w:rPr>
      </w:pPr>
      <w:r>
        <w:rPr>
          <w:rFonts w:hint="eastAsia"/>
        </w:rPr>
        <w:t>样本数量和特征数量一样大：线性核合适，且速度也更快。</w:t>
      </w:r>
      <w:r>
        <w:rPr>
          <w:rFonts w:hint="eastAsia"/>
        </w:rPr>
        <w:t>liblinear</w:t>
      </w:r>
      <w:r>
        <w:rPr>
          <w:rFonts w:hint="eastAsia"/>
        </w:rPr>
        <w:t>更适合</w:t>
      </w:r>
    </w:p>
    <w:p w:rsidR="0090429A" w:rsidRDefault="00547CD7" w:rsidP="00547CD7">
      <w:pPr>
        <w:spacing w:line="240" w:lineRule="auto"/>
        <w:ind w:left="0"/>
        <w:jc w:val="left"/>
      </w:pPr>
      <w:r>
        <w:rPr>
          <w:rFonts w:hint="eastAsia"/>
        </w:rPr>
        <w:t>样本数量远大于特征数量：</w:t>
      </w:r>
      <w:r>
        <w:rPr>
          <w:rFonts w:hint="eastAsia"/>
        </w:rPr>
        <w:t xml:space="preserve"> </w:t>
      </w:r>
      <w:r>
        <w:rPr>
          <w:rFonts w:hint="eastAsia"/>
        </w:rPr>
        <w:t>非线性核</w:t>
      </w:r>
      <w:r>
        <w:rPr>
          <w:rFonts w:hint="eastAsia"/>
        </w:rPr>
        <w:t>RBF</w:t>
      </w:r>
      <w:r>
        <w:rPr>
          <w:rFonts w:hint="eastAsia"/>
        </w:rPr>
        <w:t>等合适。</w:t>
      </w:r>
    </w:p>
    <w:p w:rsidR="00BF6C50" w:rsidRDefault="00BF6C50" w:rsidP="00BF6C50">
      <w:pPr>
        <w:pStyle w:val="a5"/>
        <w:jc w:val="left"/>
      </w:pPr>
    </w:p>
    <w:p w:rsidR="0090429A" w:rsidRDefault="0090429A" w:rsidP="00BF6C50">
      <w:pPr>
        <w:pStyle w:val="a5"/>
        <w:jc w:val="left"/>
      </w:pPr>
      <w:r>
        <w:t>Sklearn</w:t>
      </w:r>
      <w:r>
        <w:t>关于</w:t>
      </w:r>
      <w:r>
        <w:rPr>
          <w:rFonts w:hint="eastAsia"/>
        </w:rPr>
        <w:t>S</w:t>
      </w:r>
      <w:r>
        <w:t>VC</w:t>
      </w:r>
      <w:r>
        <w:t>的使用</w:t>
      </w:r>
    </w:p>
    <w:p w:rsidR="00BF6C50" w:rsidRDefault="00BF6C50" w:rsidP="00BF6C50">
      <w:pPr>
        <w:spacing w:line="240" w:lineRule="auto"/>
        <w:ind w:left="0"/>
        <w:jc w:val="left"/>
        <w:rPr>
          <w:rFonts w:hint="eastAsia"/>
        </w:rPr>
      </w:pPr>
    </w:p>
    <w:p w:rsidR="0090429A" w:rsidRPr="0090429A" w:rsidRDefault="0090429A" w:rsidP="0090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90429A">
        <w:rPr>
          <w:rFonts w:ascii="微软雅黑" w:eastAsia="微软雅黑" w:hAnsi="微软雅黑" w:cs="Courier New" w:hint="eastAsia"/>
          <w:color w:val="0000FF"/>
          <w:kern w:val="0"/>
          <w:sz w:val="18"/>
          <w:szCs w:val="18"/>
        </w:rPr>
        <w:t>from</w:t>
      </w:r>
      <w:r w:rsidRPr="00904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sklearn.svm </w:t>
      </w:r>
      <w:r w:rsidRPr="0090429A">
        <w:rPr>
          <w:rFonts w:ascii="微软雅黑" w:eastAsia="微软雅黑" w:hAnsi="微软雅黑" w:cs="Courier New" w:hint="eastAsia"/>
          <w:color w:val="0000FF"/>
          <w:kern w:val="0"/>
          <w:sz w:val="18"/>
          <w:szCs w:val="18"/>
        </w:rPr>
        <w:t>import</w:t>
      </w:r>
      <w:r w:rsidRPr="0090429A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 xml:space="preserve"> SVC</w:t>
      </w:r>
    </w:p>
    <w:p w:rsidR="0090429A" w:rsidRPr="0090429A" w:rsidRDefault="0090429A" w:rsidP="0090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90429A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 xml:space="preserve">model </w:t>
      </w:r>
      <w:r w:rsidRPr="00904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 SVC(C=1.0, kernel=’rbf’, gamma=</w:t>
      </w:r>
      <w:r w:rsidRPr="0090429A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’auto’)</w:t>
      </w:r>
    </w:p>
    <w:p w:rsidR="0090429A" w:rsidRPr="0090429A" w:rsidRDefault="0090429A" w:rsidP="0090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</w:rPr>
      </w:pPr>
      <w:r w:rsidRPr="0090429A"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</w:rPr>
        <w:lastRenderedPageBreak/>
        <w:t>"""参数</w:t>
      </w:r>
    </w:p>
    <w:p w:rsidR="0090429A" w:rsidRPr="0090429A" w:rsidRDefault="0090429A" w:rsidP="0090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</w:rPr>
      </w:pPr>
      <w:r w:rsidRPr="0090429A"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</w:rPr>
        <w:t>---</w:t>
      </w:r>
    </w:p>
    <w:p w:rsidR="0090429A" w:rsidRPr="0090429A" w:rsidRDefault="0090429A" w:rsidP="0090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</w:rPr>
      </w:pPr>
      <w:r w:rsidRPr="0090429A"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</w:rPr>
        <w:t xml:space="preserve">    C：误差项的惩罚参数C</w:t>
      </w:r>
    </w:p>
    <w:p w:rsidR="0090429A" w:rsidRPr="0090429A" w:rsidRDefault="0090429A" w:rsidP="0090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</w:rPr>
      </w:pPr>
      <w:r w:rsidRPr="0090429A"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</w:rPr>
        <w:t xml:space="preserve">    gamma: 核相关系数。浮点数，If gamma is ‘auto’ then 1/n_features will be used instead.</w:t>
      </w:r>
    </w:p>
    <w:p w:rsidR="0090429A" w:rsidRPr="0090429A" w:rsidRDefault="0090429A" w:rsidP="0090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0429A"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</w:rPr>
        <w:t>"""</w:t>
      </w:r>
    </w:p>
    <w:p w:rsidR="0090429A" w:rsidRDefault="0090429A" w:rsidP="00F725EF">
      <w:pPr>
        <w:spacing w:line="240" w:lineRule="auto"/>
        <w:ind w:left="0"/>
        <w:jc w:val="center"/>
        <w:rPr>
          <w:rFonts w:hint="eastAsia"/>
        </w:rPr>
      </w:pPr>
    </w:p>
    <w:p w:rsidR="0090429A" w:rsidRDefault="0090429A" w:rsidP="00F725EF">
      <w:pPr>
        <w:spacing w:line="240" w:lineRule="auto"/>
        <w:ind w:left="0"/>
        <w:jc w:val="center"/>
      </w:pPr>
    </w:p>
    <w:p w:rsidR="00460253" w:rsidRPr="00460253" w:rsidRDefault="00460253" w:rsidP="00460253">
      <w:pPr>
        <w:spacing w:after="450" w:line="240" w:lineRule="auto"/>
        <w:ind w:left="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</w:pPr>
      <w:r w:rsidRPr="00460253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Sklearn</w:t>
      </w:r>
      <w:r w:rsidRPr="00460253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参数详解</w:t>
      </w:r>
      <w:r w:rsidRPr="00460253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—SVM</w:t>
      </w:r>
    </w:p>
    <w:p w:rsidR="002C351C" w:rsidRDefault="00460253" w:rsidP="00460253">
      <w:pPr>
        <w:spacing w:line="240" w:lineRule="auto"/>
        <w:ind w:left="0"/>
        <w:jc w:val="left"/>
      </w:pPr>
      <w:hyperlink r:id="rId8" w:history="1">
        <w:r>
          <w:rPr>
            <w:rStyle w:val="a6"/>
          </w:rPr>
          <w:t>https://cloud.tencent.com/developer/article/1146077</w:t>
        </w:r>
      </w:hyperlink>
    </w:p>
    <w:p w:rsidR="00460253" w:rsidRDefault="00460253" w:rsidP="00460253">
      <w:pPr>
        <w:spacing w:line="240" w:lineRule="auto"/>
        <w:ind w:left="0"/>
        <w:jc w:val="left"/>
      </w:pPr>
    </w:p>
    <w:p w:rsidR="00460253" w:rsidRDefault="00460253" w:rsidP="00460253">
      <w:pPr>
        <w:spacing w:line="240" w:lineRule="auto"/>
        <w:ind w:left="0"/>
        <w:jc w:val="left"/>
      </w:pPr>
    </w:p>
    <w:p w:rsidR="002C351C" w:rsidRDefault="002C351C" w:rsidP="00F725EF">
      <w:pPr>
        <w:spacing w:line="240" w:lineRule="auto"/>
        <w:ind w:left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12F1FA" wp14:editId="2401A190">
            <wp:extent cx="5274310" cy="1206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29A" w:rsidRDefault="002C351C" w:rsidP="00F725EF">
      <w:pPr>
        <w:spacing w:line="240" w:lineRule="auto"/>
        <w:ind w:left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833BA2" wp14:editId="52E30B62">
            <wp:extent cx="5274310" cy="2204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9A" w:rsidRPr="0090429A" w:rsidRDefault="0090429A" w:rsidP="00F725EF">
      <w:pPr>
        <w:spacing w:line="240" w:lineRule="auto"/>
        <w:ind w:left="0"/>
        <w:jc w:val="center"/>
        <w:rPr>
          <w:rFonts w:hint="eastAsia"/>
        </w:rPr>
      </w:pPr>
    </w:p>
    <w:sectPr w:rsidR="0090429A" w:rsidRPr="0090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31" w:rsidRDefault="004F6A31" w:rsidP="00F725EF">
      <w:pPr>
        <w:spacing w:line="240" w:lineRule="auto"/>
      </w:pPr>
      <w:r>
        <w:separator/>
      </w:r>
    </w:p>
  </w:endnote>
  <w:endnote w:type="continuationSeparator" w:id="0">
    <w:p w:rsidR="004F6A31" w:rsidRDefault="004F6A31" w:rsidP="00F72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31" w:rsidRDefault="004F6A31" w:rsidP="00F725EF">
      <w:pPr>
        <w:spacing w:line="240" w:lineRule="auto"/>
      </w:pPr>
      <w:r>
        <w:separator/>
      </w:r>
    </w:p>
  </w:footnote>
  <w:footnote w:type="continuationSeparator" w:id="0">
    <w:p w:rsidR="004F6A31" w:rsidRDefault="004F6A31" w:rsidP="00F725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58"/>
    <w:rsid w:val="00175158"/>
    <w:rsid w:val="002C351C"/>
    <w:rsid w:val="004028E1"/>
    <w:rsid w:val="00460253"/>
    <w:rsid w:val="004F6A31"/>
    <w:rsid w:val="00547CD7"/>
    <w:rsid w:val="00735805"/>
    <w:rsid w:val="0090429A"/>
    <w:rsid w:val="00A40ED7"/>
    <w:rsid w:val="00BF6C50"/>
    <w:rsid w:val="00D323BF"/>
    <w:rsid w:val="00F7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76376F-0F45-4109-9118-5164E25C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ind w:left="57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60253"/>
    <w:pPr>
      <w:spacing w:before="100" w:beforeAutospacing="1" w:after="100" w:afterAutospacing="1" w:line="240" w:lineRule="auto"/>
      <w:ind w:left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C5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7CD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5E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5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429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F6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BF6C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F6C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7CD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0253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460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14607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94</Words>
  <Characters>538</Characters>
  <Application>Microsoft Office Word</Application>
  <DocSecurity>0</DocSecurity>
  <Lines>4</Lines>
  <Paragraphs>1</Paragraphs>
  <ScaleCrop>false</ScaleCrop>
  <Company>HP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bigrao</dc:creator>
  <cp:keywords/>
  <dc:description/>
  <cp:lastModifiedBy>bigrao</cp:lastModifiedBy>
  <cp:revision>2</cp:revision>
  <dcterms:created xsi:type="dcterms:W3CDTF">2019-04-16T13:27:00Z</dcterms:created>
  <dcterms:modified xsi:type="dcterms:W3CDTF">2019-04-16T14:29:00Z</dcterms:modified>
</cp:coreProperties>
</file>