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231" w:tblpY="1125"/>
        <w:tblW w:w="9678" w:type="dxa"/>
        <w:tblLayout w:type="fixed"/>
        <w:tblLook w:val="04A0" w:firstRow="1" w:lastRow="0" w:firstColumn="1" w:lastColumn="0" w:noHBand="0" w:noVBand="1"/>
      </w:tblPr>
      <w:tblGrid>
        <w:gridCol w:w="1562"/>
        <w:gridCol w:w="284"/>
        <w:gridCol w:w="1282"/>
        <w:gridCol w:w="427"/>
        <w:gridCol w:w="426"/>
        <w:gridCol w:w="6"/>
        <w:gridCol w:w="664"/>
        <w:gridCol w:w="470"/>
        <w:gridCol w:w="146"/>
        <w:gridCol w:w="423"/>
        <w:gridCol w:w="855"/>
        <w:gridCol w:w="339"/>
        <w:gridCol w:w="942"/>
        <w:gridCol w:w="744"/>
        <w:gridCol w:w="1108"/>
      </w:tblGrid>
      <w:tr w:rsidR="004A77F4">
        <w:trPr>
          <w:trHeight w:val="223"/>
        </w:trPr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1.客户信息</w:t>
            </w:r>
          </w:p>
        </w:tc>
        <w:tc>
          <w:tcPr>
            <w:tcW w:w="46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合同编号：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223"/>
        </w:trPr>
        <w:tc>
          <w:tcPr>
            <w:tcW w:w="184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公司信息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公司名称</w:t>
            </w:r>
          </w:p>
        </w:tc>
        <w:tc>
          <w:tcPr>
            <w:tcW w:w="341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0D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创庭（重庆）智能科技有限公司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法人代表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0D8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焦跃龙</w:t>
            </w:r>
          </w:p>
        </w:tc>
      </w:tr>
      <w:tr w:rsidR="004A77F4">
        <w:trPr>
          <w:trHeight w:val="223"/>
        </w:trPr>
        <w:tc>
          <w:tcPr>
            <w:tcW w:w="184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ICP证号</w:t>
            </w:r>
          </w:p>
        </w:tc>
        <w:tc>
          <w:tcPr>
            <w:tcW w:w="341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8C12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C12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京</w:t>
            </w:r>
            <w:r w:rsidRPr="008C12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ICP备18022434号-1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传真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446"/>
        </w:trPr>
        <w:tc>
          <w:tcPr>
            <w:tcW w:w="184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341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0D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重庆市渝中区世界贸易中心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40层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邮编</w:t>
            </w:r>
          </w:p>
        </w:tc>
        <w:tc>
          <w:tcPr>
            <w:tcW w:w="1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223"/>
        </w:trPr>
        <w:tc>
          <w:tcPr>
            <w:tcW w:w="18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2.申请服务内容</w:t>
            </w:r>
          </w:p>
        </w:tc>
        <w:tc>
          <w:tcPr>
            <w:tcW w:w="783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386"/>
        </w:trPr>
        <w:tc>
          <w:tcPr>
            <w:tcW w:w="18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83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22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产品价格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套餐类型</w:t>
            </w:r>
          </w:p>
        </w:tc>
        <w:tc>
          <w:tcPr>
            <w:tcW w:w="1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服务类别</w:t>
            </w:r>
          </w:p>
        </w:tc>
        <w:tc>
          <w:tcPr>
            <w:tcW w:w="17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预计使用量</w:t>
            </w:r>
          </w:p>
        </w:tc>
        <w:tc>
          <w:tcPr>
            <w:tcW w:w="27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使用时长</w:t>
            </w:r>
          </w:p>
        </w:tc>
      </w:tr>
      <w:tr w:rsidR="004A77F4">
        <w:trPr>
          <w:trHeight w:val="22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177/月</w:t>
            </w:r>
          </w:p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277/双月</w:t>
            </w:r>
          </w:p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777/半年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网络技术服务</w:t>
            </w:r>
          </w:p>
        </w:tc>
        <w:tc>
          <w:tcPr>
            <w:tcW w:w="17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7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6033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半年</w:t>
            </w:r>
            <w:bookmarkStart w:id="0" w:name="_GoBack"/>
            <w:bookmarkEnd w:id="0"/>
          </w:p>
        </w:tc>
      </w:tr>
      <w:tr w:rsidR="004A77F4">
        <w:trPr>
          <w:trHeight w:val="223"/>
        </w:trPr>
        <w:tc>
          <w:tcPr>
            <w:tcW w:w="967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</w:t>
            </w:r>
          </w:p>
        </w:tc>
      </w:tr>
      <w:tr w:rsidR="004A77F4">
        <w:trPr>
          <w:trHeight w:val="22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服务类别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费用类别</w:t>
            </w:r>
          </w:p>
        </w:tc>
        <w:tc>
          <w:tcPr>
            <w:tcW w:w="25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税率</w:t>
            </w:r>
          </w:p>
        </w:tc>
        <w:tc>
          <w:tcPr>
            <w:tcW w:w="3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订单备注</w:t>
            </w:r>
          </w:p>
        </w:tc>
      </w:tr>
      <w:tr w:rsidR="004A77F4">
        <w:trPr>
          <w:trHeight w:val="55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网络技术服务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ind w:firstLine="42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5%</w:t>
            </w:r>
          </w:p>
        </w:tc>
        <w:tc>
          <w:tcPr>
            <w:tcW w:w="3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微软雅黑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22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合同起始日：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tabs>
                <w:tab w:val="left" w:pos="473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ab/>
              <w:t>付款时间</w:t>
            </w:r>
          </w:p>
        </w:tc>
        <w:tc>
          <w:tcPr>
            <w:tcW w:w="1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合同到期日：</w:t>
            </w:r>
          </w:p>
        </w:tc>
        <w:tc>
          <w:tcPr>
            <w:tcW w:w="1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tabs>
                <w:tab w:val="left" w:pos="217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ab/>
              <w:t>到期时间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合同期限：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tabs>
                <w:tab w:val="left" w:pos="325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ab/>
              <w:t>到期日期为准</w:t>
            </w:r>
          </w:p>
        </w:tc>
      </w:tr>
      <w:tr w:rsidR="004A77F4">
        <w:trPr>
          <w:trHeight w:val="22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支付方式</w:t>
            </w:r>
          </w:p>
        </w:tc>
        <w:tc>
          <w:tcPr>
            <w:tcW w:w="811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22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付款方式约定</w:t>
            </w:r>
          </w:p>
        </w:tc>
        <w:tc>
          <w:tcPr>
            <w:tcW w:w="811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22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付款方式说明</w:t>
            </w:r>
          </w:p>
        </w:tc>
        <w:tc>
          <w:tcPr>
            <w:tcW w:w="811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开通帐号2日内付款</w:t>
            </w:r>
          </w:p>
        </w:tc>
      </w:tr>
      <w:tr w:rsidR="004A77F4">
        <w:trPr>
          <w:trHeight w:val="22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对公转账</w:t>
            </w:r>
          </w:p>
        </w:tc>
        <w:tc>
          <w:tcPr>
            <w:tcW w:w="811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支付宝</w:t>
            </w:r>
          </w:p>
        </w:tc>
      </w:tr>
      <w:tr w:rsidR="004A77F4">
        <w:trPr>
          <w:trHeight w:val="223"/>
        </w:trPr>
        <w:tc>
          <w:tcPr>
            <w:tcW w:w="967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BD6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付款相关信息</w:t>
            </w:r>
          </w:p>
        </w:tc>
      </w:tr>
      <w:tr w:rsidR="004A77F4">
        <w:trPr>
          <w:trHeight w:val="404"/>
        </w:trPr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银行转账</w:t>
            </w: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公司名称</w:t>
            </w:r>
          </w:p>
        </w:tc>
        <w:tc>
          <w:tcPr>
            <w:tcW w:w="61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0D8F" w:rsidP="004A0D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创庭（重庆）智能科技有限公司</w:t>
            </w:r>
          </w:p>
        </w:tc>
      </w:tr>
      <w:tr w:rsidR="004A77F4">
        <w:trPr>
          <w:trHeight w:val="431"/>
        </w:trPr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开户银行</w:t>
            </w:r>
          </w:p>
        </w:tc>
        <w:tc>
          <w:tcPr>
            <w:tcW w:w="61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0D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0D8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哈尔滨银行重庆分行</w:t>
            </w:r>
          </w:p>
        </w:tc>
      </w:tr>
      <w:tr w:rsidR="004A77F4">
        <w:trPr>
          <w:trHeight w:val="407"/>
        </w:trPr>
        <w:tc>
          <w:tcPr>
            <w:tcW w:w="1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银行账号</w:t>
            </w:r>
          </w:p>
        </w:tc>
        <w:tc>
          <w:tcPr>
            <w:tcW w:w="61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0D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0D8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1212014723124459</w:t>
            </w:r>
          </w:p>
        </w:tc>
      </w:tr>
      <w:tr w:rsidR="004A77F4">
        <w:trPr>
          <w:trHeight w:val="500"/>
        </w:trPr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开具发票</w:t>
            </w: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发票抬头</w:t>
            </w:r>
          </w:p>
        </w:tc>
        <w:tc>
          <w:tcPr>
            <w:tcW w:w="61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0D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创庭（重庆）智能科技有限公司</w:t>
            </w:r>
          </w:p>
        </w:tc>
      </w:tr>
      <w:tr w:rsidR="004A77F4">
        <w:trPr>
          <w:trHeight w:val="500"/>
        </w:trPr>
        <w:tc>
          <w:tcPr>
            <w:tcW w:w="1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纳税人识别号</w:t>
            </w:r>
          </w:p>
        </w:tc>
        <w:tc>
          <w:tcPr>
            <w:tcW w:w="61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0D8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0D8F">
              <w:rPr>
                <w:rFonts w:ascii="宋体" w:eastAsia="宋体" w:hAnsi="宋体" w:cs="宋体"/>
                <w:color w:val="000000"/>
                <w:kern w:val="0"/>
                <w:szCs w:val="21"/>
              </w:rPr>
              <w:t>91500103MA5YRJK546</w:t>
            </w:r>
          </w:p>
        </w:tc>
      </w:tr>
      <w:tr w:rsidR="004A77F4">
        <w:trPr>
          <w:trHeight w:val="500"/>
        </w:trPr>
        <w:tc>
          <w:tcPr>
            <w:tcW w:w="967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双方联系人信息</w:t>
            </w:r>
          </w:p>
        </w:tc>
      </w:tr>
      <w:tr w:rsidR="004A77F4">
        <w:trPr>
          <w:trHeight w:val="434"/>
        </w:trPr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甲方联系人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合同联系人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6033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饶飞翔</w:t>
            </w:r>
          </w:p>
        </w:tc>
        <w:tc>
          <w:tcPr>
            <w:tcW w:w="1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603318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8003785215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396"/>
        </w:trPr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技术联系人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431"/>
        </w:trPr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内容联系人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379"/>
        </w:trPr>
        <w:tc>
          <w:tcPr>
            <w:tcW w:w="1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财务联系人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310"/>
        </w:trPr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乙方联系人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合同联系人</w:t>
            </w:r>
          </w:p>
        </w:tc>
        <w:tc>
          <w:tcPr>
            <w:tcW w:w="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衡永超</w:t>
            </w: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13236000030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262"/>
        </w:trPr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技术联系人</w:t>
            </w:r>
          </w:p>
        </w:tc>
        <w:tc>
          <w:tcPr>
            <w:tcW w:w="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A77F4">
        <w:trPr>
          <w:trHeight w:val="305"/>
        </w:trPr>
        <w:tc>
          <w:tcPr>
            <w:tcW w:w="1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客服联系人</w:t>
            </w:r>
          </w:p>
        </w:tc>
        <w:tc>
          <w:tcPr>
            <w:tcW w:w="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4A77F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7F4" w:rsidRDefault="00BD64D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77F4" w:rsidRDefault="004A77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4A77F4" w:rsidRDefault="00BD64DA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芝麻代理充值购买合同</w:t>
      </w:r>
    </w:p>
    <w:p w:rsidR="004A77F4" w:rsidRDefault="004A77F4">
      <w:pPr>
        <w:jc w:val="left"/>
        <w:rPr>
          <w:rFonts w:ascii="宋体" w:hAnsi="宋体" w:cs="宋体"/>
          <w:color w:val="000000" w:themeColor="text1"/>
          <w:szCs w:val="21"/>
        </w:rPr>
      </w:pPr>
    </w:p>
    <w:p w:rsidR="004A77F4" w:rsidRDefault="004A77F4">
      <w:pPr>
        <w:jc w:val="left"/>
        <w:rPr>
          <w:rFonts w:ascii="宋体" w:hAnsi="宋体" w:cs="宋体"/>
          <w:color w:val="000000" w:themeColor="text1"/>
          <w:szCs w:val="21"/>
        </w:rPr>
      </w:pPr>
    </w:p>
    <w:p w:rsidR="004A77F4" w:rsidRDefault="004A77F4">
      <w:pPr>
        <w:jc w:val="left"/>
        <w:rPr>
          <w:rFonts w:ascii="宋体" w:hAnsi="宋体" w:cs="宋体"/>
          <w:color w:val="000000" w:themeColor="text1"/>
          <w:szCs w:val="21"/>
        </w:rPr>
      </w:pPr>
    </w:p>
    <w:p w:rsidR="004A77F4" w:rsidRDefault="004A77F4">
      <w:pPr>
        <w:jc w:val="left"/>
        <w:rPr>
          <w:rFonts w:ascii="宋体" w:hAnsi="宋体" w:cs="宋体"/>
          <w:color w:val="000000" w:themeColor="text1"/>
          <w:szCs w:val="21"/>
        </w:rPr>
      </w:pP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违约责任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1、甲方如使用乙方产品进行违反国家范律法规的行为，乙方有权终止合同，并由甲方承担相应的责任。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2、乙方如不能按时将产品提供给甲方，乙方应进行全额退款；</w:t>
      </w:r>
    </w:p>
    <w:p w:rsidR="004A77F4" w:rsidRDefault="004A77F4">
      <w:pPr>
        <w:rPr>
          <w:rFonts w:ascii="宋体" w:hAnsi="宋体" w:cs="宋体"/>
          <w:b/>
          <w:bCs/>
          <w:szCs w:val="21"/>
        </w:rPr>
      </w:pPr>
    </w:p>
    <w:p w:rsidR="004A77F4" w:rsidRDefault="00BD64DA">
      <w:pPr>
        <w:ind w:firstLineChars="200" w:firstLine="422"/>
        <w:rPr>
          <w:rFonts w:ascii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合同</w:t>
      </w:r>
      <w:r>
        <w:rPr>
          <w:rFonts w:ascii="宋体" w:hAnsi="宋体" w:cs="宋体" w:hint="eastAsia"/>
          <w:b/>
          <w:bCs/>
          <w:szCs w:val="21"/>
        </w:rPr>
        <w:t>终止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本合同在下列情形下解除：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1、因本合同一方经营情况发生重大困难、频临破产进入法定整顿期或者被清算，双方协商解除本合同。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2、订立本合同所依据的法律、行政法规、规章发生变化，本合同应变更相关内容；订立本合同所依据的客观情况发生重大变化，致使本合同无法履行的，经甲乙双方协商同意，可以变更或者终止合同的履行。</w:t>
      </w:r>
    </w:p>
    <w:p w:rsidR="004A77F4" w:rsidRDefault="004A77F4">
      <w:pPr>
        <w:rPr>
          <w:rFonts w:ascii="宋体" w:hAnsi="宋体" w:cs="宋体"/>
          <w:b/>
          <w:bCs/>
          <w:szCs w:val="21"/>
        </w:rPr>
      </w:pPr>
    </w:p>
    <w:p w:rsidR="004A77F4" w:rsidRDefault="00BD64DA">
      <w:pPr>
        <w:ind w:firstLineChars="200" w:firstLine="422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附则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本合同在打印传真或填写过程中，未经双方同意，任何一方不得擅自更改本合同中的任何条款。擅自修改合同的内容相对方都视为无效，本合同经双方签字盖章生效后，任何更改均需双方协商一致并以书面形式确认。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2、合同由双方代表签字后生效，有效期壹年。本合同2页，一式两份，甲乙双方各执壹份，均具有同等效力。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4、本合同受《中华人民共和国合同法》保护，未尽事宜，均按照《中华人民共和国合同法》规定执行。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5、本合同发生争议的解决方式：双方本着友好协商，公平合理的原则签定本合同，签定本合同后，双方应严格遵守执行。在履约过程中发生的争议，双方可通过协商解决。协商不成，双方同意由乙方所在地法院管辖。 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6、合同签署地为徐州。</w:t>
      </w:r>
    </w:p>
    <w:p w:rsidR="004A77F4" w:rsidRDefault="004A77F4">
      <w:pPr>
        <w:rPr>
          <w:rFonts w:ascii="宋体" w:eastAsia="宋体" w:hAnsi="宋体" w:cs="宋体"/>
          <w:szCs w:val="21"/>
        </w:rPr>
      </w:pP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甲方账户名：</w:t>
      </w:r>
      <w:r>
        <w:rPr>
          <w:rFonts w:ascii="宋体" w:eastAsia="宋体" w:hAnsi="宋体" w:cs="宋体"/>
          <w:szCs w:val="21"/>
        </w:rPr>
        <w:t xml:space="preserve"> 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甲方对公账户：</w:t>
      </w:r>
    </w:p>
    <w:p w:rsidR="004A77F4" w:rsidRDefault="00BD64DA">
      <w:pPr>
        <w:ind w:leftChars="200"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甲方支付宝：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甲方代表签字：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签定日期：   年   月   日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（加盖合同章/公章）</w:t>
      </w:r>
    </w:p>
    <w:p w:rsidR="004A77F4" w:rsidRDefault="004A77F4">
      <w:pPr>
        <w:rPr>
          <w:rFonts w:ascii="宋体" w:eastAsia="宋体" w:hAnsi="宋体" w:cs="宋体"/>
          <w:szCs w:val="21"/>
        </w:rPr>
      </w:pP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乙方账户名：徐州灵匠信息科技有限公司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开户行：江苏银行股份有限公司徐州科技支行</w:t>
      </w:r>
    </w:p>
    <w:p w:rsidR="004A77F4" w:rsidRDefault="00BD64DA">
      <w:pPr>
        <w:ind w:leftChars="200"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乙方对公账户：60200188000189438</w:t>
      </w:r>
      <w:r>
        <w:rPr>
          <w:rFonts w:ascii="宋体" w:eastAsia="宋体" w:hAnsi="宋体" w:cs="宋体" w:hint="eastAsia"/>
          <w:szCs w:val="21"/>
        </w:rPr>
        <w:br/>
        <w:t>乙方支付宝：ali@ttruanjian.com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乙方代表签字：</w:t>
      </w:r>
    </w:p>
    <w:p w:rsidR="004A77F4" w:rsidRDefault="00BD64DA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签定日期：     年   月    日</w:t>
      </w:r>
    </w:p>
    <w:p w:rsidR="004A77F4" w:rsidRDefault="00BD64DA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（加盖合同章/公章）</w:t>
      </w:r>
    </w:p>
    <w:sectPr w:rsidR="004A77F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01D" w:rsidRDefault="00AB701D">
      <w:r>
        <w:separator/>
      </w:r>
    </w:p>
  </w:endnote>
  <w:endnote w:type="continuationSeparator" w:id="0">
    <w:p w:rsidR="00AB701D" w:rsidRDefault="00AB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7F4" w:rsidRDefault="00BD64DA">
    <w:pPr>
      <w:pStyle w:val="a3"/>
      <w:rPr>
        <w:rFonts w:ascii="宋体" w:eastAsia="宋体" w:hAnsi="宋体"/>
        <w:sz w:val="24"/>
        <w:szCs w:val="24"/>
      </w:rPr>
    </w:pPr>
    <w:r>
      <w:rPr>
        <w:rFonts w:ascii="宋体" w:eastAsia="宋体" w:hAnsi="宋体" w:hint="eastAsia"/>
        <w:sz w:val="24"/>
        <w:szCs w:val="24"/>
      </w:rPr>
      <w:t>—</w:t>
    </w:r>
    <w:sdt>
      <w:sdtPr>
        <w:rPr>
          <w:rFonts w:ascii="宋体" w:eastAsia="宋体" w:hAnsi="宋体"/>
          <w:sz w:val="24"/>
          <w:szCs w:val="24"/>
        </w:rPr>
        <w:id w:val="1175149355"/>
      </w:sdtPr>
      <w:sdtEndPr/>
      <w:sdtContent>
        <w:r>
          <w:rPr>
            <w:rFonts w:ascii="宋体" w:eastAsia="宋体" w:hAnsi="宋体"/>
            <w:sz w:val="24"/>
            <w:szCs w:val="24"/>
          </w:rPr>
          <w:fldChar w:fldCharType="begin"/>
        </w:r>
        <w:r>
          <w:rPr>
            <w:rFonts w:ascii="宋体" w:eastAsia="宋体" w:hAnsi="宋体"/>
            <w:sz w:val="24"/>
            <w:szCs w:val="24"/>
          </w:rPr>
          <w:instrText>PAGE   \* MERGEFORMAT</w:instrText>
        </w:r>
        <w:r>
          <w:rPr>
            <w:rFonts w:ascii="宋体" w:eastAsia="宋体" w:hAnsi="宋体"/>
            <w:sz w:val="24"/>
            <w:szCs w:val="24"/>
          </w:rPr>
          <w:fldChar w:fldCharType="separate"/>
        </w:r>
        <w:r w:rsidR="00603318">
          <w:rPr>
            <w:rFonts w:ascii="宋体" w:eastAsia="宋体" w:hAnsi="宋体"/>
            <w:noProof/>
            <w:sz w:val="24"/>
            <w:szCs w:val="24"/>
          </w:rPr>
          <w:t>1</w:t>
        </w:r>
        <w:r>
          <w:rPr>
            <w:rFonts w:ascii="宋体" w:eastAsia="宋体" w:hAnsi="宋体"/>
            <w:sz w:val="24"/>
            <w:szCs w:val="24"/>
          </w:rPr>
          <w:fldChar w:fldCharType="end"/>
        </w:r>
        <w:r>
          <w:rPr>
            <w:rFonts w:ascii="宋体" w:eastAsia="宋体" w:hAnsi="宋体" w:hint="eastAsia"/>
            <w:sz w:val="24"/>
            <w:szCs w:val="24"/>
          </w:rPr>
          <w:t xml:space="preserve">— </w:t>
        </w:r>
        <w:r>
          <w:rPr>
            <w:rFonts w:ascii="宋体" w:eastAsia="宋体" w:hAnsi="宋体"/>
            <w:sz w:val="24"/>
            <w:szCs w:val="24"/>
          </w:rPr>
          <w:t xml:space="preserve">                           </w:t>
        </w:r>
      </w:sdtContent>
    </w:sdt>
    <w:r>
      <w:rPr>
        <w:rFonts w:ascii="宋体" w:eastAsia="宋体" w:hAnsi="宋体" w:hint="eastAsia"/>
      </w:rPr>
      <w:t>芝麻软件</w:t>
    </w:r>
    <w:r>
      <w:rPr>
        <w:rFonts w:ascii="宋体" w:eastAsia="宋体" w:hAnsi="宋体"/>
        <w:color w:val="BEBEBE"/>
      </w:rPr>
      <w:t>- Powered by LingJiang tech. © 201</w:t>
    </w:r>
    <w:r>
      <w:rPr>
        <w:rFonts w:ascii="宋体" w:eastAsia="宋体" w:hAnsi="宋体" w:hint="eastAsia"/>
        <w:color w:val="BEBEBE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01D" w:rsidRDefault="00AB701D">
      <w:r>
        <w:separator/>
      </w:r>
    </w:p>
  </w:footnote>
  <w:footnote w:type="continuationSeparator" w:id="0">
    <w:p w:rsidR="00AB701D" w:rsidRDefault="00AB7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7F4" w:rsidRDefault="00BD64DA">
    <w:pPr>
      <w:pStyle w:val="a5"/>
    </w:pPr>
    <w:r>
      <w:rPr>
        <w:noProof/>
      </w:rPr>
      <w:drawing>
        <wp:inline distT="0" distB="0" distL="114300" distR="114300">
          <wp:extent cx="454660" cy="454660"/>
          <wp:effectExtent l="0" t="0" r="2540" b="254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4660" cy="4546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徐州灵匠信息科技有限公司合同编号 </w:t>
    </w:r>
    <w:r>
      <w:t xml:space="preserve">                     </w:t>
    </w:r>
    <w:r>
      <w:rPr>
        <w:rFonts w:hint="eastAsia"/>
      </w:rPr>
      <w:t xml:space="preserve">：LJ-SCB-销售合同-20180605-01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62"/>
    <w:rsid w:val="00023883"/>
    <w:rsid w:val="00027E03"/>
    <w:rsid w:val="0008166A"/>
    <w:rsid w:val="00155D6F"/>
    <w:rsid w:val="00274DBD"/>
    <w:rsid w:val="002A2032"/>
    <w:rsid w:val="002B2DF8"/>
    <w:rsid w:val="00310E88"/>
    <w:rsid w:val="00342612"/>
    <w:rsid w:val="00351ACC"/>
    <w:rsid w:val="00380913"/>
    <w:rsid w:val="00382A9C"/>
    <w:rsid w:val="0040658F"/>
    <w:rsid w:val="004106DB"/>
    <w:rsid w:val="00442681"/>
    <w:rsid w:val="004453E7"/>
    <w:rsid w:val="0044658F"/>
    <w:rsid w:val="004A0D8F"/>
    <w:rsid w:val="004A77F4"/>
    <w:rsid w:val="004E4221"/>
    <w:rsid w:val="004F5BF0"/>
    <w:rsid w:val="00520F5E"/>
    <w:rsid w:val="00555C11"/>
    <w:rsid w:val="0055736B"/>
    <w:rsid w:val="00586E23"/>
    <w:rsid w:val="005C1F2F"/>
    <w:rsid w:val="005D5974"/>
    <w:rsid w:val="00603318"/>
    <w:rsid w:val="006435E1"/>
    <w:rsid w:val="00710D69"/>
    <w:rsid w:val="00726543"/>
    <w:rsid w:val="00777D76"/>
    <w:rsid w:val="007C46F6"/>
    <w:rsid w:val="007F05B7"/>
    <w:rsid w:val="00852F03"/>
    <w:rsid w:val="008C1286"/>
    <w:rsid w:val="0098052D"/>
    <w:rsid w:val="009F77FE"/>
    <w:rsid w:val="00A04C70"/>
    <w:rsid w:val="00A27ED9"/>
    <w:rsid w:val="00A348F2"/>
    <w:rsid w:val="00A7781A"/>
    <w:rsid w:val="00A8106D"/>
    <w:rsid w:val="00AA564D"/>
    <w:rsid w:val="00AB43A1"/>
    <w:rsid w:val="00AB701D"/>
    <w:rsid w:val="00B44B66"/>
    <w:rsid w:val="00B76475"/>
    <w:rsid w:val="00B82128"/>
    <w:rsid w:val="00BD471C"/>
    <w:rsid w:val="00BD64DA"/>
    <w:rsid w:val="00BF0B9C"/>
    <w:rsid w:val="00C23362"/>
    <w:rsid w:val="00C262F6"/>
    <w:rsid w:val="00D54315"/>
    <w:rsid w:val="00DD7B6D"/>
    <w:rsid w:val="00EB15E5"/>
    <w:rsid w:val="00EE1838"/>
    <w:rsid w:val="00F578EB"/>
    <w:rsid w:val="282D0D24"/>
    <w:rsid w:val="2E3834D7"/>
    <w:rsid w:val="2F595EE8"/>
    <w:rsid w:val="30785DF3"/>
    <w:rsid w:val="39F21E0A"/>
    <w:rsid w:val="3BA56B2A"/>
    <w:rsid w:val="3D6E595C"/>
    <w:rsid w:val="480E3DFC"/>
    <w:rsid w:val="5C686754"/>
    <w:rsid w:val="60096BC6"/>
    <w:rsid w:val="6B0C13B9"/>
    <w:rsid w:val="6BE20549"/>
    <w:rsid w:val="6D76490C"/>
    <w:rsid w:val="716F1B77"/>
    <w:rsid w:val="71CC7FE6"/>
    <w:rsid w:val="723B3429"/>
    <w:rsid w:val="732247B9"/>
    <w:rsid w:val="7F77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3B1A"/>
  <w15:docId w15:val="{E8ABFB37-BB4F-4FD5-91D9-36679DA3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A0D8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0D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销售 吴奥博</dc:creator>
  <cp:lastModifiedBy>RFx</cp:lastModifiedBy>
  <cp:revision>5</cp:revision>
  <cp:lastPrinted>2018-06-08T06:03:00Z</cp:lastPrinted>
  <dcterms:created xsi:type="dcterms:W3CDTF">2018-06-22T02:18:00Z</dcterms:created>
  <dcterms:modified xsi:type="dcterms:W3CDTF">2018-06-23T02:04:00Z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