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D46E44">
        <w:rPr>
          <w:rFonts w:eastAsia="Lucida Sans Unicode" w:cs="Mangal"/>
          <w:b/>
          <w:bCs/>
          <w:sz w:val="28"/>
          <w:szCs w:val="28"/>
          <w:lang w:eastAsia="zh-CN" w:bidi="hi-IN"/>
        </w:rPr>
        <w:t>9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7C2E2E" w:rsidRPr="007C2E2E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4731704" w:history="1">
        <w:r w:rsidR="007C2E2E" w:rsidRPr="007C2E2E">
          <w:rPr>
            <w:rStyle w:val="a6"/>
            <w:noProof/>
            <w:sz w:val="28"/>
          </w:rPr>
          <w:t>1.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Задание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_Toc34731704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B56949">
          <w:rPr>
            <w:noProof/>
            <w:webHidden/>
            <w:sz w:val="28"/>
          </w:rPr>
          <w:t>3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BF2386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5" w:history="1">
        <w:r w:rsidR="007C2E2E" w:rsidRPr="007C2E2E">
          <w:rPr>
            <w:rStyle w:val="a6"/>
            <w:noProof/>
            <w:sz w:val="28"/>
          </w:rPr>
          <w:t>2.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7C2E2E" w:rsidRPr="007C2E2E">
          <w:rPr>
            <w:rStyle w:val="a6"/>
            <w:noProof/>
            <w:sz w:val="28"/>
            <w:lang w:val="en-US"/>
          </w:rPr>
          <w:t>Verilog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_Toc34731705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B56949">
          <w:rPr>
            <w:noProof/>
            <w:webHidden/>
            <w:sz w:val="28"/>
          </w:rPr>
          <w:t>4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BF2386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6" w:history="1">
        <w:r w:rsidR="007C2E2E" w:rsidRPr="007C2E2E">
          <w:rPr>
            <w:rStyle w:val="a6"/>
            <w:noProof/>
            <w:sz w:val="28"/>
          </w:rPr>
          <w:t>3.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Тестирование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_Toc34731706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B56949">
          <w:rPr>
            <w:noProof/>
            <w:webHidden/>
            <w:sz w:val="28"/>
          </w:rPr>
          <w:t>7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BF2386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7" w:history="1">
        <w:r w:rsidR="007C2E2E" w:rsidRPr="007C2E2E">
          <w:rPr>
            <w:rStyle w:val="a6"/>
            <w:noProof/>
            <w:sz w:val="28"/>
          </w:rPr>
          <w:t>4.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Выводы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_Toc34731707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B56949">
          <w:rPr>
            <w:noProof/>
            <w:webHidden/>
            <w:sz w:val="28"/>
          </w:rPr>
          <w:t>10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Default="005516A9" w:rsidP="00257322">
      <w:pPr>
        <w:pStyle w:val="1"/>
      </w:pPr>
      <w:bookmarkStart w:id="1" w:name="_Toc34731704"/>
      <w:r w:rsidRPr="008633C5">
        <w:lastRenderedPageBreak/>
        <w:t>Задание</w:t>
      </w:r>
      <w:bookmarkEnd w:id="1"/>
    </w:p>
    <w:p w:rsidR="00257322" w:rsidRDefault="00007034" w:rsidP="00257322">
      <w:r>
        <w:rPr>
          <w:noProof/>
        </w:rPr>
        <w:drawing>
          <wp:inline distT="0" distB="0" distL="0" distR="0">
            <wp:extent cx="4857750" cy="2553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68" cy="256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34" w:rsidRPr="00E14FDE" w:rsidRDefault="00007034" w:rsidP="00257322">
      <w:pPr>
        <w:rPr>
          <w:lang w:val="en-US"/>
        </w:rPr>
      </w:pPr>
      <w:r>
        <w:rPr>
          <w:noProof/>
        </w:rPr>
        <w:drawing>
          <wp:inline distT="0" distB="0" distL="0" distR="0">
            <wp:extent cx="5181600" cy="279457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33" cy="27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34" w:rsidRDefault="00007034" w:rsidP="00257322"/>
    <w:p w:rsidR="00007034" w:rsidRDefault="00007034" w:rsidP="00257322">
      <w:r w:rsidRPr="00306F55">
        <w:rPr>
          <w:noProof/>
        </w:rPr>
        <w:drawing>
          <wp:inline distT="0" distB="0" distL="0" distR="0" wp14:anchorId="7CAD0026" wp14:editId="13EBB5D5">
            <wp:extent cx="4740813" cy="133498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529" cy="13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2" w:rsidRDefault="00913FE2" w:rsidP="00257322"/>
    <w:p w:rsidR="00AE4E7B" w:rsidRDefault="00AE4E7B" w:rsidP="00257322"/>
    <w:p w:rsidR="00AE4E7B" w:rsidRDefault="00AE4E7B" w:rsidP="00257322"/>
    <w:p w:rsidR="00AE4E7B" w:rsidRDefault="00AE4E7B" w:rsidP="00257322"/>
    <w:p w:rsidR="00AE4E7B" w:rsidRPr="00257322" w:rsidRDefault="00AE4E7B" w:rsidP="00257322"/>
    <w:p w:rsidR="004F49E3" w:rsidRPr="007234E5" w:rsidRDefault="005516A9" w:rsidP="004F49E3">
      <w:pPr>
        <w:pStyle w:val="1"/>
      </w:pPr>
      <w:bookmarkStart w:id="2" w:name="_Toc479456747"/>
      <w:bookmarkStart w:id="3" w:name="_Toc34731705"/>
      <w:r>
        <w:lastRenderedPageBreak/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E14FDE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3086100" cy="29796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60" cy="29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E14FDE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014164" cy="36861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14" cy="37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0D8" w:rsidRDefault="0029224F" w:rsidP="00492400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92400" w:rsidRPr="00E14FDE" w:rsidRDefault="00492400" w:rsidP="00492400">
      <w:pPr>
        <w:keepNext/>
        <w:jc w:val="center"/>
        <w:rPr>
          <w:i/>
          <w:color w:val="000000" w:themeColor="text1"/>
        </w:rPr>
      </w:pPr>
    </w:p>
    <w:p w:rsidR="00AE4E7B" w:rsidRDefault="00AE4E7B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423E89">
      <w:pPr>
        <w:jc w:val="center"/>
        <w:rPr>
          <w:color w:val="000000" w:themeColor="text1"/>
        </w:rPr>
      </w:pPr>
    </w:p>
    <w:p w:rsidR="00C35C0E" w:rsidRDefault="00821D9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67100" cy="5668028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20" cy="56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29224F" w:rsidP="00AC550B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BA0723" w:rsidRDefault="00BA0723" w:rsidP="00AC550B">
      <w:pPr>
        <w:jc w:val="center"/>
        <w:rPr>
          <w:i/>
          <w:color w:val="000000" w:themeColor="text1"/>
        </w:rPr>
      </w:pPr>
    </w:p>
    <w:p w:rsidR="004212CC" w:rsidRDefault="005F7098" w:rsidP="00A03CEB">
      <w:pPr>
        <w:jc w:val="both"/>
        <w:rPr>
          <w:sz w:val="28"/>
        </w:rPr>
      </w:pPr>
      <w:r w:rsidRPr="005F7098">
        <w:rPr>
          <w:sz w:val="28"/>
        </w:rPr>
        <w:t xml:space="preserve">В task </w:t>
      </w:r>
      <w:r w:rsidR="00E14FDE">
        <w:rPr>
          <w:sz w:val="28"/>
          <w:lang w:val="en-US"/>
        </w:rPr>
        <w:t>collate</w:t>
      </w:r>
      <w:r w:rsidR="00E14FDE">
        <w:rPr>
          <w:sz w:val="28"/>
        </w:rPr>
        <w:t>_test значения, полученные из модуля</w:t>
      </w:r>
      <w:r w:rsidRPr="005F7098">
        <w:rPr>
          <w:sz w:val="28"/>
        </w:rPr>
        <w:t xml:space="preserve">, сравниваются с ожидаемыми </w:t>
      </w:r>
      <w:r w:rsidR="00E14FDE">
        <w:rPr>
          <w:sz w:val="28"/>
        </w:rPr>
        <w:t xml:space="preserve">значениями. </w:t>
      </w:r>
      <w:r w:rsidR="0026715A">
        <w:rPr>
          <w:sz w:val="28"/>
        </w:rPr>
        <w:t xml:space="preserve">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5F7098" w:rsidRDefault="005F7098" w:rsidP="00A03CEB">
      <w:pPr>
        <w:jc w:val="both"/>
        <w:rPr>
          <w:sz w:val="28"/>
        </w:rPr>
      </w:pPr>
    </w:p>
    <w:p w:rsidR="00BA0723" w:rsidRDefault="00BA0723" w:rsidP="0029224F">
      <w:pPr>
        <w:rPr>
          <w:sz w:val="28"/>
        </w:rPr>
      </w:pPr>
    </w:p>
    <w:p w:rsidR="00BA0723" w:rsidRDefault="00BA0723" w:rsidP="0029224F">
      <w:pPr>
        <w:rPr>
          <w:sz w:val="28"/>
        </w:rPr>
      </w:pPr>
    </w:p>
    <w:p w:rsidR="00AE4E7B" w:rsidRDefault="00AE4E7B" w:rsidP="0029224F">
      <w:pPr>
        <w:rPr>
          <w:sz w:val="28"/>
        </w:rPr>
      </w:pPr>
    </w:p>
    <w:p w:rsidR="00AE4E7B" w:rsidRDefault="00AE4E7B" w:rsidP="0029224F">
      <w:pPr>
        <w:rPr>
          <w:sz w:val="28"/>
        </w:rPr>
      </w:pPr>
    </w:p>
    <w:p w:rsidR="00AE4E7B" w:rsidRDefault="00AE4E7B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BA0723" w:rsidRDefault="00BA0723" w:rsidP="0029224F">
      <w:pPr>
        <w:rPr>
          <w:sz w:val="28"/>
        </w:rPr>
      </w:pPr>
    </w:p>
    <w:p w:rsidR="00423E89" w:rsidRDefault="00821D95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857500" cy="4698390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58" cy="470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A03CEB" w:rsidRDefault="00A03CEB" w:rsidP="0095188E">
      <w:pPr>
        <w:ind w:firstLine="357"/>
        <w:jc w:val="both"/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DA0E8D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53025" cy="1770060"/>
            <wp:effectExtent l="0" t="0" r="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37" cy="17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4731706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913FE2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913FE2" w:rsidRDefault="00913FE2" w:rsidP="00913FE2">
      <w:pPr>
        <w:ind w:firstLine="0"/>
        <w:jc w:val="both"/>
        <w:rPr>
          <w:sz w:val="28"/>
        </w:rPr>
      </w:pPr>
      <w:r>
        <w:rPr>
          <w:sz w:val="28"/>
        </w:rPr>
        <w:t>П</w:t>
      </w:r>
      <w:r w:rsidRPr="00913FE2">
        <w:rPr>
          <w:sz w:val="28"/>
        </w:rPr>
        <w:t>оследовательно поданы возможные входные данные. Резуль</w:t>
      </w:r>
      <w:r>
        <w:rPr>
          <w:sz w:val="28"/>
        </w:rPr>
        <w:t>таты записываются в файл tb1_</w:t>
      </w:r>
      <w:r w:rsidR="00E14FDE">
        <w:rPr>
          <w:sz w:val="28"/>
          <w:lang w:val="en-US"/>
        </w:rPr>
        <w:t>collate</w:t>
      </w:r>
      <w:r w:rsidRPr="00913FE2">
        <w:rPr>
          <w:sz w:val="28"/>
        </w:rPr>
        <w:t>.dat.</w:t>
      </w: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03EF9" w:rsidRDefault="00E14FDE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933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DE" w:rsidRDefault="00E14FDE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742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5C5A2F" w:rsidP="00FD15E8">
      <w:pPr>
        <w:ind w:firstLine="0"/>
        <w:jc w:val="center"/>
        <w:rPr>
          <w:i/>
        </w:rPr>
      </w:pPr>
      <w:r w:rsidRPr="004E0806">
        <w:rPr>
          <w:i/>
        </w:rPr>
        <w:t>Рис.6. Результаты тестирования</w:t>
      </w:r>
    </w:p>
    <w:p w:rsidR="00626625" w:rsidRDefault="00626625" w:rsidP="00FD15E8">
      <w:pPr>
        <w:ind w:firstLine="0"/>
        <w:jc w:val="center"/>
        <w:rPr>
          <w:sz w:val="28"/>
        </w:rPr>
      </w:pPr>
    </w:p>
    <w:p w:rsidR="000913D8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sz w:val="28"/>
          <w:lang w:val="en-US"/>
        </w:rPr>
        <w:t>tb</w:t>
      </w:r>
      <w:r w:rsidRPr="00290C3F">
        <w:rPr>
          <w:sz w:val="28"/>
        </w:rPr>
        <w:t>1_</w:t>
      </w:r>
      <w:r w:rsidR="00E14FDE">
        <w:rPr>
          <w:sz w:val="28"/>
          <w:lang w:val="en-US"/>
        </w:rPr>
        <w:t>collate</w:t>
      </w:r>
      <w:r w:rsidRPr="00290C3F">
        <w:rPr>
          <w:sz w:val="28"/>
        </w:rPr>
        <w:t>.</w:t>
      </w:r>
      <w:r>
        <w:rPr>
          <w:sz w:val="28"/>
          <w:lang w:val="en-US"/>
        </w:rPr>
        <w:t>dat</w:t>
      </w:r>
      <w:r w:rsidRPr="00290C3F">
        <w:rPr>
          <w:sz w:val="28"/>
        </w:rPr>
        <w:t>:</w:t>
      </w:r>
    </w:p>
    <w:p w:rsidR="0034252E" w:rsidRDefault="0034252E" w:rsidP="004E0806">
      <w:pPr>
        <w:ind w:firstLine="0"/>
        <w:rPr>
          <w:sz w:val="28"/>
        </w:rPr>
      </w:pPr>
    </w:p>
    <w:p w:rsidR="00C75CC2" w:rsidRDefault="00E14FDE" w:rsidP="00C75CC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00700" cy="10338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05" cy="10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913D8" w:rsidP="000913D8">
      <w:pPr>
        <w:ind w:firstLine="0"/>
        <w:jc w:val="center"/>
        <w:rPr>
          <w:i/>
        </w:rPr>
      </w:pPr>
      <w:r>
        <w:rPr>
          <w:i/>
        </w:rPr>
        <w:t>Рис.7</w:t>
      </w:r>
      <w:r w:rsidRPr="004E0806">
        <w:rPr>
          <w:i/>
        </w:rPr>
        <w:t xml:space="preserve">. </w:t>
      </w:r>
      <w:r w:rsidR="00DA0E8D">
        <w:rPr>
          <w:i/>
        </w:rPr>
        <w:t>Содержимое файла tb1_collate</w:t>
      </w:r>
      <w:r>
        <w:rPr>
          <w:i/>
        </w:rPr>
        <w:t>.dat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FD15E8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FD15E8" w:rsidRDefault="00FD15E8" w:rsidP="000913D8">
      <w:pPr>
        <w:ind w:firstLine="0"/>
        <w:jc w:val="center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 w:rsidR="00E14FDE">
        <w:rPr>
          <w:sz w:val="28"/>
        </w:rPr>
        <w:t xml:space="preserve">модуля </w:t>
      </w:r>
      <w:r>
        <w:rPr>
          <w:sz w:val="28"/>
        </w:rPr>
        <w:t>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E14FDE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885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DE" w:rsidRDefault="00E14FDE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23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0913D8">
        <w:rPr>
          <w:i/>
          <w:lang w:val="en-US"/>
        </w:rPr>
        <w:t>8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821D95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219200" cy="323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0913D8" w:rsidP="00AC550B">
      <w:pPr>
        <w:keepNext/>
        <w:ind w:firstLine="0"/>
        <w:jc w:val="center"/>
        <w:rPr>
          <w:i/>
        </w:rPr>
      </w:pPr>
      <w:r>
        <w:rPr>
          <w:i/>
        </w:rPr>
        <w:t>Рис.9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0913D8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821D95" w:rsidRDefault="00821D95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821D95" w:rsidRDefault="00821D95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857500" cy="581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0913D8">
        <w:rPr>
          <w:i/>
        </w:rPr>
        <w:t>10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821D95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5086350" cy="67651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4" cy="6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0913D8" w:rsidP="00AD4F80">
      <w:pPr>
        <w:ind w:firstLine="0"/>
        <w:jc w:val="center"/>
        <w:rPr>
          <w:i/>
          <w:sz w:val="28"/>
        </w:rPr>
      </w:pPr>
      <w:r>
        <w:rPr>
          <w:i/>
        </w:rPr>
        <w:t>Рис.11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DA0E8D">
        <w:rPr>
          <w:sz w:val="28"/>
          <w:lang w:val="en-US"/>
        </w:rPr>
        <w:t>collate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r w:rsidR="00887482">
        <w:rPr>
          <w:sz w:val="28"/>
          <w:lang w:val="en-US"/>
        </w:rPr>
        <w:t>exp</w:t>
      </w:r>
      <w:r w:rsidR="00887482" w:rsidRPr="00887482">
        <w:rPr>
          <w:sz w:val="28"/>
        </w:rPr>
        <w:t>_</w:t>
      </w:r>
      <w:r w:rsidR="00DA0E8D">
        <w:rPr>
          <w:sz w:val="28"/>
          <w:lang w:val="en-US"/>
        </w:rPr>
        <w:t>collate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>:</w:t>
      </w:r>
    </w:p>
    <w:p w:rsidR="00356A09" w:rsidRPr="00887482" w:rsidRDefault="00356A09" w:rsidP="003D5EC0">
      <w:pPr>
        <w:ind w:firstLine="0"/>
        <w:rPr>
          <w:sz w:val="28"/>
        </w:rPr>
      </w:pPr>
    </w:p>
    <w:p w:rsidR="00A56CD7" w:rsidRDefault="00DA0E8D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48000" cy="380214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33" cy="38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09" w:rsidRPr="00356A09" w:rsidRDefault="00356A09" w:rsidP="00FA15A2">
      <w:pPr>
        <w:ind w:firstLine="0"/>
        <w:jc w:val="center"/>
        <w:rPr>
          <w:i/>
        </w:rPr>
      </w:pPr>
      <w:r>
        <w:rPr>
          <w:i/>
        </w:rPr>
        <w:t>Рис.12</w:t>
      </w:r>
      <w:r w:rsidR="00A56CD7" w:rsidRPr="004E0806">
        <w:rPr>
          <w:i/>
        </w:rPr>
        <w:t xml:space="preserve">. </w:t>
      </w:r>
      <w:r w:rsidR="00FA15A2">
        <w:rPr>
          <w:i/>
        </w:rPr>
        <w:t xml:space="preserve">Содержимое файлов </w:t>
      </w:r>
      <w:r w:rsidR="00DA0E8D">
        <w:rPr>
          <w:i/>
        </w:rPr>
        <w:t>input_collate.dat и exp_collate</w:t>
      </w:r>
      <w:r w:rsidR="00887482" w:rsidRPr="00887482">
        <w:rPr>
          <w:i/>
        </w:rPr>
        <w:t>.dat</w:t>
      </w:r>
    </w:p>
    <w:p w:rsidR="00993E15" w:rsidRDefault="00A56CD7" w:rsidP="00C35C0E">
      <w:pPr>
        <w:ind w:firstLine="0"/>
        <w:rPr>
          <w:sz w:val="28"/>
        </w:rPr>
      </w:pPr>
      <w:r>
        <w:rPr>
          <w:sz w:val="28"/>
        </w:rPr>
        <w:lastRenderedPageBreak/>
        <w:t>Результаты тестирования:</w:t>
      </w:r>
    </w:p>
    <w:p w:rsidR="00993E15" w:rsidRDefault="00DA0E8D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9144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8D" w:rsidRDefault="00DA0E8D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62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Pr="00356A09" w:rsidRDefault="00993E15" w:rsidP="00356A09">
      <w:pPr>
        <w:ind w:firstLine="0"/>
        <w:jc w:val="center"/>
        <w:rPr>
          <w:sz w:val="28"/>
        </w:rPr>
      </w:pPr>
      <w:r w:rsidRPr="004E0806">
        <w:rPr>
          <w:i/>
        </w:rPr>
        <w:t>Рис.</w:t>
      </w:r>
      <w:r w:rsidR="00356A09">
        <w:rPr>
          <w:i/>
        </w:rPr>
        <w:t>13</w:t>
      </w:r>
      <w:r w:rsidRPr="004E0806">
        <w:rPr>
          <w:i/>
        </w:rPr>
        <w:t>. Результаты тестирования</w:t>
      </w:r>
    </w:p>
    <w:p w:rsidR="00BD20ED" w:rsidRPr="00BD20ED" w:rsidRDefault="00BD20ED" w:rsidP="00BD20ED">
      <w:pPr>
        <w:keepNext/>
        <w:ind w:firstLine="0"/>
        <w:jc w:val="center"/>
        <w:rPr>
          <w:i/>
        </w:rPr>
      </w:pPr>
    </w:p>
    <w:p w:rsidR="004E0806" w:rsidRDefault="00DA0E8D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371600" cy="10058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356A09" w:rsidRDefault="00356A09" w:rsidP="00356A09">
      <w:pPr>
        <w:keepNext/>
        <w:jc w:val="center"/>
        <w:rPr>
          <w:sz w:val="22"/>
        </w:rPr>
      </w:pPr>
      <w:r>
        <w:rPr>
          <w:i/>
        </w:rPr>
        <w:t>Рис.14</w:t>
      </w:r>
      <w:r w:rsidR="00A56CD7" w:rsidRPr="004E0806">
        <w:rPr>
          <w:i/>
        </w:rPr>
        <w:t>. Сообщение об успешном прохождении тестирования</w:t>
      </w:r>
    </w:p>
    <w:p w:rsidR="00626625" w:rsidRDefault="00626625" w:rsidP="005516A9">
      <w:pPr>
        <w:ind w:firstLine="0"/>
        <w:rPr>
          <w:sz w:val="28"/>
        </w:rPr>
      </w:pPr>
    </w:p>
    <w:p w:rsidR="00B449E1" w:rsidRPr="00356A09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626625" w:rsidRDefault="00626625" w:rsidP="005516A9">
      <w:pPr>
        <w:ind w:firstLine="0"/>
        <w:rPr>
          <w:sz w:val="28"/>
        </w:rPr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DA0E8D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2651760" cy="15544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8B74B6" w:rsidP="005D4D18">
      <w:pPr>
        <w:keepNext/>
        <w:ind w:firstLine="0"/>
        <w:jc w:val="center"/>
        <w:rPr>
          <w:i/>
        </w:rPr>
      </w:pPr>
      <w:r>
        <w:rPr>
          <w:i/>
        </w:rPr>
        <w:t>Рис.15</w:t>
      </w:r>
      <w:r w:rsidR="005D4D18" w:rsidRPr="004E0806">
        <w:rPr>
          <w:i/>
        </w:rPr>
        <w:t>. Ошибка в ожидаемых данных</w:t>
      </w:r>
    </w:p>
    <w:p w:rsidR="00626625" w:rsidRDefault="00626625" w:rsidP="005D4D18">
      <w:pPr>
        <w:rPr>
          <w:sz w:val="28"/>
        </w:rPr>
      </w:pPr>
    </w:p>
    <w:p w:rsidR="00FA15A2" w:rsidRPr="00BC5BC4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DA0E8D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5753100" cy="7334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8B74B6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Рис.16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4731707"/>
      <w:r w:rsidRPr="004A09B6">
        <w:lastRenderedPageBreak/>
        <w:t>Вывод</w:t>
      </w:r>
      <w:r>
        <w:t>ы</w:t>
      </w:r>
      <w:bookmarkEnd w:id="15"/>
      <w:bookmarkEnd w:id="16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DA0E8D">
        <w:rPr>
          <w:rStyle w:val="normaltextrun"/>
          <w:color w:val="000000"/>
          <w:sz w:val="28"/>
          <w:szCs w:val="28"/>
          <w:shd w:val="clear" w:color="auto" w:fill="FFFFFF"/>
        </w:rPr>
        <w:t>модуль для сортировки</w:t>
      </w:r>
      <w:r w:rsidR="00DA0E8D" w:rsidRPr="00DA0E8D">
        <w:rPr>
          <w:rStyle w:val="normaltextrun"/>
          <w:color w:val="000000"/>
          <w:sz w:val="28"/>
          <w:szCs w:val="28"/>
          <w:shd w:val="clear" w:color="auto" w:fill="FFFFFF"/>
        </w:rPr>
        <w:t xml:space="preserve"> по убыванию 4-ех входных чисел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DA0E8D">
        <w:rPr>
          <w:rStyle w:val="normaltextrun"/>
          <w:color w:val="000000"/>
          <w:sz w:val="28"/>
          <w:szCs w:val="28"/>
          <w:shd w:val="clear" w:color="auto" w:fill="FFFFFF"/>
        </w:rPr>
        <w:t>модуль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386" w:rsidRDefault="00BF2386">
      <w:pPr>
        <w:spacing w:after="0" w:line="240" w:lineRule="auto"/>
      </w:pPr>
      <w:r>
        <w:separator/>
      </w:r>
    </w:p>
  </w:endnote>
  <w:endnote w:type="continuationSeparator" w:id="0">
    <w:p w:rsidR="00BF2386" w:rsidRDefault="00BF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4C7A10">
      <w:rPr>
        <w:noProof/>
      </w:rPr>
      <w:t>10</w:t>
    </w:r>
    <w:r>
      <w:fldChar w:fldCharType="end"/>
    </w:r>
  </w:p>
  <w:p w:rsidR="00F87610" w:rsidRDefault="00BF23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386" w:rsidRDefault="00BF2386">
      <w:pPr>
        <w:spacing w:after="0" w:line="240" w:lineRule="auto"/>
      </w:pPr>
      <w:r>
        <w:separator/>
      </w:r>
    </w:p>
  </w:footnote>
  <w:footnote w:type="continuationSeparator" w:id="0">
    <w:p w:rsidR="00BF2386" w:rsidRDefault="00BF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913D8"/>
    <w:rsid w:val="000B4E0C"/>
    <w:rsid w:val="000C1799"/>
    <w:rsid w:val="000E06EB"/>
    <w:rsid w:val="0010712A"/>
    <w:rsid w:val="001A558D"/>
    <w:rsid w:val="001D75AB"/>
    <w:rsid w:val="001F684E"/>
    <w:rsid w:val="00257322"/>
    <w:rsid w:val="0026614A"/>
    <w:rsid w:val="0026715A"/>
    <w:rsid w:val="002703FA"/>
    <w:rsid w:val="0029224F"/>
    <w:rsid w:val="0034252E"/>
    <w:rsid w:val="003438F2"/>
    <w:rsid w:val="0034601E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7A10"/>
    <w:rsid w:val="004E0806"/>
    <w:rsid w:val="004F49E3"/>
    <w:rsid w:val="004F5532"/>
    <w:rsid w:val="005516A9"/>
    <w:rsid w:val="005743FB"/>
    <w:rsid w:val="0057628C"/>
    <w:rsid w:val="005A7C8F"/>
    <w:rsid w:val="005B0F20"/>
    <w:rsid w:val="005B6C05"/>
    <w:rsid w:val="005C5A2F"/>
    <w:rsid w:val="005D4D18"/>
    <w:rsid w:val="005F7098"/>
    <w:rsid w:val="00626625"/>
    <w:rsid w:val="00652568"/>
    <w:rsid w:val="00674740"/>
    <w:rsid w:val="006C5176"/>
    <w:rsid w:val="006E2BD0"/>
    <w:rsid w:val="00713FDE"/>
    <w:rsid w:val="007234E5"/>
    <w:rsid w:val="007C2E2E"/>
    <w:rsid w:val="00812C74"/>
    <w:rsid w:val="00821D95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5188E"/>
    <w:rsid w:val="00984727"/>
    <w:rsid w:val="00984A32"/>
    <w:rsid w:val="00993E15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F31"/>
    <w:rsid w:val="00B168BF"/>
    <w:rsid w:val="00B27A1E"/>
    <w:rsid w:val="00B449E1"/>
    <w:rsid w:val="00B56949"/>
    <w:rsid w:val="00BA0723"/>
    <w:rsid w:val="00BC5BC4"/>
    <w:rsid w:val="00BD20ED"/>
    <w:rsid w:val="00BF2386"/>
    <w:rsid w:val="00C05660"/>
    <w:rsid w:val="00C35C0E"/>
    <w:rsid w:val="00C36270"/>
    <w:rsid w:val="00C631A4"/>
    <w:rsid w:val="00C75CC2"/>
    <w:rsid w:val="00C91BFF"/>
    <w:rsid w:val="00CA0E81"/>
    <w:rsid w:val="00CF4EB0"/>
    <w:rsid w:val="00D2664F"/>
    <w:rsid w:val="00D277DD"/>
    <w:rsid w:val="00D46E44"/>
    <w:rsid w:val="00D4784D"/>
    <w:rsid w:val="00D63551"/>
    <w:rsid w:val="00D8534E"/>
    <w:rsid w:val="00DA0E8D"/>
    <w:rsid w:val="00DC77A3"/>
    <w:rsid w:val="00DD5CBD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610A7-3AD5-4C53-BAB4-2C8C46B2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65</cp:revision>
  <dcterms:created xsi:type="dcterms:W3CDTF">2020-02-11T17:04:00Z</dcterms:created>
  <dcterms:modified xsi:type="dcterms:W3CDTF">2020-03-23T11:16:00Z</dcterms:modified>
</cp:coreProperties>
</file>