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7CB0" w:rsidRPr="00D10ED0" w:rsidRDefault="00497CB0">
      <w:pPr>
        <w:pStyle w:val="2"/>
        <w:rPr>
          <w:rFonts w:ascii="Georgia" w:eastAsia="Times New Roman" w:hAnsi="Georgia" w:cs="Arial"/>
          <w:sz w:val="20"/>
          <w:szCs w:val="20"/>
        </w:rPr>
      </w:pPr>
      <w:bookmarkStart w:id="0" w:name="_GoBack"/>
      <w:bookmarkEnd w:id="0"/>
      <w:r w:rsidRPr="00D10ED0">
        <w:rPr>
          <w:rFonts w:ascii="Georgia" w:eastAsia="Times New Roman" w:hAnsi="Georgia" w:cs="Arial"/>
          <w:sz w:val="20"/>
          <w:szCs w:val="20"/>
        </w:rPr>
        <w:t>Информационные объекты рынка 'Equities15' - 'Интерфейс для рынка НГЦБ v 15.0'</w:t>
      </w:r>
    </w:p>
    <w:p w:rsidR="00497CB0" w:rsidRPr="00D10ED0" w:rsidRDefault="00B11654">
      <w:pPr>
        <w:rPr>
          <w:rFonts w:ascii="Georgia" w:eastAsia="Times New Roman" w:hAnsi="Georgia" w:cs="Arial"/>
          <w:sz w:val="20"/>
          <w:szCs w:val="20"/>
        </w:rPr>
      </w:pPr>
      <w:r>
        <w:rPr>
          <w:rFonts w:ascii="Georgia" w:eastAsia="Times New Roman" w:hAnsi="Georgia" w:cs="Arial"/>
          <w:sz w:val="20"/>
          <w:szCs w:val="20"/>
        </w:rPr>
        <w:pict>
          <v:rect id="_x0000_i1025" style="width:0;height:1.5pt" o:hralign="center" o:hrstd="t" o:hr="t" fillcolor="#a0a0a0" stroked="f"/>
        </w:pict>
      </w:r>
    </w:p>
    <w:p w:rsidR="00497CB0" w:rsidRPr="00D10ED0" w:rsidRDefault="00497CB0">
      <w:pPr>
        <w:pStyle w:val="3"/>
        <w:rPr>
          <w:rFonts w:ascii="Georgia" w:eastAsia="Times New Roman" w:hAnsi="Georgia" w:cs="Arial"/>
          <w:sz w:val="20"/>
          <w:szCs w:val="20"/>
        </w:rPr>
      </w:pPr>
      <w:r w:rsidRPr="00D10ED0">
        <w:rPr>
          <w:rFonts w:ascii="Georgia" w:eastAsia="Times New Roman" w:hAnsi="Georgia" w:cs="Arial"/>
          <w:sz w:val="20"/>
          <w:szCs w:val="20"/>
        </w:rPr>
        <w:t>Содержание</w:t>
      </w:r>
    </w:p>
    <w:p w:rsidR="00497CB0" w:rsidRPr="00D10ED0" w:rsidRDefault="00B11654">
      <w:pPr>
        <w:rPr>
          <w:rFonts w:ascii="Georgia" w:eastAsia="Times New Roman" w:hAnsi="Georgia" w:cs="Arial"/>
          <w:sz w:val="20"/>
          <w:szCs w:val="20"/>
        </w:rPr>
      </w:pPr>
      <w:hyperlink w:anchor="e" w:history="1">
        <w:r w:rsidR="00497CB0" w:rsidRPr="00D10ED0">
          <w:rPr>
            <w:rStyle w:val="a3"/>
            <w:rFonts w:ascii="Georgia" w:eastAsia="Times New Roman" w:hAnsi="Georgia" w:cs="Arial"/>
            <w:sz w:val="20"/>
            <w:szCs w:val="20"/>
          </w:rPr>
          <w:t>Перечислимые типы</w:t>
        </w:r>
      </w:hyperlink>
      <w:r w:rsidR="00497CB0" w:rsidRPr="00D10ED0">
        <w:rPr>
          <w:rFonts w:ascii="Georgia" w:eastAsia="Times New Roman" w:hAnsi="Georgia" w:cs="Arial"/>
          <w:sz w:val="20"/>
          <w:szCs w:val="20"/>
        </w:rPr>
        <w:t xml:space="preserve"> </w:t>
      </w:r>
    </w:p>
    <w:p w:rsidR="00497CB0" w:rsidRPr="00D10ED0" w:rsidRDefault="00B11654">
      <w:pPr>
        <w:ind w:left="720"/>
        <w:rPr>
          <w:rFonts w:ascii="Georgia" w:eastAsia="Times New Roman" w:hAnsi="Georgia" w:cs="Arial"/>
          <w:sz w:val="20"/>
          <w:szCs w:val="20"/>
        </w:rPr>
      </w:pPr>
      <w:hyperlink w:anchor="eTBoolInt" w:history="1">
        <w:r w:rsidR="00497CB0" w:rsidRPr="00D10ED0">
          <w:rPr>
            <w:rStyle w:val="a3"/>
            <w:rFonts w:ascii="Georgia" w:eastAsia="Times New Roman" w:hAnsi="Georgia" w:cs="Arial"/>
            <w:sz w:val="20"/>
            <w:szCs w:val="20"/>
          </w:rPr>
          <w:t>TBoolInt - Логический тип</w:t>
        </w:r>
      </w:hyperlink>
      <w:r w:rsidR="00497CB0" w:rsidRPr="00D10ED0">
        <w:rPr>
          <w:rFonts w:ascii="Georgia" w:eastAsia="Times New Roman" w:hAnsi="Georgia" w:cs="Arial"/>
          <w:sz w:val="20"/>
          <w:szCs w:val="20"/>
        </w:rPr>
        <w:br/>
      </w:r>
      <w:hyperlink w:anchor="eTBuySell" w:history="1">
        <w:r w:rsidR="00497CB0" w:rsidRPr="00D10ED0">
          <w:rPr>
            <w:rStyle w:val="a3"/>
            <w:rFonts w:ascii="Georgia" w:eastAsia="Times New Roman" w:hAnsi="Georgia" w:cs="Arial"/>
            <w:sz w:val="20"/>
            <w:szCs w:val="20"/>
          </w:rPr>
          <w:t>TBuySell - Направленность заявки</w:t>
        </w:r>
      </w:hyperlink>
      <w:r w:rsidR="00497CB0" w:rsidRPr="00D10ED0">
        <w:rPr>
          <w:rFonts w:ascii="Georgia" w:eastAsia="Times New Roman" w:hAnsi="Georgia" w:cs="Arial"/>
          <w:sz w:val="20"/>
          <w:szCs w:val="20"/>
        </w:rPr>
        <w:br/>
      </w:r>
      <w:hyperlink w:anchor="eTClearingType" w:history="1">
        <w:r w:rsidR="00497CB0" w:rsidRPr="00D10ED0">
          <w:rPr>
            <w:rStyle w:val="a3"/>
            <w:rFonts w:ascii="Georgia" w:eastAsia="Times New Roman" w:hAnsi="Georgia" w:cs="Arial"/>
            <w:sz w:val="20"/>
            <w:szCs w:val="20"/>
          </w:rPr>
          <w:t>TClearingType - Тип клиринга</w:t>
        </w:r>
      </w:hyperlink>
      <w:r w:rsidR="00497CB0" w:rsidRPr="00D10ED0">
        <w:rPr>
          <w:rFonts w:ascii="Georgia" w:eastAsia="Times New Roman" w:hAnsi="Georgia" w:cs="Arial"/>
          <w:sz w:val="20"/>
          <w:szCs w:val="20"/>
        </w:rPr>
        <w:br/>
      </w:r>
      <w:hyperlink w:anchor="eTCurrCode" w:history="1">
        <w:r w:rsidR="00497CB0" w:rsidRPr="00D10ED0">
          <w:rPr>
            <w:rStyle w:val="a3"/>
            <w:rFonts w:ascii="Georgia" w:eastAsia="Times New Roman" w:hAnsi="Georgia" w:cs="Arial"/>
            <w:sz w:val="20"/>
            <w:szCs w:val="20"/>
          </w:rPr>
          <w:t>TCurrCode - Валюта</w:t>
        </w:r>
      </w:hyperlink>
      <w:r w:rsidR="00497CB0" w:rsidRPr="00D10ED0">
        <w:rPr>
          <w:rFonts w:ascii="Georgia" w:eastAsia="Times New Roman" w:hAnsi="Georgia" w:cs="Arial"/>
          <w:sz w:val="20"/>
          <w:szCs w:val="20"/>
        </w:rPr>
        <w:br/>
      </w:r>
      <w:hyperlink w:anchor="eTDepAccType" w:history="1">
        <w:r w:rsidR="00497CB0" w:rsidRPr="00D10ED0">
          <w:rPr>
            <w:rStyle w:val="a3"/>
            <w:rFonts w:ascii="Georgia" w:eastAsia="Times New Roman" w:hAnsi="Georgia" w:cs="Arial"/>
            <w:sz w:val="20"/>
            <w:szCs w:val="20"/>
          </w:rPr>
          <w:t>TDepAccType - Тип депозитарного счета</w:t>
        </w:r>
      </w:hyperlink>
      <w:r w:rsidR="00497CB0" w:rsidRPr="00D10ED0">
        <w:rPr>
          <w:rFonts w:ascii="Georgia" w:eastAsia="Times New Roman" w:hAnsi="Georgia" w:cs="Arial"/>
          <w:sz w:val="20"/>
          <w:szCs w:val="20"/>
        </w:rPr>
        <w:br/>
      </w:r>
      <w:hyperlink w:anchor="eTEntryType" w:history="1">
        <w:r w:rsidR="00497CB0" w:rsidRPr="00D10ED0">
          <w:rPr>
            <w:rStyle w:val="a3"/>
            <w:rFonts w:ascii="Georgia" w:eastAsia="Times New Roman" w:hAnsi="Georgia" w:cs="Arial"/>
            <w:sz w:val="20"/>
            <w:szCs w:val="20"/>
          </w:rPr>
          <w:t>TEntryType - Признак ввода значения цены</w:t>
        </w:r>
      </w:hyperlink>
      <w:r w:rsidR="00497CB0" w:rsidRPr="00D10ED0">
        <w:rPr>
          <w:rFonts w:ascii="Georgia" w:eastAsia="Times New Roman" w:hAnsi="Georgia" w:cs="Arial"/>
          <w:sz w:val="20"/>
          <w:szCs w:val="20"/>
        </w:rPr>
        <w:br/>
      </w:r>
      <w:hyperlink w:anchor="eTExtTradeStatus" w:history="1">
        <w:r w:rsidR="00497CB0" w:rsidRPr="00D10ED0">
          <w:rPr>
            <w:rStyle w:val="a3"/>
            <w:rFonts w:ascii="Georgia" w:eastAsia="Times New Roman" w:hAnsi="Georgia" w:cs="Arial"/>
            <w:sz w:val="20"/>
            <w:szCs w:val="20"/>
          </w:rPr>
          <w:t>TExtTradeStatus - Статус</w:t>
        </w:r>
      </w:hyperlink>
      <w:r w:rsidR="00497CB0" w:rsidRPr="00D10ED0">
        <w:rPr>
          <w:rFonts w:ascii="Georgia" w:eastAsia="Times New Roman" w:hAnsi="Georgia" w:cs="Arial"/>
          <w:sz w:val="20"/>
          <w:szCs w:val="20"/>
        </w:rPr>
        <w:br/>
      </w:r>
      <w:hyperlink w:anchor="eTImmCancel" w:history="1">
        <w:r w:rsidR="00497CB0" w:rsidRPr="00D10ED0">
          <w:rPr>
            <w:rStyle w:val="a3"/>
            <w:rFonts w:ascii="Georgia" w:eastAsia="Times New Roman" w:hAnsi="Georgia" w:cs="Arial"/>
            <w:sz w:val="20"/>
            <w:szCs w:val="20"/>
          </w:rPr>
          <w:t>TImmCancel - Условие исполнения</w:t>
        </w:r>
      </w:hyperlink>
      <w:r w:rsidR="00497CB0" w:rsidRPr="00D10ED0">
        <w:rPr>
          <w:rFonts w:ascii="Georgia" w:eastAsia="Times New Roman" w:hAnsi="Georgia" w:cs="Arial"/>
          <w:sz w:val="20"/>
          <w:szCs w:val="20"/>
        </w:rPr>
        <w:br/>
      </w:r>
      <w:hyperlink w:anchor="eTInstrType" w:history="1">
        <w:r w:rsidR="00497CB0" w:rsidRPr="00D10ED0">
          <w:rPr>
            <w:rStyle w:val="a3"/>
            <w:rFonts w:ascii="Georgia" w:eastAsia="Times New Roman" w:hAnsi="Georgia" w:cs="Arial"/>
            <w:sz w:val="20"/>
            <w:szCs w:val="20"/>
          </w:rPr>
          <w:t>TInstrType - Тип инструмента</w:t>
        </w:r>
      </w:hyperlink>
      <w:r w:rsidR="00497CB0" w:rsidRPr="00D10ED0">
        <w:rPr>
          <w:rFonts w:ascii="Georgia" w:eastAsia="Times New Roman" w:hAnsi="Georgia" w:cs="Arial"/>
          <w:sz w:val="20"/>
          <w:szCs w:val="20"/>
        </w:rPr>
        <w:br/>
      </w:r>
      <w:hyperlink w:anchor="eTLanguage" w:history="1">
        <w:r w:rsidR="00497CB0" w:rsidRPr="00D10ED0">
          <w:rPr>
            <w:rStyle w:val="a3"/>
            <w:rFonts w:ascii="Georgia" w:eastAsia="Times New Roman" w:hAnsi="Georgia" w:cs="Arial"/>
            <w:sz w:val="20"/>
            <w:szCs w:val="20"/>
          </w:rPr>
          <w:t>TLanguage - Язык сообщений ТС</w:t>
        </w:r>
      </w:hyperlink>
      <w:r w:rsidR="00497CB0" w:rsidRPr="00D10ED0">
        <w:rPr>
          <w:rFonts w:ascii="Georgia" w:eastAsia="Times New Roman" w:hAnsi="Georgia" w:cs="Arial"/>
          <w:sz w:val="20"/>
          <w:szCs w:val="20"/>
        </w:rPr>
        <w:br/>
      </w:r>
      <w:hyperlink w:anchor="eTMktLimit" w:history="1">
        <w:r w:rsidR="00497CB0" w:rsidRPr="00D10ED0">
          <w:rPr>
            <w:rStyle w:val="a3"/>
            <w:rFonts w:ascii="Georgia" w:eastAsia="Times New Roman" w:hAnsi="Georgia" w:cs="Arial"/>
            <w:sz w:val="20"/>
            <w:szCs w:val="20"/>
          </w:rPr>
          <w:t>TMktLimit - Тип заявки</w:t>
        </w:r>
      </w:hyperlink>
      <w:r w:rsidR="00497CB0" w:rsidRPr="00D10ED0">
        <w:rPr>
          <w:rFonts w:ascii="Georgia" w:eastAsia="Times New Roman" w:hAnsi="Georgia" w:cs="Arial"/>
          <w:sz w:val="20"/>
          <w:szCs w:val="20"/>
        </w:rPr>
        <w:br/>
      </w:r>
      <w:hyperlink w:anchor="eTMMOrder" w:history="1">
        <w:r w:rsidR="00497CB0" w:rsidRPr="00D10ED0">
          <w:rPr>
            <w:rStyle w:val="a3"/>
            <w:rFonts w:ascii="Georgia" w:eastAsia="Times New Roman" w:hAnsi="Georgia" w:cs="Arial"/>
            <w:sz w:val="20"/>
            <w:szCs w:val="20"/>
          </w:rPr>
          <w:t>TMMOrder - Признак заявки маркет-мейкера</w:t>
        </w:r>
      </w:hyperlink>
      <w:r w:rsidR="00497CB0" w:rsidRPr="00D10ED0">
        <w:rPr>
          <w:rFonts w:ascii="Georgia" w:eastAsia="Times New Roman" w:hAnsi="Georgia" w:cs="Arial"/>
          <w:sz w:val="20"/>
          <w:szCs w:val="20"/>
        </w:rPr>
        <w:br/>
      </w:r>
      <w:hyperlink w:anchor="eTMMQuoteType" w:history="1">
        <w:r w:rsidR="00497CB0" w:rsidRPr="00D10ED0">
          <w:rPr>
            <w:rStyle w:val="a3"/>
            <w:rFonts w:ascii="Georgia" w:eastAsia="Times New Roman" w:hAnsi="Georgia" w:cs="Arial"/>
            <w:sz w:val="20"/>
            <w:szCs w:val="20"/>
          </w:rPr>
          <w:t>TMMQuoteType - Котирование</w:t>
        </w:r>
      </w:hyperlink>
      <w:r w:rsidR="00497CB0" w:rsidRPr="00D10ED0">
        <w:rPr>
          <w:rFonts w:ascii="Georgia" w:eastAsia="Times New Roman" w:hAnsi="Georgia" w:cs="Arial"/>
          <w:sz w:val="20"/>
          <w:szCs w:val="20"/>
        </w:rPr>
        <w:br/>
      </w:r>
      <w:hyperlink w:anchor="eTMMType" w:history="1">
        <w:r w:rsidR="00497CB0" w:rsidRPr="00D10ED0">
          <w:rPr>
            <w:rStyle w:val="a3"/>
            <w:rFonts w:ascii="Georgia" w:eastAsia="Times New Roman" w:hAnsi="Georgia" w:cs="Arial"/>
            <w:sz w:val="20"/>
            <w:szCs w:val="20"/>
          </w:rPr>
          <w:t>TMMType - Тип обязательств маркет-мейкера</w:t>
        </w:r>
      </w:hyperlink>
      <w:r w:rsidR="00497CB0" w:rsidRPr="00D10ED0">
        <w:rPr>
          <w:rFonts w:ascii="Georgia" w:eastAsia="Times New Roman" w:hAnsi="Georgia" w:cs="Arial"/>
          <w:sz w:val="20"/>
          <w:szCs w:val="20"/>
        </w:rPr>
        <w:br/>
      </w:r>
      <w:hyperlink w:anchor="eTOperationType" w:history="1">
        <w:r w:rsidR="00497CB0" w:rsidRPr="00D10ED0">
          <w:rPr>
            <w:rStyle w:val="a3"/>
            <w:rFonts w:ascii="Georgia" w:eastAsia="Times New Roman" w:hAnsi="Georgia" w:cs="Arial"/>
            <w:sz w:val="20"/>
            <w:szCs w:val="20"/>
          </w:rPr>
          <w:t>TOperationType - Направленность операции</w:t>
        </w:r>
      </w:hyperlink>
      <w:r w:rsidR="00497CB0" w:rsidRPr="00D10ED0">
        <w:rPr>
          <w:rFonts w:ascii="Georgia" w:eastAsia="Times New Roman" w:hAnsi="Georgia" w:cs="Arial"/>
          <w:sz w:val="20"/>
          <w:szCs w:val="20"/>
        </w:rPr>
        <w:br/>
      </w:r>
      <w:hyperlink w:anchor="eTOrderStatus" w:history="1">
        <w:r w:rsidR="00497CB0" w:rsidRPr="00D10ED0">
          <w:rPr>
            <w:rStyle w:val="a3"/>
            <w:rFonts w:ascii="Georgia" w:eastAsia="Times New Roman" w:hAnsi="Georgia" w:cs="Arial"/>
            <w:sz w:val="20"/>
            <w:szCs w:val="20"/>
          </w:rPr>
          <w:t>TOrderStatus - Статус заявки</w:t>
        </w:r>
      </w:hyperlink>
      <w:r w:rsidR="00497CB0" w:rsidRPr="00D10ED0">
        <w:rPr>
          <w:rFonts w:ascii="Georgia" w:eastAsia="Times New Roman" w:hAnsi="Georgia" w:cs="Arial"/>
          <w:sz w:val="20"/>
          <w:szCs w:val="20"/>
        </w:rPr>
        <w:br/>
      </w:r>
      <w:hyperlink w:anchor="eTOwnCli" w:history="1">
        <w:r w:rsidR="00497CB0" w:rsidRPr="00D10ED0">
          <w:rPr>
            <w:rStyle w:val="a3"/>
            <w:rFonts w:ascii="Georgia" w:eastAsia="Times New Roman" w:hAnsi="Georgia" w:cs="Arial"/>
            <w:sz w:val="20"/>
            <w:szCs w:val="20"/>
          </w:rPr>
          <w:t>TOwnCli - От имени</w:t>
        </w:r>
      </w:hyperlink>
      <w:r w:rsidR="00497CB0" w:rsidRPr="00D10ED0">
        <w:rPr>
          <w:rFonts w:ascii="Georgia" w:eastAsia="Times New Roman" w:hAnsi="Georgia" w:cs="Arial"/>
          <w:sz w:val="20"/>
          <w:szCs w:val="20"/>
        </w:rPr>
        <w:br/>
      </w:r>
      <w:hyperlink w:anchor="eTPeriod" w:history="1">
        <w:r w:rsidR="00497CB0" w:rsidRPr="00D10ED0">
          <w:rPr>
            <w:rStyle w:val="a3"/>
            <w:rFonts w:ascii="Georgia" w:eastAsia="Times New Roman" w:hAnsi="Georgia" w:cs="Arial"/>
            <w:sz w:val="20"/>
            <w:szCs w:val="20"/>
          </w:rPr>
          <w:t>TPeriod - Период торгов</w:t>
        </w:r>
      </w:hyperlink>
      <w:r w:rsidR="00497CB0" w:rsidRPr="00D10ED0">
        <w:rPr>
          <w:rFonts w:ascii="Georgia" w:eastAsia="Times New Roman" w:hAnsi="Georgia" w:cs="Arial"/>
          <w:sz w:val="20"/>
          <w:szCs w:val="20"/>
        </w:rPr>
        <w:br/>
      </w:r>
      <w:hyperlink w:anchor="eTQuoteBasis" w:history="1">
        <w:r w:rsidR="00497CB0" w:rsidRPr="00D10ED0">
          <w:rPr>
            <w:rStyle w:val="a3"/>
            <w:rFonts w:ascii="Georgia" w:eastAsia="Times New Roman" w:hAnsi="Georgia" w:cs="Arial"/>
            <w:sz w:val="20"/>
            <w:szCs w:val="20"/>
          </w:rPr>
          <w:t>TQuoteBasis - Тип цены</w:t>
        </w:r>
      </w:hyperlink>
      <w:r w:rsidR="00497CB0" w:rsidRPr="00D10ED0">
        <w:rPr>
          <w:rFonts w:ascii="Georgia" w:eastAsia="Times New Roman" w:hAnsi="Georgia" w:cs="Arial"/>
          <w:sz w:val="20"/>
          <w:szCs w:val="20"/>
        </w:rPr>
        <w:br/>
      </w:r>
      <w:hyperlink w:anchor="eTRepoEntry" w:history="1">
        <w:r w:rsidR="00497CB0" w:rsidRPr="00D10ED0">
          <w:rPr>
            <w:rStyle w:val="a3"/>
            <w:rFonts w:ascii="Georgia" w:eastAsia="Times New Roman" w:hAnsi="Georgia" w:cs="Arial"/>
            <w:sz w:val="20"/>
            <w:szCs w:val="20"/>
          </w:rPr>
          <w:t>TRepoEntry - Тип ввода заявки РЕПО</w:t>
        </w:r>
      </w:hyperlink>
      <w:r w:rsidR="00497CB0" w:rsidRPr="00D10ED0">
        <w:rPr>
          <w:rFonts w:ascii="Georgia" w:eastAsia="Times New Roman" w:hAnsi="Georgia" w:cs="Arial"/>
          <w:sz w:val="20"/>
          <w:szCs w:val="20"/>
        </w:rPr>
        <w:br/>
      </w:r>
      <w:hyperlink w:anchor="eTReportKind" w:history="1">
        <w:r w:rsidR="00497CB0" w:rsidRPr="00D10ED0">
          <w:rPr>
            <w:rStyle w:val="a3"/>
            <w:rFonts w:ascii="Georgia" w:eastAsia="Times New Roman" w:hAnsi="Georgia" w:cs="Arial"/>
            <w:sz w:val="20"/>
            <w:szCs w:val="20"/>
          </w:rPr>
          <w:t>TReportKind - Тип отчета на исполнение</w:t>
        </w:r>
      </w:hyperlink>
      <w:r w:rsidR="00497CB0" w:rsidRPr="00D10ED0">
        <w:rPr>
          <w:rFonts w:ascii="Georgia" w:eastAsia="Times New Roman" w:hAnsi="Georgia" w:cs="Arial"/>
          <w:sz w:val="20"/>
          <w:szCs w:val="20"/>
        </w:rPr>
        <w:br/>
      </w:r>
      <w:hyperlink w:anchor="eTReportStatus" w:history="1">
        <w:r w:rsidR="00497CB0" w:rsidRPr="00D10ED0">
          <w:rPr>
            <w:rStyle w:val="a3"/>
            <w:rFonts w:ascii="Georgia" w:eastAsia="Times New Roman" w:hAnsi="Georgia" w:cs="Arial"/>
            <w:sz w:val="20"/>
            <w:szCs w:val="20"/>
          </w:rPr>
          <w:t>TReportStatus - Состояние отчета на исполнение</w:t>
        </w:r>
      </w:hyperlink>
      <w:r w:rsidR="00497CB0" w:rsidRPr="00D10ED0">
        <w:rPr>
          <w:rFonts w:ascii="Georgia" w:eastAsia="Times New Roman" w:hAnsi="Georgia" w:cs="Arial"/>
          <w:sz w:val="20"/>
          <w:szCs w:val="20"/>
        </w:rPr>
        <w:br/>
      </w:r>
      <w:hyperlink w:anchor="eTReportType" w:history="1">
        <w:r w:rsidR="00497CB0" w:rsidRPr="00D10ED0">
          <w:rPr>
            <w:rStyle w:val="a3"/>
            <w:rFonts w:ascii="Georgia" w:eastAsia="Times New Roman" w:hAnsi="Georgia" w:cs="Arial"/>
            <w:sz w:val="20"/>
            <w:szCs w:val="20"/>
          </w:rPr>
          <w:t>TReportType - Тип отчета</w:t>
        </w:r>
      </w:hyperlink>
      <w:r w:rsidR="00497CB0" w:rsidRPr="00D10ED0">
        <w:rPr>
          <w:rFonts w:ascii="Georgia" w:eastAsia="Times New Roman" w:hAnsi="Georgia" w:cs="Arial"/>
          <w:sz w:val="20"/>
          <w:szCs w:val="20"/>
        </w:rPr>
        <w:br/>
      </w:r>
      <w:hyperlink w:anchor="eTSecStatus" w:history="1">
        <w:r w:rsidR="00497CB0" w:rsidRPr="00D10ED0">
          <w:rPr>
            <w:rStyle w:val="a3"/>
            <w:rFonts w:ascii="Georgia" w:eastAsia="Times New Roman" w:hAnsi="Georgia" w:cs="Arial"/>
            <w:sz w:val="20"/>
            <w:szCs w:val="20"/>
          </w:rPr>
          <w:t>TSecStatus - Статус финансового инструмента</w:t>
        </w:r>
      </w:hyperlink>
      <w:r w:rsidR="00497CB0" w:rsidRPr="00D10ED0">
        <w:rPr>
          <w:rFonts w:ascii="Georgia" w:eastAsia="Times New Roman" w:hAnsi="Georgia" w:cs="Arial"/>
          <w:sz w:val="20"/>
          <w:szCs w:val="20"/>
        </w:rPr>
        <w:br/>
      </w:r>
      <w:hyperlink w:anchor="eTSecTransferBuySell" w:history="1">
        <w:r w:rsidR="00497CB0" w:rsidRPr="00D10ED0">
          <w:rPr>
            <w:rStyle w:val="a3"/>
            <w:rFonts w:ascii="Georgia" w:eastAsia="Times New Roman" w:hAnsi="Georgia" w:cs="Arial"/>
            <w:sz w:val="20"/>
            <w:szCs w:val="20"/>
          </w:rPr>
          <w:t>TSecTransferBuySell - Направленность перевода</w:t>
        </w:r>
      </w:hyperlink>
      <w:r w:rsidR="00497CB0" w:rsidRPr="00D10ED0">
        <w:rPr>
          <w:rFonts w:ascii="Georgia" w:eastAsia="Times New Roman" w:hAnsi="Georgia" w:cs="Arial"/>
          <w:sz w:val="20"/>
          <w:szCs w:val="20"/>
        </w:rPr>
        <w:br/>
      </w:r>
      <w:hyperlink w:anchor="eTSecType" w:history="1">
        <w:r w:rsidR="00497CB0" w:rsidRPr="00D10ED0">
          <w:rPr>
            <w:rStyle w:val="a3"/>
            <w:rFonts w:ascii="Georgia" w:eastAsia="Times New Roman" w:hAnsi="Georgia" w:cs="Arial"/>
            <w:sz w:val="20"/>
            <w:szCs w:val="20"/>
          </w:rPr>
          <w:t>TSecType - Типы ценных бумаг</w:t>
        </w:r>
      </w:hyperlink>
      <w:r w:rsidR="00497CB0" w:rsidRPr="00D10ED0">
        <w:rPr>
          <w:rFonts w:ascii="Georgia" w:eastAsia="Times New Roman" w:hAnsi="Georgia" w:cs="Arial"/>
          <w:sz w:val="20"/>
          <w:szCs w:val="20"/>
        </w:rPr>
        <w:br/>
      </w:r>
      <w:hyperlink w:anchor="eTSettled" w:history="1">
        <w:r w:rsidR="00497CB0" w:rsidRPr="00D10ED0">
          <w:rPr>
            <w:rStyle w:val="a3"/>
            <w:rFonts w:ascii="Georgia" w:eastAsia="Times New Roman" w:hAnsi="Georgia" w:cs="Arial"/>
            <w:sz w:val="20"/>
            <w:szCs w:val="20"/>
          </w:rPr>
          <w:t>TSettled - Признак расчетов по сделке</w:t>
        </w:r>
      </w:hyperlink>
      <w:r w:rsidR="00497CB0" w:rsidRPr="00D10ED0">
        <w:rPr>
          <w:rFonts w:ascii="Georgia" w:eastAsia="Times New Roman" w:hAnsi="Georgia" w:cs="Arial"/>
          <w:sz w:val="20"/>
          <w:szCs w:val="20"/>
        </w:rPr>
        <w:br/>
      </w:r>
      <w:hyperlink w:anchor="eTSplitFlag" w:history="1">
        <w:r w:rsidR="00497CB0" w:rsidRPr="00D10ED0">
          <w:rPr>
            <w:rStyle w:val="a3"/>
            <w:rFonts w:ascii="Georgia" w:eastAsia="Times New Roman" w:hAnsi="Georgia" w:cs="Arial"/>
            <w:sz w:val="20"/>
            <w:szCs w:val="20"/>
          </w:rPr>
          <w:t>TSplitFlag - Признак расщепления цены</w:t>
        </w:r>
      </w:hyperlink>
      <w:r w:rsidR="00497CB0" w:rsidRPr="00D10ED0">
        <w:rPr>
          <w:rFonts w:ascii="Georgia" w:eastAsia="Times New Roman" w:hAnsi="Georgia" w:cs="Arial"/>
          <w:sz w:val="20"/>
          <w:szCs w:val="20"/>
        </w:rPr>
        <w:br/>
      </w:r>
      <w:hyperlink w:anchor="eTStatus" w:history="1">
        <w:r w:rsidR="00497CB0" w:rsidRPr="00D10ED0">
          <w:rPr>
            <w:rStyle w:val="a3"/>
            <w:rFonts w:ascii="Georgia" w:eastAsia="Times New Roman" w:hAnsi="Georgia" w:cs="Arial"/>
            <w:sz w:val="20"/>
            <w:szCs w:val="20"/>
          </w:rPr>
          <w:t>TStatus - Статус</w:t>
        </w:r>
      </w:hyperlink>
      <w:r w:rsidR="00497CB0" w:rsidRPr="00D10ED0">
        <w:rPr>
          <w:rFonts w:ascii="Georgia" w:eastAsia="Times New Roman" w:hAnsi="Georgia" w:cs="Arial"/>
          <w:sz w:val="20"/>
          <w:szCs w:val="20"/>
        </w:rPr>
        <w:br/>
      </w:r>
      <w:hyperlink w:anchor="eTTimeStatus" w:history="1">
        <w:r w:rsidR="00497CB0" w:rsidRPr="00D10ED0">
          <w:rPr>
            <w:rStyle w:val="a3"/>
            <w:rFonts w:ascii="Georgia" w:eastAsia="Times New Roman" w:hAnsi="Georgia" w:cs="Arial"/>
            <w:sz w:val="20"/>
            <w:szCs w:val="20"/>
          </w:rPr>
          <w:t>TTimeStatus - Состояние события</w:t>
        </w:r>
      </w:hyperlink>
      <w:r w:rsidR="00497CB0" w:rsidRPr="00D10ED0">
        <w:rPr>
          <w:rFonts w:ascii="Georgia" w:eastAsia="Times New Roman" w:hAnsi="Georgia" w:cs="Arial"/>
          <w:sz w:val="20"/>
          <w:szCs w:val="20"/>
        </w:rPr>
        <w:br/>
      </w:r>
      <w:hyperlink w:anchor="eTTradeType" w:history="1">
        <w:r w:rsidR="00497CB0" w:rsidRPr="00D10ED0">
          <w:rPr>
            <w:rStyle w:val="a3"/>
            <w:rFonts w:ascii="Georgia" w:eastAsia="Times New Roman" w:hAnsi="Georgia" w:cs="Arial"/>
            <w:sz w:val="20"/>
            <w:szCs w:val="20"/>
          </w:rPr>
          <w:t>TTradeType - Тип сделки</w:t>
        </w:r>
      </w:hyperlink>
      <w:r w:rsidR="00497CB0" w:rsidRPr="00D10ED0">
        <w:rPr>
          <w:rFonts w:ascii="Georgia" w:eastAsia="Times New Roman" w:hAnsi="Georgia" w:cs="Arial"/>
          <w:sz w:val="20"/>
          <w:szCs w:val="20"/>
        </w:rPr>
        <w:br/>
      </w:r>
      <w:hyperlink w:anchor="eTTradingStatus" w:history="1">
        <w:r w:rsidR="00497CB0" w:rsidRPr="00D10ED0">
          <w:rPr>
            <w:rStyle w:val="a3"/>
            <w:rFonts w:ascii="Georgia" w:eastAsia="Times New Roman" w:hAnsi="Georgia" w:cs="Arial"/>
            <w:sz w:val="20"/>
            <w:szCs w:val="20"/>
          </w:rPr>
          <w:t>TTradingStatus - Состояние торгов по инструменту</w:t>
        </w:r>
      </w:hyperlink>
      <w:r w:rsidR="00497CB0" w:rsidRPr="00D10ED0">
        <w:rPr>
          <w:rFonts w:ascii="Georgia" w:eastAsia="Times New Roman" w:hAnsi="Georgia" w:cs="Arial"/>
          <w:sz w:val="20"/>
          <w:szCs w:val="20"/>
        </w:rPr>
        <w:br/>
      </w:r>
      <w:hyperlink w:anchor="eTTrdAccType" w:history="1">
        <w:r w:rsidR="00497CB0" w:rsidRPr="00D10ED0">
          <w:rPr>
            <w:rStyle w:val="a3"/>
            <w:rFonts w:ascii="Georgia" w:eastAsia="Times New Roman" w:hAnsi="Georgia" w:cs="Arial"/>
            <w:sz w:val="20"/>
            <w:szCs w:val="20"/>
          </w:rPr>
          <w:t>TTrdAccType - Тип торгового счета</w:t>
        </w:r>
      </w:hyperlink>
      <w:r w:rsidR="00497CB0" w:rsidRPr="00D10ED0">
        <w:rPr>
          <w:rFonts w:ascii="Georgia" w:eastAsia="Times New Roman" w:hAnsi="Georgia" w:cs="Arial"/>
          <w:sz w:val="20"/>
          <w:szCs w:val="20"/>
        </w:rPr>
        <w:br/>
      </w:r>
      <w:hyperlink w:anchor="eTUrgency" w:history="1">
        <w:r w:rsidR="00497CB0" w:rsidRPr="00D10ED0">
          <w:rPr>
            <w:rStyle w:val="a3"/>
            <w:rFonts w:ascii="Georgia" w:eastAsia="Times New Roman" w:hAnsi="Georgia" w:cs="Arial"/>
            <w:sz w:val="20"/>
            <w:szCs w:val="20"/>
          </w:rPr>
          <w:t>TUrgency - Важность сообщения</w:t>
        </w:r>
      </w:hyperlink>
      <w:r w:rsidR="00497CB0" w:rsidRPr="00D10ED0">
        <w:rPr>
          <w:rFonts w:ascii="Georgia" w:eastAsia="Times New Roman" w:hAnsi="Georgia" w:cs="Arial"/>
          <w:sz w:val="20"/>
          <w:szCs w:val="20"/>
        </w:rPr>
        <w:br/>
      </w:r>
      <w:hyperlink w:anchor="eTUSTradeStatus" w:history="1">
        <w:r w:rsidR="00497CB0" w:rsidRPr="00D10ED0">
          <w:rPr>
            <w:rStyle w:val="a3"/>
            <w:rFonts w:ascii="Georgia" w:eastAsia="Times New Roman" w:hAnsi="Georgia" w:cs="Arial"/>
            <w:sz w:val="20"/>
            <w:szCs w:val="20"/>
          </w:rPr>
          <w:t>TUSTradeStatus - Состояние сделки на исполнение</w:t>
        </w:r>
      </w:hyperlink>
      <w:r w:rsidR="00497CB0" w:rsidRPr="00D10ED0">
        <w:rPr>
          <w:rFonts w:ascii="Georgia" w:eastAsia="Times New Roman" w:hAnsi="Georgia" w:cs="Arial"/>
          <w:sz w:val="20"/>
          <w:szCs w:val="20"/>
        </w:rPr>
        <w:br/>
      </w:r>
      <w:hyperlink w:anchor="eTUSTradeType" w:history="1">
        <w:r w:rsidR="00497CB0" w:rsidRPr="00D10ED0">
          <w:rPr>
            <w:rStyle w:val="a3"/>
            <w:rFonts w:ascii="Georgia" w:eastAsia="Times New Roman" w:hAnsi="Georgia" w:cs="Arial"/>
            <w:sz w:val="20"/>
            <w:szCs w:val="20"/>
          </w:rPr>
          <w:t>TUSTradeType - Тип сделки на исполнение</w:t>
        </w:r>
      </w:hyperlink>
      <w:r w:rsidR="00497CB0" w:rsidRPr="00D10ED0">
        <w:rPr>
          <w:rFonts w:ascii="Georgia" w:eastAsia="Times New Roman" w:hAnsi="Georgia" w:cs="Arial"/>
          <w:sz w:val="20"/>
          <w:szCs w:val="20"/>
        </w:rPr>
        <w:br/>
      </w:r>
      <w:hyperlink w:anchor="eTWBuySell" w:history="1">
        <w:r w:rsidR="00497CB0" w:rsidRPr="00D10ED0">
          <w:rPr>
            <w:rStyle w:val="a3"/>
            <w:rFonts w:ascii="Georgia" w:eastAsia="Times New Roman" w:hAnsi="Georgia" w:cs="Arial"/>
            <w:sz w:val="20"/>
            <w:szCs w:val="20"/>
          </w:rPr>
          <w:t>TWBuySell - Направленность снимаемой заявки</w:t>
        </w:r>
      </w:hyperlink>
      <w:r w:rsidR="00497CB0" w:rsidRPr="00D10ED0">
        <w:rPr>
          <w:rFonts w:ascii="Georgia" w:eastAsia="Times New Roman" w:hAnsi="Georgia" w:cs="Arial"/>
          <w:sz w:val="20"/>
          <w:szCs w:val="20"/>
        </w:rPr>
        <w:br/>
      </w:r>
      <w:hyperlink w:anchor="eTYesNo" w:history="1">
        <w:r w:rsidR="00497CB0" w:rsidRPr="00D10ED0">
          <w:rPr>
            <w:rStyle w:val="a3"/>
            <w:rFonts w:ascii="Georgia" w:eastAsia="Times New Roman" w:hAnsi="Georgia" w:cs="Arial"/>
            <w:sz w:val="20"/>
            <w:szCs w:val="20"/>
          </w:rPr>
          <w:t>TYesNo - Логический тип</w:t>
        </w:r>
      </w:hyperlink>
    </w:p>
    <w:p w:rsidR="00497CB0" w:rsidRPr="00D10ED0" w:rsidRDefault="00B11654">
      <w:pPr>
        <w:rPr>
          <w:rFonts w:ascii="Georgia" w:eastAsia="Times New Roman" w:hAnsi="Georgia" w:cs="Arial"/>
          <w:sz w:val="20"/>
          <w:szCs w:val="20"/>
        </w:rPr>
      </w:pPr>
      <w:hyperlink w:anchor="i0" w:history="1">
        <w:r w:rsidR="00497CB0" w:rsidRPr="00D10ED0">
          <w:rPr>
            <w:rStyle w:val="a3"/>
            <w:rFonts w:ascii="Georgia" w:eastAsia="Times New Roman" w:hAnsi="Georgia" w:cs="Arial"/>
            <w:sz w:val="20"/>
            <w:szCs w:val="20"/>
          </w:rPr>
          <w:t>Интерфейс 'Broker' - 'Интерфейс для брокерских фирм, v.15'</w:t>
        </w:r>
      </w:hyperlink>
      <w:r w:rsidR="00497CB0" w:rsidRPr="00D10ED0">
        <w:rPr>
          <w:rFonts w:ascii="Georgia" w:eastAsia="Times New Roman" w:hAnsi="Georgia" w:cs="Arial"/>
          <w:sz w:val="20"/>
          <w:szCs w:val="20"/>
        </w:rPr>
        <w:t xml:space="preserve"> </w:t>
      </w:r>
    </w:p>
    <w:p w:rsidR="00497CB0" w:rsidRPr="00D10ED0" w:rsidRDefault="00B11654">
      <w:pPr>
        <w:ind w:left="720"/>
        <w:rPr>
          <w:rFonts w:ascii="Georgia" w:eastAsia="Times New Roman" w:hAnsi="Georgia" w:cs="Arial"/>
          <w:sz w:val="20"/>
          <w:szCs w:val="20"/>
        </w:rPr>
      </w:pPr>
      <w:hyperlink w:anchor="it0" w:history="1">
        <w:r w:rsidR="00497CB0" w:rsidRPr="00D10ED0">
          <w:rPr>
            <w:rStyle w:val="a3"/>
            <w:rFonts w:ascii="Georgia" w:eastAsia="Times New Roman" w:hAnsi="Georgia" w:cs="Arial"/>
            <w:sz w:val="20"/>
            <w:szCs w:val="20"/>
          </w:rPr>
          <w:t>Таблицы</w:t>
        </w:r>
      </w:hyperlink>
      <w:r w:rsidR="00497CB0" w:rsidRPr="00D10ED0">
        <w:rPr>
          <w:rFonts w:ascii="Georgia" w:eastAsia="Times New Roman" w:hAnsi="Georgia" w:cs="Arial"/>
          <w:sz w:val="20"/>
          <w:szCs w:val="20"/>
        </w:rPr>
        <w:t xml:space="preserve"> </w:t>
      </w:r>
    </w:p>
    <w:p w:rsidR="00497CB0" w:rsidRPr="00D10ED0" w:rsidRDefault="00B11654">
      <w:pPr>
        <w:ind w:left="1440"/>
        <w:rPr>
          <w:rFonts w:ascii="Georgia" w:eastAsia="Times New Roman" w:hAnsi="Georgia" w:cs="Arial"/>
          <w:sz w:val="20"/>
          <w:szCs w:val="20"/>
        </w:rPr>
      </w:pPr>
      <w:hyperlink w:anchor="t0_0" w:history="1">
        <w:r w:rsidR="00497CB0" w:rsidRPr="00D10ED0">
          <w:rPr>
            <w:rStyle w:val="a3"/>
            <w:rFonts w:ascii="Georgia" w:eastAsia="Times New Roman" w:hAnsi="Georgia" w:cs="Arial"/>
            <w:sz w:val="20"/>
            <w:szCs w:val="20"/>
          </w:rPr>
          <w:t>ACCOUNT_BALANCE - Текущие позиции по бумагам на торговых счетах</w:t>
        </w:r>
      </w:hyperlink>
      <w:r w:rsidR="00497CB0" w:rsidRPr="00D10ED0">
        <w:rPr>
          <w:rFonts w:ascii="Georgia" w:eastAsia="Times New Roman" w:hAnsi="Georgia" w:cs="Arial"/>
          <w:sz w:val="20"/>
          <w:szCs w:val="20"/>
        </w:rPr>
        <w:br/>
      </w:r>
      <w:hyperlink w:anchor="t0_1" w:history="1">
        <w:r w:rsidR="00497CB0" w:rsidRPr="00D10ED0">
          <w:rPr>
            <w:rStyle w:val="a3"/>
            <w:rFonts w:ascii="Georgia" w:eastAsia="Times New Roman" w:hAnsi="Georgia" w:cs="Arial"/>
            <w:sz w:val="20"/>
            <w:szCs w:val="20"/>
          </w:rPr>
          <w:t>ALL_TRADES - Все сделки</w:t>
        </w:r>
      </w:hyperlink>
      <w:r w:rsidR="00497CB0" w:rsidRPr="00D10ED0">
        <w:rPr>
          <w:rFonts w:ascii="Georgia" w:eastAsia="Times New Roman" w:hAnsi="Georgia" w:cs="Arial"/>
          <w:sz w:val="20"/>
          <w:szCs w:val="20"/>
        </w:rPr>
        <w:br/>
      </w:r>
      <w:hyperlink w:anchor="t0_2" w:history="1">
        <w:r w:rsidR="00497CB0" w:rsidRPr="00D10ED0">
          <w:rPr>
            <w:rStyle w:val="a3"/>
            <w:rFonts w:ascii="Georgia" w:eastAsia="Times New Roman" w:hAnsi="Georgia" w:cs="Arial"/>
            <w:sz w:val="20"/>
            <w:szCs w:val="20"/>
          </w:rPr>
          <w:t>BCMESSAGES - Сообщения</w:t>
        </w:r>
      </w:hyperlink>
      <w:r w:rsidR="00497CB0" w:rsidRPr="00D10ED0">
        <w:rPr>
          <w:rFonts w:ascii="Georgia" w:eastAsia="Times New Roman" w:hAnsi="Georgia" w:cs="Arial"/>
          <w:sz w:val="20"/>
          <w:szCs w:val="20"/>
        </w:rPr>
        <w:br/>
      </w:r>
      <w:hyperlink w:anchor="t0_3" w:history="1">
        <w:r w:rsidR="00497CB0" w:rsidRPr="00D10ED0">
          <w:rPr>
            <w:rStyle w:val="a3"/>
            <w:rFonts w:ascii="Georgia" w:eastAsia="Times New Roman" w:hAnsi="Georgia" w:cs="Arial"/>
            <w:sz w:val="20"/>
            <w:szCs w:val="20"/>
          </w:rPr>
          <w:t>BOARDS - Режимы торгов</w:t>
        </w:r>
      </w:hyperlink>
      <w:r w:rsidR="00497CB0" w:rsidRPr="00D10ED0">
        <w:rPr>
          <w:rFonts w:ascii="Georgia" w:eastAsia="Times New Roman" w:hAnsi="Georgia" w:cs="Arial"/>
          <w:sz w:val="20"/>
          <w:szCs w:val="20"/>
        </w:rPr>
        <w:br/>
      </w:r>
      <w:hyperlink w:anchor="t0_4" w:history="1">
        <w:r w:rsidR="00497CB0" w:rsidRPr="00D10ED0">
          <w:rPr>
            <w:rStyle w:val="a3"/>
            <w:rFonts w:ascii="Georgia" w:eastAsia="Times New Roman" w:hAnsi="Georgia" w:cs="Arial"/>
            <w:sz w:val="20"/>
            <w:szCs w:val="20"/>
          </w:rPr>
          <w:t>CCP_CHPO_RATES - Ставки обеспечения</w:t>
        </w:r>
      </w:hyperlink>
      <w:r w:rsidR="00497CB0" w:rsidRPr="00D10ED0">
        <w:rPr>
          <w:rFonts w:ascii="Georgia" w:eastAsia="Times New Roman" w:hAnsi="Georgia" w:cs="Arial"/>
          <w:sz w:val="20"/>
          <w:szCs w:val="20"/>
        </w:rPr>
        <w:br/>
      </w:r>
      <w:hyperlink w:anchor="t0_5" w:history="1">
        <w:r w:rsidR="00497CB0" w:rsidRPr="00D10ED0">
          <w:rPr>
            <w:rStyle w:val="a3"/>
            <w:rFonts w:ascii="Georgia" w:eastAsia="Times New Roman" w:hAnsi="Georgia" w:cs="Arial"/>
            <w:sz w:val="20"/>
            <w:szCs w:val="20"/>
          </w:rPr>
          <w:t>CCP_CHPO_SECS - Бумаги обеспечения</w:t>
        </w:r>
      </w:hyperlink>
      <w:r w:rsidR="00497CB0" w:rsidRPr="00D10ED0">
        <w:rPr>
          <w:rFonts w:ascii="Georgia" w:eastAsia="Times New Roman" w:hAnsi="Georgia" w:cs="Arial"/>
          <w:sz w:val="20"/>
          <w:szCs w:val="20"/>
        </w:rPr>
        <w:br/>
      </w:r>
      <w:hyperlink w:anchor="t0_6" w:history="1">
        <w:r w:rsidR="00497CB0" w:rsidRPr="00D10ED0">
          <w:rPr>
            <w:rStyle w:val="a3"/>
            <w:rFonts w:ascii="Georgia" w:eastAsia="Times New Roman" w:hAnsi="Georgia" w:cs="Arial"/>
            <w:sz w:val="20"/>
            <w:szCs w:val="20"/>
          </w:rPr>
          <w:t>CCP_HOLD - Обязательства по бумагам</w:t>
        </w:r>
      </w:hyperlink>
      <w:r w:rsidR="00497CB0" w:rsidRPr="00D10ED0">
        <w:rPr>
          <w:rFonts w:ascii="Georgia" w:eastAsia="Times New Roman" w:hAnsi="Georgia" w:cs="Arial"/>
          <w:sz w:val="20"/>
          <w:szCs w:val="20"/>
        </w:rPr>
        <w:br/>
      </w:r>
      <w:hyperlink w:anchor="t0_7" w:history="1">
        <w:r w:rsidR="00497CB0" w:rsidRPr="00D10ED0">
          <w:rPr>
            <w:rStyle w:val="a3"/>
            <w:rFonts w:ascii="Georgia" w:eastAsia="Times New Roman" w:hAnsi="Georgia" w:cs="Arial"/>
            <w:sz w:val="20"/>
            <w:szCs w:val="20"/>
          </w:rPr>
          <w:t>CCP_POSN - Обязательства по деньгам</w:t>
        </w:r>
      </w:hyperlink>
      <w:r w:rsidR="00497CB0" w:rsidRPr="00D10ED0">
        <w:rPr>
          <w:rFonts w:ascii="Georgia" w:eastAsia="Times New Roman" w:hAnsi="Georgia" w:cs="Arial"/>
          <w:sz w:val="20"/>
          <w:szCs w:val="20"/>
        </w:rPr>
        <w:br/>
      </w:r>
      <w:hyperlink w:anchor="t0_8" w:history="1">
        <w:r w:rsidR="00497CB0" w:rsidRPr="00D10ED0">
          <w:rPr>
            <w:rStyle w:val="a3"/>
            <w:rFonts w:ascii="Georgia" w:eastAsia="Times New Roman" w:hAnsi="Georgia" w:cs="Arial"/>
            <w:sz w:val="20"/>
            <w:szCs w:val="20"/>
          </w:rPr>
          <w:t>CCP_RATES - Изолированные ставки</w:t>
        </w:r>
      </w:hyperlink>
      <w:r w:rsidR="00497CB0" w:rsidRPr="00D10ED0">
        <w:rPr>
          <w:rFonts w:ascii="Georgia" w:eastAsia="Times New Roman" w:hAnsi="Georgia" w:cs="Arial"/>
          <w:sz w:val="20"/>
          <w:szCs w:val="20"/>
        </w:rPr>
        <w:br/>
      </w:r>
      <w:hyperlink w:anchor="t0_9" w:history="1">
        <w:r w:rsidR="00497CB0" w:rsidRPr="00D10ED0">
          <w:rPr>
            <w:rStyle w:val="a3"/>
            <w:rFonts w:ascii="Georgia" w:eastAsia="Times New Roman" w:hAnsi="Georgia" w:cs="Arial"/>
            <w:sz w:val="20"/>
            <w:szCs w:val="20"/>
          </w:rPr>
          <w:t>CCP_SPREADS - Спредовые ставки</w:t>
        </w:r>
      </w:hyperlink>
      <w:r w:rsidR="00497CB0" w:rsidRPr="00D10ED0">
        <w:rPr>
          <w:rFonts w:ascii="Georgia" w:eastAsia="Times New Roman" w:hAnsi="Georgia" w:cs="Arial"/>
          <w:sz w:val="20"/>
          <w:szCs w:val="20"/>
        </w:rPr>
        <w:br/>
      </w:r>
      <w:hyperlink w:anchor="t0_10" w:history="1">
        <w:r w:rsidR="00497CB0" w:rsidRPr="00D10ED0">
          <w:rPr>
            <w:rStyle w:val="a3"/>
            <w:rFonts w:ascii="Georgia" w:eastAsia="Times New Roman" w:hAnsi="Georgia" w:cs="Arial"/>
            <w:sz w:val="20"/>
            <w:szCs w:val="20"/>
          </w:rPr>
          <w:t>CLIENTCODES - Клиенты брокера</w:t>
        </w:r>
      </w:hyperlink>
      <w:r w:rsidR="00497CB0" w:rsidRPr="00D10ED0">
        <w:rPr>
          <w:rFonts w:ascii="Georgia" w:eastAsia="Times New Roman" w:hAnsi="Georgia" w:cs="Arial"/>
          <w:sz w:val="20"/>
          <w:szCs w:val="20"/>
        </w:rPr>
        <w:br/>
      </w:r>
      <w:hyperlink w:anchor="t0_11" w:history="1">
        <w:r w:rsidR="00497CB0" w:rsidRPr="00D10ED0">
          <w:rPr>
            <w:rStyle w:val="a3"/>
            <w:rFonts w:ascii="Georgia" w:eastAsia="Times New Roman" w:hAnsi="Georgia" w:cs="Arial"/>
            <w:sz w:val="20"/>
            <w:szCs w:val="20"/>
          </w:rPr>
          <w:t>CURRENCY - Справочник валют</w:t>
        </w:r>
      </w:hyperlink>
      <w:r w:rsidR="00497CB0" w:rsidRPr="00D10ED0">
        <w:rPr>
          <w:rFonts w:ascii="Georgia" w:eastAsia="Times New Roman" w:hAnsi="Georgia" w:cs="Arial"/>
          <w:sz w:val="20"/>
          <w:szCs w:val="20"/>
        </w:rPr>
        <w:br/>
      </w:r>
      <w:hyperlink w:anchor="t0_12" w:history="1">
        <w:r w:rsidR="00497CB0" w:rsidRPr="00D10ED0">
          <w:rPr>
            <w:rStyle w:val="a3"/>
            <w:rFonts w:ascii="Georgia" w:eastAsia="Times New Roman" w:hAnsi="Georgia" w:cs="Arial"/>
            <w:sz w:val="20"/>
            <w:szCs w:val="20"/>
          </w:rPr>
          <w:t>EXT_ORDERBOOK - Расширенные котировки по инструменту</w:t>
        </w:r>
      </w:hyperlink>
      <w:r w:rsidR="00497CB0" w:rsidRPr="00D10ED0">
        <w:rPr>
          <w:rFonts w:ascii="Georgia" w:eastAsia="Times New Roman" w:hAnsi="Georgia" w:cs="Arial"/>
          <w:sz w:val="20"/>
          <w:szCs w:val="20"/>
        </w:rPr>
        <w:br/>
      </w:r>
      <w:hyperlink w:anchor="t0_13" w:history="1">
        <w:r w:rsidR="00497CB0" w:rsidRPr="00D10ED0">
          <w:rPr>
            <w:rStyle w:val="a3"/>
            <w:rFonts w:ascii="Georgia" w:eastAsia="Times New Roman" w:hAnsi="Georgia" w:cs="Arial"/>
            <w:sz w:val="20"/>
            <w:szCs w:val="20"/>
          </w:rPr>
          <w:t>EXT_TRADES - Внебиржевые сделки</w:t>
        </w:r>
      </w:hyperlink>
      <w:r w:rsidR="00497CB0" w:rsidRPr="00D10ED0">
        <w:rPr>
          <w:rFonts w:ascii="Georgia" w:eastAsia="Times New Roman" w:hAnsi="Georgia" w:cs="Arial"/>
          <w:sz w:val="20"/>
          <w:szCs w:val="20"/>
        </w:rPr>
        <w:br/>
      </w:r>
      <w:hyperlink w:anchor="t0_14" w:history="1">
        <w:r w:rsidR="00497CB0" w:rsidRPr="00D10ED0">
          <w:rPr>
            <w:rStyle w:val="a3"/>
            <w:rFonts w:ascii="Georgia" w:eastAsia="Times New Roman" w:hAnsi="Georgia" w:cs="Arial"/>
            <w:sz w:val="20"/>
            <w:szCs w:val="20"/>
          </w:rPr>
          <w:t>FIRMS - Фирмы</w:t>
        </w:r>
      </w:hyperlink>
      <w:r w:rsidR="00497CB0" w:rsidRPr="00D10ED0">
        <w:rPr>
          <w:rFonts w:ascii="Georgia" w:eastAsia="Times New Roman" w:hAnsi="Georgia" w:cs="Arial"/>
          <w:sz w:val="20"/>
          <w:szCs w:val="20"/>
        </w:rPr>
        <w:br/>
      </w:r>
      <w:hyperlink w:anchor="t0_15" w:history="1">
        <w:r w:rsidR="00497CB0" w:rsidRPr="00D10ED0">
          <w:rPr>
            <w:rStyle w:val="a3"/>
            <w:rFonts w:ascii="Georgia" w:eastAsia="Times New Roman" w:hAnsi="Georgia" w:cs="Arial"/>
            <w:sz w:val="20"/>
            <w:szCs w:val="20"/>
          </w:rPr>
          <w:t>FIRM_HOLDING_TOTAL - Текущие позиции по бумагам</w:t>
        </w:r>
      </w:hyperlink>
      <w:r w:rsidR="00497CB0" w:rsidRPr="00D10ED0">
        <w:rPr>
          <w:rFonts w:ascii="Georgia" w:eastAsia="Times New Roman" w:hAnsi="Georgia" w:cs="Arial"/>
          <w:sz w:val="20"/>
          <w:szCs w:val="20"/>
        </w:rPr>
        <w:br/>
      </w:r>
      <w:hyperlink w:anchor="t0_16" w:history="1">
        <w:r w:rsidR="00497CB0" w:rsidRPr="00D10ED0">
          <w:rPr>
            <w:rStyle w:val="a3"/>
            <w:rFonts w:ascii="Georgia" w:eastAsia="Times New Roman" w:hAnsi="Georgia" w:cs="Arial"/>
            <w:sz w:val="20"/>
            <w:szCs w:val="20"/>
          </w:rPr>
          <w:t>INDEXES - Индексы</w:t>
        </w:r>
      </w:hyperlink>
      <w:r w:rsidR="00497CB0" w:rsidRPr="00D10ED0">
        <w:rPr>
          <w:rFonts w:ascii="Georgia" w:eastAsia="Times New Roman" w:hAnsi="Georgia" w:cs="Arial"/>
          <w:sz w:val="20"/>
          <w:szCs w:val="20"/>
        </w:rPr>
        <w:br/>
      </w:r>
      <w:hyperlink w:anchor="t0_17" w:history="1">
        <w:r w:rsidR="00497CB0" w:rsidRPr="00D10ED0">
          <w:rPr>
            <w:rStyle w:val="a3"/>
            <w:rFonts w:ascii="Georgia" w:eastAsia="Times New Roman" w:hAnsi="Georgia" w:cs="Arial"/>
            <w:sz w:val="20"/>
            <w:szCs w:val="20"/>
          </w:rPr>
          <w:t>INSTRUMENTS - Группы ценных бумаг</w:t>
        </w:r>
      </w:hyperlink>
      <w:r w:rsidR="00497CB0" w:rsidRPr="00D10ED0">
        <w:rPr>
          <w:rFonts w:ascii="Georgia" w:eastAsia="Times New Roman" w:hAnsi="Georgia" w:cs="Arial"/>
          <w:sz w:val="20"/>
          <w:szCs w:val="20"/>
        </w:rPr>
        <w:br/>
      </w:r>
      <w:hyperlink w:anchor="t0_18" w:history="1">
        <w:r w:rsidR="00497CB0" w:rsidRPr="00D10ED0">
          <w:rPr>
            <w:rStyle w:val="a3"/>
            <w:rFonts w:ascii="Georgia" w:eastAsia="Times New Roman" w:hAnsi="Georgia" w:cs="Arial"/>
            <w:sz w:val="20"/>
            <w:szCs w:val="20"/>
          </w:rPr>
          <w:t>MARKETS - Рынки</w:t>
        </w:r>
      </w:hyperlink>
      <w:r w:rsidR="00497CB0" w:rsidRPr="00D10ED0">
        <w:rPr>
          <w:rFonts w:ascii="Georgia" w:eastAsia="Times New Roman" w:hAnsi="Georgia" w:cs="Arial"/>
          <w:sz w:val="20"/>
          <w:szCs w:val="20"/>
        </w:rPr>
        <w:br/>
      </w:r>
      <w:hyperlink w:anchor="t0_19" w:history="1">
        <w:r w:rsidR="00497CB0" w:rsidRPr="00D10ED0">
          <w:rPr>
            <w:rStyle w:val="a3"/>
            <w:rFonts w:ascii="Georgia" w:eastAsia="Times New Roman" w:hAnsi="Georgia" w:cs="Arial"/>
            <w:sz w:val="20"/>
            <w:szCs w:val="20"/>
          </w:rPr>
          <w:t>MM_STATS - Обязательства маркет-мейкера</w:t>
        </w:r>
      </w:hyperlink>
      <w:r w:rsidR="00497CB0" w:rsidRPr="00D10ED0">
        <w:rPr>
          <w:rFonts w:ascii="Georgia" w:eastAsia="Times New Roman" w:hAnsi="Georgia" w:cs="Arial"/>
          <w:sz w:val="20"/>
          <w:szCs w:val="20"/>
        </w:rPr>
        <w:br/>
      </w:r>
      <w:hyperlink w:anchor="t0_20" w:history="1">
        <w:r w:rsidR="00497CB0" w:rsidRPr="00D10ED0">
          <w:rPr>
            <w:rStyle w:val="a3"/>
            <w:rFonts w:ascii="Georgia" w:eastAsia="Times New Roman" w:hAnsi="Georgia" w:cs="Arial"/>
            <w:sz w:val="20"/>
            <w:szCs w:val="20"/>
          </w:rPr>
          <w:t>NEGDEALBOOK - Котировки адресных заявок *Всем</w:t>
        </w:r>
      </w:hyperlink>
      <w:r w:rsidR="00497CB0" w:rsidRPr="00D10ED0">
        <w:rPr>
          <w:rFonts w:ascii="Georgia" w:eastAsia="Times New Roman" w:hAnsi="Georgia" w:cs="Arial"/>
          <w:sz w:val="20"/>
          <w:szCs w:val="20"/>
        </w:rPr>
        <w:br/>
      </w:r>
      <w:hyperlink w:anchor="t0_21" w:history="1">
        <w:r w:rsidR="00497CB0" w:rsidRPr="00D10ED0">
          <w:rPr>
            <w:rStyle w:val="a3"/>
            <w:rFonts w:ascii="Georgia" w:eastAsia="Times New Roman" w:hAnsi="Georgia" w:cs="Arial"/>
            <w:sz w:val="20"/>
            <w:szCs w:val="20"/>
          </w:rPr>
          <w:t>NEGDEALS - Адресные заявки</w:t>
        </w:r>
      </w:hyperlink>
      <w:r w:rsidR="00497CB0" w:rsidRPr="00D10ED0">
        <w:rPr>
          <w:rFonts w:ascii="Georgia" w:eastAsia="Times New Roman" w:hAnsi="Georgia" w:cs="Arial"/>
          <w:sz w:val="20"/>
          <w:szCs w:val="20"/>
        </w:rPr>
        <w:br/>
      </w:r>
      <w:hyperlink w:anchor="t0_22" w:history="1">
        <w:r w:rsidR="00497CB0" w:rsidRPr="00D10ED0">
          <w:rPr>
            <w:rStyle w:val="a3"/>
            <w:rFonts w:ascii="Georgia" w:eastAsia="Times New Roman" w:hAnsi="Georgia" w:cs="Arial"/>
            <w:sz w:val="20"/>
            <w:szCs w:val="20"/>
          </w:rPr>
          <w:t>ONENEGDEAL - Информация по адресной заявке</w:t>
        </w:r>
      </w:hyperlink>
      <w:r w:rsidR="00497CB0" w:rsidRPr="00D10ED0">
        <w:rPr>
          <w:rFonts w:ascii="Georgia" w:eastAsia="Times New Roman" w:hAnsi="Georgia" w:cs="Arial"/>
          <w:sz w:val="20"/>
          <w:szCs w:val="20"/>
        </w:rPr>
        <w:br/>
      </w:r>
      <w:hyperlink w:anchor="t0_23" w:history="1">
        <w:r w:rsidR="00497CB0" w:rsidRPr="00D10ED0">
          <w:rPr>
            <w:rStyle w:val="a3"/>
            <w:rFonts w:ascii="Georgia" w:eastAsia="Times New Roman" w:hAnsi="Georgia" w:cs="Arial"/>
            <w:sz w:val="20"/>
            <w:szCs w:val="20"/>
          </w:rPr>
          <w:t>ONEORDER - Информация по заявке</w:t>
        </w:r>
      </w:hyperlink>
      <w:r w:rsidR="00497CB0" w:rsidRPr="00D10ED0">
        <w:rPr>
          <w:rFonts w:ascii="Georgia" w:eastAsia="Times New Roman" w:hAnsi="Georgia" w:cs="Arial"/>
          <w:sz w:val="20"/>
          <w:szCs w:val="20"/>
        </w:rPr>
        <w:br/>
      </w:r>
      <w:hyperlink w:anchor="t0_24" w:history="1">
        <w:r w:rsidR="00497CB0" w:rsidRPr="00D10ED0">
          <w:rPr>
            <w:rStyle w:val="a3"/>
            <w:rFonts w:ascii="Georgia" w:eastAsia="Times New Roman" w:hAnsi="Georgia" w:cs="Arial"/>
            <w:sz w:val="20"/>
            <w:szCs w:val="20"/>
          </w:rPr>
          <w:t>ORDERBOOK - Котировки по инструменту</w:t>
        </w:r>
      </w:hyperlink>
      <w:r w:rsidR="00497CB0" w:rsidRPr="00D10ED0">
        <w:rPr>
          <w:rFonts w:ascii="Georgia" w:eastAsia="Times New Roman" w:hAnsi="Georgia" w:cs="Arial"/>
          <w:sz w:val="20"/>
          <w:szCs w:val="20"/>
        </w:rPr>
        <w:br/>
      </w:r>
      <w:hyperlink w:anchor="t0_25" w:history="1">
        <w:r w:rsidR="00497CB0" w:rsidRPr="00D10ED0">
          <w:rPr>
            <w:rStyle w:val="a3"/>
            <w:rFonts w:ascii="Georgia" w:eastAsia="Times New Roman" w:hAnsi="Georgia" w:cs="Arial"/>
            <w:sz w:val="20"/>
            <w:szCs w:val="20"/>
          </w:rPr>
          <w:t>ORDERS - Заявки</w:t>
        </w:r>
      </w:hyperlink>
      <w:r w:rsidR="00497CB0" w:rsidRPr="00D10ED0">
        <w:rPr>
          <w:rFonts w:ascii="Georgia" w:eastAsia="Times New Roman" w:hAnsi="Georgia" w:cs="Arial"/>
          <w:sz w:val="20"/>
          <w:szCs w:val="20"/>
        </w:rPr>
        <w:br/>
      </w:r>
      <w:hyperlink w:anchor="t0_26" w:history="1">
        <w:r w:rsidR="00497CB0" w:rsidRPr="00D10ED0">
          <w:rPr>
            <w:rStyle w:val="a3"/>
            <w:rFonts w:ascii="Georgia" w:eastAsia="Times New Roman" w:hAnsi="Georgia" w:cs="Arial"/>
            <w:sz w:val="20"/>
            <w:szCs w:val="20"/>
          </w:rPr>
          <w:t>POSITIONS - Текущие позиции по деньгам</w:t>
        </w:r>
      </w:hyperlink>
      <w:r w:rsidR="00497CB0" w:rsidRPr="00D10ED0">
        <w:rPr>
          <w:rFonts w:ascii="Georgia" w:eastAsia="Times New Roman" w:hAnsi="Georgia" w:cs="Arial"/>
          <w:sz w:val="20"/>
          <w:szCs w:val="20"/>
        </w:rPr>
        <w:br/>
      </w:r>
      <w:hyperlink w:anchor="t0_27" w:history="1">
        <w:r w:rsidR="00497CB0" w:rsidRPr="00D10ED0">
          <w:rPr>
            <w:rStyle w:val="a3"/>
            <w:rFonts w:ascii="Georgia" w:eastAsia="Times New Roman" w:hAnsi="Georgia" w:cs="Arial"/>
            <w:sz w:val="20"/>
            <w:szCs w:val="20"/>
          </w:rPr>
          <w:t>QUOTEBOOK - Котировки для РПС</w:t>
        </w:r>
      </w:hyperlink>
      <w:r w:rsidR="00497CB0" w:rsidRPr="00D10ED0">
        <w:rPr>
          <w:rFonts w:ascii="Georgia" w:eastAsia="Times New Roman" w:hAnsi="Georgia" w:cs="Arial"/>
          <w:sz w:val="20"/>
          <w:szCs w:val="20"/>
        </w:rPr>
        <w:br/>
      </w:r>
      <w:hyperlink w:anchor="t0_28" w:history="1">
        <w:r w:rsidR="00497CB0" w:rsidRPr="00D10ED0">
          <w:rPr>
            <w:rStyle w:val="a3"/>
            <w:rFonts w:ascii="Georgia" w:eastAsia="Times New Roman" w:hAnsi="Georgia" w:cs="Arial"/>
            <w:sz w:val="20"/>
            <w:szCs w:val="20"/>
          </w:rPr>
          <w:t>QUOTES - Безадресные заявки для РПС</w:t>
        </w:r>
      </w:hyperlink>
      <w:r w:rsidR="00497CB0" w:rsidRPr="00D10ED0">
        <w:rPr>
          <w:rFonts w:ascii="Georgia" w:eastAsia="Times New Roman" w:hAnsi="Georgia" w:cs="Arial"/>
          <w:sz w:val="20"/>
          <w:szCs w:val="20"/>
        </w:rPr>
        <w:br/>
      </w:r>
      <w:hyperlink w:anchor="t0_29" w:history="1">
        <w:r w:rsidR="00497CB0" w:rsidRPr="00D10ED0">
          <w:rPr>
            <w:rStyle w:val="a3"/>
            <w:rFonts w:ascii="Georgia" w:eastAsia="Times New Roman" w:hAnsi="Georgia" w:cs="Arial"/>
            <w:sz w:val="20"/>
            <w:szCs w:val="20"/>
          </w:rPr>
          <w:t>REPORTS - Отчеты на исполнение</w:t>
        </w:r>
      </w:hyperlink>
      <w:r w:rsidR="00497CB0" w:rsidRPr="00D10ED0">
        <w:rPr>
          <w:rFonts w:ascii="Georgia" w:eastAsia="Times New Roman" w:hAnsi="Georgia" w:cs="Arial"/>
          <w:sz w:val="20"/>
          <w:szCs w:val="20"/>
        </w:rPr>
        <w:br/>
      </w:r>
      <w:hyperlink w:anchor="t0_30" w:history="1">
        <w:r w:rsidR="00497CB0" w:rsidRPr="00D10ED0">
          <w:rPr>
            <w:rStyle w:val="a3"/>
            <w:rFonts w:ascii="Georgia" w:eastAsia="Times New Roman" w:hAnsi="Georgia" w:cs="Arial"/>
            <w:sz w:val="20"/>
            <w:szCs w:val="20"/>
          </w:rPr>
          <w:t>REPO_NEGDEALBOOK - Котировки адресных заявок РЕПО *Всем</w:t>
        </w:r>
      </w:hyperlink>
      <w:r w:rsidR="00497CB0" w:rsidRPr="00D10ED0">
        <w:rPr>
          <w:rFonts w:ascii="Georgia" w:eastAsia="Times New Roman" w:hAnsi="Georgia" w:cs="Arial"/>
          <w:sz w:val="20"/>
          <w:szCs w:val="20"/>
        </w:rPr>
        <w:br/>
      </w:r>
      <w:hyperlink w:anchor="t0_31" w:history="1">
        <w:r w:rsidR="00497CB0" w:rsidRPr="00D10ED0">
          <w:rPr>
            <w:rStyle w:val="a3"/>
            <w:rFonts w:ascii="Georgia" w:eastAsia="Times New Roman" w:hAnsi="Georgia" w:cs="Arial"/>
            <w:sz w:val="20"/>
            <w:szCs w:val="20"/>
          </w:rPr>
          <w:t>REPO_QUOTEBOOK - Котировки РЕПО</w:t>
        </w:r>
      </w:hyperlink>
      <w:r w:rsidR="00497CB0" w:rsidRPr="00D10ED0">
        <w:rPr>
          <w:rFonts w:ascii="Georgia" w:eastAsia="Times New Roman" w:hAnsi="Georgia" w:cs="Arial"/>
          <w:sz w:val="20"/>
          <w:szCs w:val="20"/>
        </w:rPr>
        <w:br/>
      </w:r>
      <w:hyperlink w:anchor="t0_32" w:history="1">
        <w:r w:rsidR="00497CB0" w:rsidRPr="00D10ED0">
          <w:rPr>
            <w:rStyle w:val="a3"/>
            <w:rFonts w:ascii="Georgia" w:eastAsia="Times New Roman" w:hAnsi="Georgia" w:cs="Arial"/>
            <w:sz w:val="20"/>
            <w:szCs w:val="20"/>
          </w:rPr>
          <w:t>SECACCINT - Процентный доход</w:t>
        </w:r>
      </w:hyperlink>
      <w:r w:rsidR="00497CB0" w:rsidRPr="00D10ED0">
        <w:rPr>
          <w:rFonts w:ascii="Georgia" w:eastAsia="Times New Roman" w:hAnsi="Georgia" w:cs="Arial"/>
          <w:sz w:val="20"/>
          <w:szCs w:val="20"/>
        </w:rPr>
        <w:br/>
      </w:r>
      <w:hyperlink w:anchor="t0_33" w:history="1">
        <w:r w:rsidR="00497CB0" w:rsidRPr="00D10ED0">
          <w:rPr>
            <w:rStyle w:val="a3"/>
            <w:rFonts w:ascii="Georgia" w:eastAsia="Times New Roman" w:hAnsi="Georgia" w:cs="Arial"/>
            <w:sz w:val="20"/>
            <w:szCs w:val="20"/>
          </w:rPr>
          <w:t>SECURITIES - Финансовые инструменты</w:t>
        </w:r>
      </w:hyperlink>
      <w:r w:rsidR="00497CB0" w:rsidRPr="00D10ED0">
        <w:rPr>
          <w:rFonts w:ascii="Georgia" w:eastAsia="Times New Roman" w:hAnsi="Georgia" w:cs="Arial"/>
          <w:sz w:val="20"/>
          <w:szCs w:val="20"/>
        </w:rPr>
        <w:br/>
      </w:r>
      <w:hyperlink w:anchor="t0_34" w:history="1">
        <w:r w:rsidR="00497CB0" w:rsidRPr="00D10ED0">
          <w:rPr>
            <w:rStyle w:val="a3"/>
            <w:rFonts w:ascii="Georgia" w:eastAsia="Times New Roman" w:hAnsi="Georgia" w:cs="Arial"/>
            <w:sz w:val="20"/>
            <w:szCs w:val="20"/>
          </w:rPr>
          <w:t>SEC_SETTLECODE - Накопленный доход и ставки РЕПО на дату расчетов</w:t>
        </w:r>
      </w:hyperlink>
      <w:r w:rsidR="00497CB0" w:rsidRPr="00D10ED0">
        <w:rPr>
          <w:rFonts w:ascii="Georgia" w:eastAsia="Times New Roman" w:hAnsi="Georgia" w:cs="Arial"/>
          <w:sz w:val="20"/>
          <w:szCs w:val="20"/>
        </w:rPr>
        <w:br/>
      </w:r>
      <w:hyperlink w:anchor="t0_35" w:history="1">
        <w:r w:rsidR="00497CB0" w:rsidRPr="00D10ED0">
          <w:rPr>
            <w:rStyle w:val="a3"/>
            <w:rFonts w:ascii="Georgia" w:eastAsia="Times New Roman" w:hAnsi="Georgia" w:cs="Arial"/>
            <w:sz w:val="20"/>
            <w:szCs w:val="20"/>
          </w:rPr>
          <w:t>SETTLECODES - Коды расчетов</w:t>
        </w:r>
      </w:hyperlink>
      <w:r w:rsidR="00497CB0" w:rsidRPr="00D10ED0">
        <w:rPr>
          <w:rFonts w:ascii="Georgia" w:eastAsia="Times New Roman" w:hAnsi="Georgia" w:cs="Arial"/>
          <w:sz w:val="20"/>
          <w:szCs w:val="20"/>
        </w:rPr>
        <w:br/>
      </w:r>
      <w:hyperlink w:anchor="t0_36" w:history="1">
        <w:r w:rsidR="00497CB0" w:rsidRPr="00D10ED0">
          <w:rPr>
            <w:rStyle w:val="a3"/>
            <w:rFonts w:ascii="Georgia" w:eastAsia="Times New Roman" w:hAnsi="Georgia" w:cs="Arial"/>
            <w:sz w:val="20"/>
            <w:szCs w:val="20"/>
          </w:rPr>
          <w:t>TEINFO - Параметры торговой системы</w:t>
        </w:r>
      </w:hyperlink>
      <w:r w:rsidR="00497CB0" w:rsidRPr="00D10ED0">
        <w:rPr>
          <w:rFonts w:ascii="Georgia" w:eastAsia="Times New Roman" w:hAnsi="Georgia" w:cs="Arial"/>
          <w:sz w:val="20"/>
          <w:szCs w:val="20"/>
        </w:rPr>
        <w:br/>
      </w:r>
      <w:hyperlink w:anchor="t0_37" w:history="1">
        <w:r w:rsidR="00497CB0" w:rsidRPr="00D10ED0">
          <w:rPr>
            <w:rStyle w:val="a3"/>
            <w:rFonts w:ascii="Georgia" w:eastAsia="Times New Roman" w:hAnsi="Georgia" w:cs="Arial"/>
            <w:sz w:val="20"/>
            <w:szCs w:val="20"/>
          </w:rPr>
          <w:t>TESYSTIME - Системное время торгового сервера</w:t>
        </w:r>
      </w:hyperlink>
      <w:r w:rsidR="00497CB0" w:rsidRPr="00D10ED0">
        <w:rPr>
          <w:rFonts w:ascii="Georgia" w:eastAsia="Times New Roman" w:hAnsi="Georgia" w:cs="Arial"/>
          <w:sz w:val="20"/>
          <w:szCs w:val="20"/>
        </w:rPr>
        <w:br/>
      </w:r>
      <w:hyperlink w:anchor="t0_38" w:history="1">
        <w:r w:rsidR="00497CB0" w:rsidRPr="00D10ED0">
          <w:rPr>
            <w:rStyle w:val="a3"/>
            <w:rFonts w:ascii="Georgia" w:eastAsia="Times New Roman" w:hAnsi="Georgia" w:cs="Arial"/>
            <w:sz w:val="20"/>
            <w:szCs w:val="20"/>
          </w:rPr>
          <w:t>TRADES - Сделки</w:t>
        </w:r>
      </w:hyperlink>
      <w:r w:rsidR="00497CB0" w:rsidRPr="00D10ED0">
        <w:rPr>
          <w:rFonts w:ascii="Georgia" w:eastAsia="Times New Roman" w:hAnsi="Georgia" w:cs="Arial"/>
          <w:sz w:val="20"/>
          <w:szCs w:val="20"/>
        </w:rPr>
        <w:br/>
      </w:r>
      <w:hyperlink w:anchor="t0_39" w:history="1">
        <w:r w:rsidR="00497CB0" w:rsidRPr="00D10ED0">
          <w:rPr>
            <w:rStyle w:val="a3"/>
            <w:rFonts w:ascii="Georgia" w:eastAsia="Times New Roman" w:hAnsi="Georgia" w:cs="Arial"/>
            <w:sz w:val="20"/>
            <w:szCs w:val="20"/>
          </w:rPr>
          <w:t>TRADETIME - Расписание торгов</w:t>
        </w:r>
      </w:hyperlink>
      <w:r w:rsidR="00497CB0" w:rsidRPr="00D10ED0">
        <w:rPr>
          <w:rFonts w:ascii="Georgia" w:eastAsia="Times New Roman" w:hAnsi="Georgia" w:cs="Arial"/>
          <w:sz w:val="20"/>
          <w:szCs w:val="20"/>
        </w:rPr>
        <w:br/>
      </w:r>
      <w:hyperlink w:anchor="t0_40" w:history="1">
        <w:r w:rsidR="00497CB0" w:rsidRPr="00D10ED0">
          <w:rPr>
            <w:rStyle w:val="a3"/>
            <w:rFonts w:ascii="Georgia" w:eastAsia="Times New Roman" w:hAnsi="Georgia" w:cs="Arial"/>
            <w:sz w:val="20"/>
            <w:szCs w:val="20"/>
          </w:rPr>
          <w:t>TRDACC - Торговые счета</w:t>
        </w:r>
      </w:hyperlink>
      <w:r w:rsidR="00497CB0" w:rsidRPr="00D10ED0">
        <w:rPr>
          <w:rFonts w:ascii="Georgia" w:eastAsia="Times New Roman" w:hAnsi="Georgia" w:cs="Arial"/>
          <w:sz w:val="20"/>
          <w:szCs w:val="20"/>
        </w:rPr>
        <w:br/>
      </w:r>
      <w:hyperlink w:anchor="t0_41" w:history="1">
        <w:r w:rsidR="00497CB0" w:rsidRPr="00D10ED0">
          <w:rPr>
            <w:rStyle w:val="a3"/>
            <w:rFonts w:ascii="Georgia" w:eastAsia="Times New Roman" w:hAnsi="Georgia" w:cs="Arial"/>
            <w:sz w:val="20"/>
            <w:szCs w:val="20"/>
          </w:rPr>
          <w:t>TRDTIMETYPES - Типы событий расписания торгов</w:t>
        </w:r>
      </w:hyperlink>
      <w:r w:rsidR="00497CB0" w:rsidRPr="00D10ED0">
        <w:rPr>
          <w:rFonts w:ascii="Georgia" w:eastAsia="Times New Roman" w:hAnsi="Georgia" w:cs="Arial"/>
          <w:sz w:val="20"/>
          <w:szCs w:val="20"/>
        </w:rPr>
        <w:br/>
      </w:r>
      <w:hyperlink w:anchor="t0_42" w:history="1">
        <w:r w:rsidR="00497CB0" w:rsidRPr="00D10ED0">
          <w:rPr>
            <w:rStyle w:val="a3"/>
            <w:rFonts w:ascii="Georgia" w:eastAsia="Times New Roman" w:hAnsi="Georgia" w:cs="Arial"/>
            <w:sz w:val="20"/>
            <w:szCs w:val="20"/>
          </w:rPr>
          <w:t>USERS - Пользователи</w:t>
        </w:r>
      </w:hyperlink>
      <w:r w:rsidR="00497CB0" w:rsidRPr="00D10ED0">
        <w:rPr>
          <w:rFonts w:ascii="Georgia" w:eastAsia="Times New Roman" w:hAnsi="Georgia" w:cs="Arial"/>
          <w:sz w:val="20"/>
          <w:szCs w:val="20"/>
        </w:rPr>
        <w:br/>
      </w:r>
      <w:hyperlink w:anchor="t0_43" w:history="1">
        <w:r w:rsidR="00497CB0" w:rsidRPr="00D10ED0">
          <w:rPr>
            <w:rStyle w:val="a3"/>
            <w:rFonts w:ascii="Georgia" w:eastAsia="Times New Roman" w:hAnsi="Georgia" w:cs="Arial"/>
            <w:sz w:val="20"/>
            <w:szCs w:val="20"/>
          </w:rPr>
          <w:t>USTRADES - Сделки для исполнения</w:t>
        </w:r>
      </w:hyperlink>
    </w:p>
    <w:p w:rsidR="00497CB0" w:rsidRPr="00D10ED0" w:rsidRDefault="00B11654">
      <w:pPr>
        <w:ind w:left="720"/>
        <w:rPr>
          <w:rFonts w:ascii="Georgia" w:eastAsia="Times New Roman" w:hAnsi="Georgia" w:cs="Arial"/>
          <w:sz w:val="20"/>
          <w:szCs w:val="20"/>
        </w:rPr>
      </w:pPr>
      <w:hyperlink w:anchor="ir0" w:history="1">
        <w:r w:rsidR="00497CB0" w:rsidRPr="00D10ED0">
          <w:rPr>
            <w:rStyle w:val="a3"/>
            <w:rFonts w:ascii="Georgia" w:eastAsia="Times New Roman" w:hAnsi="Georgia" w:cs="Arial"/>
            <w:sz w:val="20"/>
            <w:szCs w:val="20"/>
          </w:rPr>
          <w:t>Транзакции</w:t>
        </w:r>
      </w:hyperlink>
      <w:r w:rsidR="00497CB0" w:rsidRPr="00D10ED0">
        <w:rPr>
          <w:rFonts w:ascii="Georgia" w:eastAsia="Times New Roman" w:hAnsi="Georgia" w:cs="Arial"/>
          <w:sz w:val="20"/>
          <w:szCs w:val="20"/>
        </w:rPr>
        <w:t xml:space="preserve"> </w:t>
      </w:r>
    </w:p>
    <w:p w:rsidR="00497CB0" w:rsidRPr="00D10ED0" w:rsidRDefault="00B11654">
      <w:pPr>
        <w:ind w:left="1440"/>
        <w:rPr>
          <w:rFonts w:ascii="Georgia" w:eastAsia="Times New Roman" w:hAnsi="Georgia" w:cs="Arial"/>
          <w:sz w:val="20"/>
          <w:szCs w:val="20"/>
        </w:rPr>
      </w:pPr>
      <w:hyperlink w:anchor="r0_0" w:history="1">
        <w:r w:rsidR="00497CB0" w:rsidRPr="00D10ED0">
          <w:rPr>
            <w:rStyle w:val="a3"/>
            <w:rFonts w:ascii="Georgia" w:eastAsia="Times New Roman" w:hAnsi="Georgia" w:cs="Arial"/>
            <w:sz w:val="20"/>
            <w:szCs w:val="20"/>
          </w:rPr>
          <w:t>AUCTION_MKT_ORDER - Ввод неконкурентной заявки на покупку при первичном размещении</w:t>
        </w:r>
      </w:hyperlink>
      <w:r w:rsidR="00497CB0" w:rsidRPr="00D10ED0">
        <w:rPr>
          <w:rFonts w:ascii="Georgia" w:eastAsia="Times New Roman" w:hAnsi="Georgia" w:cs="Arial"/>
          <w:sz w:val="20"/>
          <w:szCs w:val="20"/>
        </w:rPr>
        <w:br/>
      </w:r>
      <w:hyperlink w:anchor="r0_1" w:history="1">
        <w:r w:rsidR="00497CB0" w:rsidRPr="00D10ED0">
          <w:rPr>
            <w:rStyle w:val="a3"/>
            <w:rFonts w:ascii="Georgia" w:eastAsia="Times New Roman" w:hAnsi="Georgia" w:cs="Arial"/>
            <w:sz w:val="20"/>
            <w:szCs w:val="20"/>
          </w:rPr>
          <w:t>CANCEL_TRADES - Отказ от компенсационных взносов</w:t>
        </w:r>
      </w:hyperlink>
      <w:r w:rsidR="00497CB0" w:rsidRPr="00D10ED0">
        <w:rPr>
          <w:rFonts w:ascii="Georgia" w:eastAsia="Times New Roman" w:hAnsi="Georgia" w:cs="Arial"/>
          <w:sz w:val="20"/>
          <w:szCs w:val="20"/>
        </w:rPr>
        <w:br/>
      </w:r>
      <w:hyperlink w:anchor="r0_2" w:history="1">
        <w:r w:rsidR="00497CB0" w:rsidRPr="00D10ED0">
          <w:rPr>
            <w:rStyle w:val="a3"/>
            <w:rFonts w:ascii="Georgia" w:eastAsia="Times New Roman" w:hAnsi="Georgia" w:cs="Arial"/>
            <w:sz w:val="20"/>
            <w:szCs w:val="20"/>
          </w:rPr>
          <w:t>CANCEL_TRADE_VAR - Отказ от компенсационного взноса</w:t>
        </w:r>
      </w:hyperlink>
      <w:r w:rsidR="00497CB0" w:rsidRPr="00D10ED0">
        <w:rPr>
          <w:rFonts w:ascii="Georgia" w:eastAsia="Times New Roman" w:hAnsi="Georgia" w:cs="Arial"/>
          <w:sz w:val="20"/>
          <w:szCs w:val="20"/>
        </w:rPr>
        <w:br/>
      </w:r>
      <w:hyperlink w:anchor="r0_3" w:history="1">
        <w:r w:rsidR="00497CB0" w:rsidRPr="00D10ED0">
          <w:rPr>
            <w:rStyle w:val="a3"/>
            <w:rFonts w:ascii="Georgia" w:eastAsia="Times New Roman" w:hAnsi="Georgia" w:cs="Arial"/>
            <w:sz w:val="20"/>
            <w:szCs w:val="20"/>
          </w:rPr>
          <w:t>CHANGE_LANGUAGE - Смена языка сообщений ТС</w:t>
        </w:r>
      </w:hyperlink>
      <w:r w:rsidR="00497CB0" w:rsidRPr="00D10ED0">
        <w:rPr>
          <w:rFonts w:ascii="Georgia" w:eastAsia="Times New Roman" w:hAnsi="Georgia" w:cs="Arial"/>
          <w:sz w:val="20"/>
          <w:szCs w:val="20"/>
        </w:rPr>
        <w:br/>
      </w:r>
      <w:hyperlink w:anchor="r0_4" w:history="1">
        <w:r w:rsidR="00497CB0" w:rsidRPr="00D10ED0">
          <w:rPr>
            <w:rStyle w:val="a3"/>
            <w:rFonts w:ascii="Georgia" w:eastAsia="Times New Roman" w:hAnsi="Georgia" w:cs="Arial"/>
            <w:sz w:val="20"/>
            <w:szCs w:val="20"/>
          </w:rPr>
          <w:t>CHANGE_PASSWORD - Смена пароля</w:t>
        </w:r>
      </w:hyperlink>
      <w:r w:rsidR="00497CB0" w:rsidRPr="00D10ED0">
        <w:rPr>
          <w:rFonts w:ascii="Georgia" w:eastAsia="Times New Roman" w:hAnsi="Georgia" w:cs="Arial"/>
          <w:sz w:val="20"/>
          <w:szCs w:val="20"/>
        </w:rPr>
        <w:br/>
      </w:r>
      <w:hyperlink w:anchor="r0_5" w:history="1">
        <w:r w:rsidR="00497CB0" w:rsidRPr="00D10ED0">
          <w:rPr>
            <w:rStyle w:val="a3"/>
            <w:rFonts w:ascii="Georgia" w:eastAsia="Times New Roman" w:hAnsi="Georgia" w:cs="Arial"/>
            <w:sz w:val="20"/>
            <w:szCs w:val="20"/>
          </w:rPr>
          <w:t>COMPLEX_NEGDEAL - Ввод адресной заявки без подтверждения</w:t>
        </w:r>
      </w:hyperlink>
      <w:r w:rsidR="00497CB0" w:rsidRPr="00D10ED0">
        <w:rPr>
          <w:rFonts w:ascii="Georgia" w:eastAsia="Times New Roman" w:hAnsi="Georgia" w:cs="Arial"/>
          <w:sz w:val="20"/>
          <w:szCs w:val="20"/>
        </w:rPr>
        <w:br/>
      </w:r>
      <w:hyperlink w:anchor="r0_6" w:history="1">
        <w:r w:rsidR="00497CB0" w:rsidRPr="00D10ED0">
          <w:rPr>
            <w:rStyle w:val="a3"/>
            <w:rFonts w:ascii="Georgia" w:eastAsia="Times New Roman" w:hAnsi="Georgia" w:cs="Arial"/>
            <w:sz w:val="20"/>
            <w:szCs w:val="20"/>
          </w:rPr>
          <w:t>COMPLEX_REPORT - Ввод отчета на исполнение без подтверждения</w:t>
        </w:r>
      </w:hyperlink>
      <w:r w:rsidR="00497CB0" w:rsidRPr="00D10ED0">
        <w:rPr>
          <w:rFonts w:ascii="Georgia" w:eastAsia="Times New Roman" w:hAnsi="Georgia" w:cs="Arial"/>
          <w:sz w:val="20"/>
          <w:szCs w:val="20"/>
        </w:rPr>
        <w:br/>
      </w:r>
      <w:hyperlink w:anchor="r0_7" w:history="1">
        <w:r w:rsidR="00497CB0" w:rsidRPr="00D10ED0">
          <w:rPr>
            <w:rStyle w:val="a3"/>
            <w:rFonts w:ascii="Georgia" w:eastAsia="Times New Roman" w:hAnsi="Georgia" w:cs="Arial"/>
            <w:sz w:val="20"/>
            <w:szCs w:val="20"/>
          </w:rPr>
          <w:t>COMPLEX_REPORT_SIMPLECLEARING - Ввод срочного отчета на исполнение без подтверждения</w:t>
        </w:r>
      </w:hyperlink>
      <w:r w:rsidR="00497CB0" w:rsidRPr="00D10ED0">
        <w:rPr>
          <w:rFonts w:ascii="Georgia" w:eastAsia="Times New Roman" w:hAnsi="Georgia" w:cs="Arial"/>
          <w:sz w:val="20"/>
          <w:szCs w:val="20"/>
        </w:rPr>
        <w:br/>
      </w:r>
      <w:hyperlink w:anchor="r0_8" w:history="1">
        <w:r w:rsidR="00497CB0" w:rsidRPr="00D10ED0">
          <w:rPr>
            <w:rStyle w:val="a3"/>
            <w:rFonts w:ascii="Georgia" w:eastAsia="Times New Roman" w:hAnsi="Georgia" w:cs="Arial"/>
            <w:sz w:val="20"/>
            <w:szCs w:val="20"/>
          </w:rPr>
          <w:t>COMPLEX_REPORT_VAR - Ввод отчета на исполнение без подтверждения</w:t>
        </w:r>
      </w:hyperlink>
      <w:r w:rsidR="00497CB0" w:rsidRPr="00D10ED0">
        <w:rPr>
          <w:rFonts w:ascii="Georgia" w:eastAsia="Times New Roman" w:hAnsi="Georgia" w:cs="Arial"/>
          <w:sz w:val="20"/>
          <w:szCs w:val="20"/>
        </w:rPr>
        <w:br/>
      </w:r>
      <w:hyperlink w:anchor="r0_9" w:history="1">
        <w:r w:rsidR="00497CB0" w:rsidRPr="00D10ED0">
          <w:rPr>
            <w:rStyle w:val="a3"/>
            <w:rFonts w:ascii="Georgia" w:eastAsia="Times New Roman" w:hAnsi="Georgia" w:cs="Arial"/>
            <w:sz w:val="20"/>
            <w:szCs w:val="20"/>
          </w:rPr>
          <w:t>COMPLEX_TRANSFER - Ввод заявки на перевод без подтверждения</w:t>
        </w:r>
      </w:hyperlink>
      <w:r w:rsidR="00497CB0" w:rsidRPr="00D10ED0">
        <w:rPr>
          <w:rFonts w:ascii="Georgia" w:eastAsia="Times New Roman" w:hAnsi="Georgia" w:cs="Arial"/>
          <w:sz w:val="20"/>
          <w:szCs w:val="20"/>
        </w:rPr>
        <w:br/>
      </w:r>
      <w:hyperlink w:anchor="r0_10" w:history="1">
        <w:r w:rsidR="00497CB0" w:rsidRPr="00D10ED0">
          <w:rPr>
            <w:rStyle w:val="a3"/>
            <w:rFonts w:ascii="Georgia" w:eastAsia="Times New Roman" w:hAnsi="Georgia" w:cs="Arial"/>
            <w:sz w:val="20"/>
            <w:szCs w:val="20"/>
          </w:rPr>
          <w:t>CONFIRM_REPORT - Ввод поручения</w:t>
        </w:r>
      </w:hyperlink>
      <w:r w:rsidR="00497CB0" w:rsidRPr="00D10ED0">
        <w:rPr>
          <w:rFonts w:ascii="Georgia" w:eastAsia="Times New Roman" w:hAnsi="Georgia" w:cs="Arial"/>
          <w:sz w:val="20"/>
          <w:szCs w:val="20"/>
        </w:rPr>
        <w:br/>
      </w:r>
      <w:hyperlink w:anchor="r0_11" w:history="1">
        <w:r w:rsidR="00497CB0" w:rsidRPr="00D10ED0">
          <w:rPr>
            <w:rStyle w:val="a3"/>
            <w:rFonts w:ascii="Georgia" w:eastAsia="Times New Roman" w:hAnsi="Georgia" w:cs="Arial"/>
            <w:sz w:val="20"/>
            <w:szCs w:val="20"/>
          </w:rPr>
          <w:t>CONFIRM_REPORT_VAR - Ввод поручения</w:t>
        </w:r>
      </w:hyperlink>
      <w:r w:rsidR="00497CB0" w:rsidRPr="00D10ED0">
        <w:rPr>
          <w:rFonts w:ascii="Georgia" w:eastAsia="Times New Roman" w:hAnsi="Georgia" w:cs="Arial"/>
          <w:sz w:val="20"/>
          <w:szCs w:val="20"/>
        </w:rPr>
        <w:br/>
      </w:r>
      <w:hyperlink w:anchor="r0_12" w:history="1">
        <w:r w:rsidR="00497CB0" w:rsidRPr="00D10ED0">
          <w:rPr>
            <w:rStyle w:val="a3"/>
            <w:rFonts w:ascii="Georgia" w:eastAsia="Times New Roman" w:hAnsi="Georgia" w:cs="Arial"/>
            <w:sz w:val="20"/>
            <w:szCs w:val="20"/>
          </w:rPr>
          <w:t>EXT_REPO_COMPLEX_NEGDEAL - Ввод адресной заявки РЕПО-М без подтверждения</w:t>
        </w:r>
      </w:hyperlink>
      <w:r w:rsidR="00497CB0" w:rsidRPr="00D10ED0">
        <w:rPr>
          <w:rFonts w:ascii="Georgia" w:eastAsia="Times New Roman" w:hAnsi="Georgia" w:cs="Arial"/>
          <w:sz w:val="20"/>
          <w:szCs w:val="20"/>
        </w:rPr>
        <w:br/>
      </w:r>
      <w:hyperlink w:anchor="r0_13" w:history="1">
        <w:r w:rsidR="00497CB0" w:rsidRPr="00D10ED0">
          <w:rPr>
            <w:rStyle w:val="a3"/>
            <w:rFonts w:ascii="Georgia" w:eastAsia="Times New Roman" w:hAnsi="Georgia" w:cs="Arial"/>
            <w:sz w:val="20"/>
            <w:szCs w:val="20"/>
          </w:rPr>
          <w:t>EXT_REPO_NEGDEAL - Ввод адресной заявки РЕПО-М</w:t>
        </w:r>
      </w:hyperlink>
      <w:r w:rsidR="00497CB0" w:rsidRPr="00D10ED0">
        <w:rPr>
          <w:rFonts w:ascii="Georgia" w:eastAsia="Times New Roman" w:hAnsi="Georgia" w:cs="Arial"/>
          <w:sz w:val="20"/>
          <w:szCs w:val="20"/>
        </w:rPr>
        <w:br/>
      </w:r>
      <w:hyperlink w:anchor="r0_14" w:history="1">
        <w:r w:rsidR="00497CB0" w:rsidRPr="00D10ED0">
          <w:rPr>
            <w:rStyle w:val="a3"/>
            <w:rFonts w:ascii="Georgia" w:eastAsia="Times New Roman" w:hAnsi="Georgia" w:cs="Arial"/>
            <w:sz w:val="20"/>
            <w:szCs w:val="20"/>
          </w:rPr>
          <w:t>EXT_REPO_QUOTE - Ввод безадресной заявки РЕПО-М</w:t>
        </w:r>
      </w:hyperlink>
      <w:r w:rsidR="00497CB0" w:rsidRPr="00D10ED0">
        <w:rPr>
          <w:rFonts w:ascii="Georgia" w:eastAsia="Times New Roman" w:hAnsi="Georgia" w:cs="Arial"/>
          <w:sz w:val="20"/>
          <w:szCs w:val="20"/>
        </w:rPr>
        <w:br/>
      </w:r>
      <w:hyperlink w:anchor="r0_15" w:history="1">
        <w:r w:rsidR="00497CB0" w:rsidRPr="00D10ED0">
          <w:rPr>
            <w:rStyle w:val="a3"/>
            <w:rFonts w:ascii="Georgia" w:eastAsia="Times New Roman" w:hAnsi="Georgia" w:cs="Arial"/>
            <w:sz w:val="20"/>
            <w:szCs w:val="20"/>
          </w:rPr>
          <w:t>EXT_TRADE - Внебиржевая сделка</w:t>
        </w:r>
      </w:hyperlink>
      <w:r w:rsidR="00497CB0" w:rsidRPr="00D10ED0">
        <w:rPr>
          <w:rFonts w:ascii="Georgia" w:eastAsia="Times New Roman" w:hAnsi="Georgia" w:cs="Arial"/>
          <w:sz w:val="20"/>
          <w:szCs w:val="20"/>
        </w:rPr>
        <w:br/>
      </w:r>
      <w:hyperlink w:anchor="r0_16" w:history="1">
        <w:r w:rsidR="00497CB0" w:rsidRPr="00D10ED0">
          <w:rPr>
            <w:rStyle w:val="a3"/>
            <w:rFonts w:ascii="Georgia" w:eastAsia="Times New Roman" w:hAnsi="Georgia" w:cs="Arial"/>
            <w:sz w:val="20"/>
            <w:szCs w:val="20"/>
          </w:rPr>
          <w:t>MESSAGE_SEND - Отправка сообщения</w:t>
        </w:r>
      </w:hyperlink>
      <w:r w:rsidR="00497CB0" w:rsidRPr="00D10ED0">
        <w:rPr>
          <w:rFonts w:ascii="Georgia" w:eastAsia="Times New Roman" w:hAnsi="Georgia" w:cs="Arial"/>
          <w:sz w:val="20"/>
          <w:szCs w:val="20"/>
        </w:rPr>
        <w:br/>
      </w:r>
      <w:hyperlink w:anchor="r0_17" w:history="1">
        <w:r w:rsidR="00497CB0" w:rsidRPr="00D10ED0">
          <w:rPr>
            <w:rStyle w:val="a3"/>
            <w:rFonts w:ascii="Georgia" w:eastAsia="Times New Roman" w:hAnsi="Georgia" w:cs="Arial"/>
            <w:sz w:val="20"/>
            <w:szCs w:val="20"/>
          </w:rPr>
          <w:t>NEGDEAL - Ввод адресной заявки</w:t>
        </w:r>
      </w:hyperlink>
      <w:r w:rsidR="00497CB0" w:rsidRPr="00D10ED0">
        <w:rPr>
          <w:rFonts w:ascii="Georgia" w:eastAsia="Times New Roman" w:hAnsi="Georgia" w:cs="Arial"/>
          <w:sz w:val="20"/>
          <w:szCs w:val="20"/>
        </w:rPr>
        <w:br/>
      </w:r>
      <w:hyperlink w:anchor="r0_18" w:history="1">
        <w:r w:rsidR="00497CB0" w:rsidRPr="00D10ED0">
          <w:rPr>
            <w:rStyle w:val="a3"/>
            <w:rFonts w:ascii="Georgia" w:eastAsia="Times New Roman" w:hAnsi="Georgia" w:cs="Arial"/>
            <w:sz w:val="20"/>
            <w:szCs w:val="20"/>
          </w:rPr>
          <w:t>ORDER - Ввод заявки</w:t>
        </w:r>
      </w:hyperlink>
      <w:r w:rsidR="00497CB0" w:rsidRPr="00D10ED0">
        <w:rPr>
          <w:rFonts w:ascii="Georgia" w:eastAsia="Times New Roman" w:hAnsi="Georgia" w:cs="Arial"/>
          <w:sz w:val="20"/>
          <w:szCs w:val="20"/>
        </w:rPr>
        <w:br/>
      </w:r>
      <w:hyperlink w:anchor="r0_19" w:history="1">
        <w:r w:rsidR="00497CB0" w:rsidRPr="00D10ED0">
          <w:rPr>
            <w:rStyle w:val="a3"/>
            <w:rFonts w:ascii="Georgia" w:eastAsia="Times New Roman" w:hAnsi="Georgia" w:cs="Arial"/>
            <w:sz w:val="20"/>
            <w:szCs w:val="20"/>
          </w:rPr>
          <w:t>QUOTE - Ввод безадресной заявки</w:t>
        </w:r>
      </w:hyperlink>
      <w:r w:rsidR="00497CB0" w:rsidRPr="00D10ED0">
        <w:rPr>
          <w:rFonts w:ascii="Georgia" w:eastAsia="Times New Roman" w:hAnsi="Georgia" w:cs="Arial"/>
          <w:sz w:val="20"/>
          <w:szCs w:val="20"/>
        </w:rPr>
        <w:br/>
      </w:r>
      <w:hyperlink w:anchor="r0_20" w:history="1">
        <w:r w:rsidR="00497CB0" w:rsidRPr="00D10ED0">
          <w:rPr>
            <w:rStyle w:val="a3"/>
            <w:rFonts w:ascii="Georgia" w:eastAsia="Times New Roman" w:hAnsi="Georgia" w:cs="Arial"/>
            <w:sz w:val="20"/>
            <w:szCs w:val="20"/>
          </w:rPr>
          <w:t>REPORT_2 - Ввод расчетной заявки-отчета (макс. 2 сделки)</w:t>
        </w:r>
      </w:hyperlink>
      <w:r w:rsidR="00497CB0" w:rsidRPr="00D10ED0">
        <w:rPr>
          <w:rFonts w:ascii="Georgia" w:eastAsia="Times New Roman" w:hAnsi="Georgia" w:cs="Arial"/>
          <w:sz w:val="20"/>
          <w:szCs w:val="20"/>
        </w:rPr>
        <w:br/>
      </w:r>
      <w:hyperlink w:anchor="r0_21" w:history="1">
        <w:r w:rsidR="00497CB0" w:rsidRPr="00D10ED0">
          <w:rPr>
            <w:rStyle w:val="a3"/>
            <w:rFonts w:ascii="Georgia" w:eastAsia="Times New Roman" w:hAnsi="Georgia" w:cs="Arial"/>
            <w:sz w:val="20"/>
            <w:szCs w:val="20"/>
          </w:rPr>
          <w:t>REPORT_4 - Ввод расчетной заявки-отчета (макс. 4 сделки)</w:t>
        </w:r>
      </w:hyperlink>
      <w:r w:rsidR="00497CB0" w:rsidRPr="00D10ED0">
        <w:rPr>
          <w:rFonts w:ascii="Georgia" w:eastAsia="Times New Roman" w:hAnsi="Georgia" w:cs="Arial"/>
          <w:sz w:val="20"/>
          <w:szCs w:val="20"/>
        </w:rPr>
        <w:br/>
      </w:r>
      <w:hyperlink w:anchor="r0_22" w:history="1">
        <w:r w:rsidR="00497CB0" w:rsidRPr="00D10ED0">
          <w:rPr>
            <w:rStyle w:val="a3"/>
            <w:rFonts w:ascii="Georgia" w:eastAsia="Times New Roman" w:hAnsi="Georgia" w:cs="Arial"/>
            <w:sz w:val="20"/>
            <w:szCs w:val="20"/>
          </w:rPr>
          <w:t>REPORT_SIMPLECLEARING - Ввод срочного отчета на исполнение</w:t>
        </w:r>
      </w:hyperlink>
      <w:r w:rsidR="00497CB0" w:rsidRPr="00D10ED0">
        <w:rPr>
          <w:rFonts w:ascii="Georgia" w:eastAsia="Times New Roman" w:hAnsi="Georgia" w:cs="Arial"/>
          <w:sz w:val="20"/>
          <w:szCs w:val="20"/>
        </w:rPr>
        <w:br/>
      </w:r>
      <w:hyperlink w:anchor="r0_23" w:history="1">
        <w:r w:rsidR="00497CB0" w:rsidRPr="00D10ED0">
          <w:rPr>
            <w:rStyle w:val="a3"/>
            <w:rFonts w:ascii="Georgia" w:eastAsia="Times New Roman" w:hAnsi="Georgia" w:cs="Arial"/>
            <w:sz w:val="20"/>
            <w:szCs w:val="20"/>
          </w:rPr>
          <w:t>REPORT_VAR - Ввод отчета на исполнение</w:t>
        </w:r>
      </w:hyperlink>
      <w:r w:rsidR="00497CB0" w:rsidRPr="00D10ED0">
        <w:rPr>
          <w:rFonts w:ascii="Georgia" w:eastAsia="Times New Roman" w:hAnsi="Georgia" w:cs="Arial"/>
          <w:sz w:val="20"/>
          <w:szCs w:val="20"/>
        </w:rPr>
        <w:br/>
      </w:r>
      <w:hyperlink w:anchor="r0_24" w:history="1">
        <w:r w:rsidR="00497CB0" w:rsidRPr="00D10ED0">
          <w:rPr>
            <w:rStyle w:val="a3"/>
            <w:rFonts w:ascii="Georgia" w:eastAsia="Times New Roman" w:hAnsi="Georgia" w:cs="Arial"/>
            <w:sz w:val="20"/>
            <w:szCs w:val="20"/>
          </w:rPr>
          <w:t>REPO_NEGDEAL - Ввод адресной заявки РЕПО</w:t>
        </w:r>
      </w:hyperlink>
      <w:r w:rsidR="00497CB0" w:rsidRPr="00D10ED0">
        <w:rPr>
          <w:rFonts w:ascii="Georgia" w:eastAsia="Times New Roman" w:hAnsi="Georgia" w:cs="Arial"/>
          <w:sz w:val="20"/>
          <w:szCs w:val="20"/>
        </w:rPr>
        <w:br/>
      </w:r>
      <w:hyperlink w:anchor="r0_25" w:history="1">
        <w:r w:rsidR="00497CB0" w:rsidRPr="00D10ED0">
          <w:rPr>
            <w:rStyle w:val="a3"/>
            <w:rFonts w:ascii="Georgia" w:eastAsia="Times New Roman" w:hAnsi="Georgia" w:cs="Arial"/>
            <w:sz w:val="20"/>
            <w:szCs w:val="20"/>
          </w:rPr>
          <w:t>REPO_QUOTE - Ввод безадресной заявки РЕПО</w:t>
        </w:r>
      </w:hyperlink>
      <w:r w:rsidR="00497CB0" w:rsidRPr="00D10ED0">
        <w:rPr>
          <w:rFonts w:ascii="Georgia" w:eastAsia="Times New Roman" w:hAnsi="Georgia" w:cs="Arial"/>
          <w:sz w:val="20"/>
          <w:szCs w:val="20"/>
        </w:rPr>
        <w:br/>
      </w:r>
      <w:hyperlink w:anchor="r0_26" w:history="1">
        <w:r w:rsidR="00497CB0" w:rsidRPr="00D10ED0">
          <w:rPr>
            <w:rStyle w:val="a3"/>
            <w:rFonts w:ascii="Georgia" w:eastAsia="Times New Roman" w:hAnsi="Georgia" w:cs="Arial"/>
            <w:sz w:val="20"/>
            <w:szCs w:val="20"/>
          </w:rPr>
          <w:t>WD_EXT_TRADE - Отмена внебиржевой сделки</w:t>
        </w:r>
      </w:hyperlink>
      <w:r w:rsidR="00497CB0" w:rsidRPr="00D10ED0">
        <w:rPr>
          <w:rFonts w:ascii="Georgia" w:eastAsia="Times New Roman" w:hAnsi="Georgia" w:cs="Arial"/>
          <w:sz w:val="20"/>
          <w:szCs w:val="20"/>
        </w:rPr>
        <w:br/>
      </w:r>
      <w:hyperlink w:anchor="r0_27" w:history="1">
        <w:r w:rsidR="00497CB0" w:rsidRPr="00D10ED0">
          <w:rPr>
            <w:rStyle w:val="a3"/>
            <w:rFonts w:ascii="Georgia" w:eastAsia="Times New Roman" w:hAnsi="Georgia" w:cs="Arial"/>
            <w:sz w:val="20"/>
            <w:szCs w:val="20"/>
          </w:rPr>
          <w:t>WD_NEGDEAL - Снятие адресных заявок</w:t>
        </w:r>
      </w:hyperlink>
      <w:r w:rsidR="00497CB0" w:rsidRPr="00D10ED0">
        <w:rPr>
          <w:rFonts w:ascii="Georgia" w:eastAsia="Times New Roman" w:hAnsi="Georgia" w:cs="Arial"/>
          <w:sz w:val="20"/>
          <w:szCs w:val="20"/>
        </w:rPr>
        <w:br/>
      </w:r>
      <w:hyperlink w:anchor="r0_28" w:history="1">
        <w:r w:rsidR="00497CB0" w:rsidRPr="00D10ED0">
          <w:rPr>
            <w:rStyle w:val="a3"/>
            <w:rFonts w:ascii="Georgia" w:eastAsia="Times New Roman" w:hAnsi="Georgia" w:cs="Arial"/>
            <w:sz w:val="20"/>
            <w:szCs w:val="20"/>
          </w:rPr>
          <w:t>WD_ORDERS - Снятие заявок</w:t>
        </w:r>
      </w:hyperlink>
      <w:r w:rsidR="00497CB0" w:rsidRPr="00D10ED0">
        <w:rPr>
          <w:rFonts w:ascii="Georgia" w:eastAsia="Times New Roman" w:hAnsi="Georgia" w:cs="Arial"/>
          <w:sz w:val="20"/>
          <w:szCs w:val="20"/>
        </w:rPr>
        <w:br/>
      </w:r>
      <w:hyperlink w:anchor="r0_29" w:history="1">
        <w:r w:rsidR="00497CB0" w:rsidRPr="00D10ED0">
          <w:rPr>
            <w:rStyle w:val="a3"/>
            <w:rFonts w:ascii="Georgia" w:eastAsia="Times New Roman" w:hAnsi="Georgia" w:cs="Arial"/>
            <w:sz w:val="20"/>
            <w:szCs w:val="20"/>
          </w:rPr>
          <w:t>WD_ORDER_BY_NUMBER - Снятие заявки по номеру</w:t>
        </w:r>
      </w:hyperlink>
      <w:r w:rsidR="00497CB0" w:rsidRPr="00D10ED0">
        <w:rPr>
          <w:rFonts w:ascii="Georgia" w:eastAsia="Times New Roman" w:hAnsi="Georgia" w:cs="Arial"/>
          <w:sz w:val="20"/>
          <w:szCs w:val="20"/>
        </w:rPr>
        <w:br/>
      </w:r>
      <w:hyperlink w:anchor="r0_30" w:history="1">
        <w:r w:rsidR="00497CB0" w:rsidRPr="00D10ED0">
          <w:rPr>
            <w:rStyle w:val="a3"/>
            <w:rFonts w:ascii="Georgia" w:eastAsia="Times New Roman" w:hAnsi="Georgia" w:cs="Arial"/>
            <w:sz w:val="20"/>
            <w:szCs w:val="20"/>
          </w:rPr>
          <w:t>WD_QUOTE - Снятие безадресных заявок</w:t>
        </w:r>
      </w:hyperlink>
      <w:r w:rsidR="00497CB0" w:rsidRPr="00D10ED0">
        <w:rPr>
          <w:rFonts w:ascii="Georgia" w:eastAsia="Times New Roman" w:hAnsi="Georgia" w:cs="Arial"/>
          <w:sz w:val="20"/>
          <w:szCs w:val="20"/>
        </w:rPr>
        <w:br/>
      </w:r>
      <w:hyperlink w:anchor="r0_31" w:history="1">
        <w:r w:rsidR="00497CB0" w:rsidRPr="00D10ED0">
          <w:rPr>
            <w:rStyle w:val="a3"/>
            <w:rFonts w:ascii="Georgia" w:eastAsia="Times New Roman" w:hAnsi="Georgia" w:cs="Arial"/>
            <w:sz w:val="20"/>
            <w:szCs w:val="20"/>
          </w:rPr>
          <w:t>WD_REPORT - Снятие расчетной заявки-отчета</w:t>
        </w:r>
      </w:hyperlink>
    </w:p>
    <w:p w:rsidR="00497CB0" w:rsidRPr="00D10ED0" w:rsidRDefault="00B11654">
      <w:pPr>
        <w:rPr>
          <w:rFonts w:ascii="Georgia" w:eastAsia="Times New Roman" w:hAnsi="Georgia" w:cs="Arial"/>
          <w:sz w:val="20"/>
          <w:szCs w:val="20"/>
        </w:rPr>
      </w:pPr>
      <w:r>
        <w:rPr>
          <w:rFonts w:ascii="Georgia" w:eastAsia="Times New Roman" w:hAnsi="Georgia" w:cs="Arial"/>
          <w:sz w:val="20"/>
          <w:szCs w:val="20"/>
        </w:rPr>
        <w:lastRenderedPageBreak/>
        <w:pict>
          <v:rect id="_x0000_i1026" style="width:0;height:1.5pt" o:hralign="center" o:hrstd="t" o:hr="t" fillcolor="#a0a0a0" stroked="f"/>
        </w:pict>
      </w:r>
    </w:p>
    <w:p w:rsidR="00497CB0" w:rsidRPr="00D10ED0" w:rsidRDefault="00497CB0">
      <w:pPr>
        <w:pStyle w:val="3"/>
        <w:rPr>
          <w:rFonts w:ascii="Georgia" w:eastAsia="Times New Roman" w:hAnsi="Georgia" w:cs="Arial"/>
          <w:sz w:val="20"/>
          <w:szCs w:val="20"/>
        </w:rPr>
      </w:pPr>
      <w:bookmarkStart w:id="1" w:name="e"/>
      <w:bookmarkEnd w:id="1"/>
      <w:r w:rsidRPr="00D10ED0">
        <w:rPr>
          <w:rFonts w:ascii="Georgia" w:eastAsia="Times New Roman" w:hAnsi="Georgia" w:cs="Arial"/>
          <w:sz w:val="20"/>
          <w:szCs w:val="20"/>
        </w:rPr>
        <w:t>Перечислимые типы</w:t>
      </w:r>
    </w:p>
    <w:p w:rsidR="00497CB0" w:rsidRPr="00D10ED0" w:rsidRDefault="00497CB0">
      <w:pPr>
        <w:pStyle w:val="4"/>
        <w:ind w:left="720"/>
        <w:rPr>
          <w:rFonts w:ascii="Georgia" w:eastAsia="Times New Roman" w:hAnsi="Georgia" w:cs="Arial"/>
          <w:sz w:val="20"/>
          <w:szCs w:val="20"/>
        </w:rPr>
      </w:pPr>
      <w:bookmarkStart w:id="2" w:name="eTBoolInt"/>
      <w:bookmarkEnd w:id="2"/>
      <w:r w:rsidRPr="00D10ED0">
        <w:rPr>
          <w:rFonts w:ascii="Georgia" w:eastAsia="Times New Roman" w:hAnsi="Georgia" w:cs="Arial"/>
          <w:sz w:val="20"/>
          <w:szCs w:val="20"/>
        </w:rPr>
        <w:t>TBoolInt - Логический тип (длина: 1, тип: ekCheck)</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w:t>
            </w:r>
          </w:p>
        </w:tc>
      </w:tr>
    </w:tbl>
    <w:p w:rsidR="00497CB0" w:rsidRPr="00D10ED0" w:rsidRDefault="00497CB0">
      <w:pPr>
        <w:pStyle w:val="4"/>
        <w:ind w:left="720"/>
        <w:rPr>
          <w:rFonts w:ascii="Georgia" w:eastAsia="Times New Roman" w:hAnsi="Georgia" w:cs="Arial"/>
          <w:sz w:val="20"/>
          <w:szCs w:val="20"/>
        </w:rPr>
      </w:pPr>
      <w:bookmarkStart w:id="3" w:name="eTBuySell"/>
      <w:bookmarkEnd w:id="3"/>
      <w:r w:rsidRPr="00D10ED0">
        <w:rPr>
          <w:rFonts w:ascii="Georgia" w:eastAsia="Times New Roman" w:hAnsi="Georgia" w:cs="Arial"/>
          <w:sz w:val="20"/>
          <w:szCs w:val="20"/>
        </w:rPr>
        <w:t>TBuySell - Направленность заявки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допустимых значений, определяющих направленность заявки</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Купля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Продажа</w:t>
            </w:r>
          </w:p>
        </w:tc>
      </w:tr>
    </w:tbl>
    <w:p w:rsidR="00497CB0" w:rsidRPr="00D10ED0" w:rsidRDefault="00497CB0">
      <w:pPr>
        <w:pStyle w:val="4"/>
        <w:ind w:left="720"/>
        <w:rPr>
          <w:rFonts w:ascii="Georgia" w:eastAsia="Times New Roman" w:hAnsi="Georgia" w:cs="Arial"/>
          <w:sz w:val="20"/>
          <w:szCs w:val="20"/>
        </w:rPr>
      </w:pPr>
      <w:bookmarkStart w:id="4" w:name="eTClearingType"/>
      <w:bookmarkEnd w:id="4"/>
      <w:r w:rsidRPr="00D10ED0">
        <w:rPr>
          <w:rFonts w:ascii="Georgia" w:eastAsia="Times New Roman" w:hAnsi="Georgia" w:cs="Arial"/>
          <w:sz w:val="20"/>
          <w:szCs w:val="20"/>
        </w:rPr>
        <w:t>TClearingType - Тип клиринга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 установлен</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Простой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Многосторонний</w:t>
            </w:r>
          </w:p>
        </w:tc>
      </w:tr>
    </w:tbl>
    <w:p w:rsidR="00497CB0" w:rsidRPr="00D10ED0" w:rsidRDefault="00497CB0">
      <w:pPr>
        <w:pStyle w:val="4"/>
        <w:ind w:left="720"/>
        <w:rPr>
          <w:rFonts w:ascii="Georgia" w:eastAsia="Times New Roman" w:hAnsi="Georgia" w:cs="Arial"/>
          <w:sz w:val="20"/>
          <w:szCs w:val="20"/>
        </w:rPr>
      </w:pPr>
      <w:bookmarkStart w:id="5" w:name="eTCurrCode"/>
      <w:bookmarkEnd w:id="5"/>
      <w:r w:rsidRPr="00D10ED0">
        <w:rPr>
          <w:rFonts w:ascii="Georgia" w:eastAsia="Times New Roman" w:hAnsi="Georgia" w:cs="Arial"/>
          <w:sz w:val="20"/>
          <w:szCs w:val="20"/>
        </w:rPr>
        <w:t>TCurrCode - Валюта (длина: 4, тип: ekCombo)</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Код валюты для внебиржевых сделок</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RUB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руб.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Рубль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USD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Доллар США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EUR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Евро</w:t>
            </w:r>
          </w:p>
        </w:tc>
      </w:tr>
    </w:tbl>
    <w:p w:rsidR="00497CB0" w:rsidRPr="00D10ED0" w:rsidRDefault="00497CB0">
      <w:pPr>
        <w:pStyle w:val="4"/>
        <w:ind w:left="720"/>
        <w:rPr>
          <w:rFonts w:ascii="Georgia" w:eastAsia="Times New Roman" w:hAnsi="Georgia" w:cs="Arial"/>
          <w:sz w:val="20"/>
          <w:szCs w:val="20"/>
        </w:rPr>
      </w:pPr>
      <w:bookmarkStart w:id="6" w:name="eTDepAccType"/>
      <w:bookmarkEnd w:id="6"/>
      <w:r w:rsidRPr="00D10ED0">
        <w:rPr>
          <w:rFonts w:ascii="Georgia" w:eastAsia="Times New Roman" w:hAnsi="Georgia" w:cs="Arial"/>
          <w:sz w:val="20"/>
          <w:szCs w:val="20"/>
        </w:rPr>
        <w:t>TDepAccType - Тип депозитарного счета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типов депозитарных счетов</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41"/>
        <w:gridCol w:w="193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Счет владельца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Корреспондентский счет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Счет ДУ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Z</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Эмиссионный счет</w:t>
            </w:r>
          </w:p>
        </w:tc>
      </w:tr>
    </w:tbl>
    <w:p w:rsidR="00497CB0" w:rsidRPr="00D10ED0" w:rsidRDefault="00497CB0">
      <w:pPr>
        <w:pStyle w:val="4"/>
        <w:ind w:left="720"/>
        <w:rPr>
          <w:rFonts w:ascii="Georgia" w:eastAsia="Times New Roman" w:hAnsi="Georgia" w:cs="Arial"/>
          <w:sz w:val="20"/>
          <w:szCs w:val="20"/>
        </w:rPr>
      </w:pPr>
      <w:bookmarkStart w:id="7" w:name="eTEntryType"/>
      <w:bookmarkEnd w:id="7"/>
      <w:r w:rsidRPr="00D10ED0">
        <w:rPr>
          <w:rFonts w:ascii="Georgia" w:eastAsia="Times New Roman" w:hAnsi="Georgia" w:cs="Arial"/>
          <w:sz w:val="20"/>
          <w:szCs w:val="20"/>
        </w:rPr>
        <w:t>TEntryType - Признак ввода значения цены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признаков ввода значения цены заявки при подаче в Торговую систему</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41"/>
        <w:gridCol w:w="182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 цене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 доходности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 средневзвешенной цене</w:t>
            </w:r>
          </w:p>
        </w:tc>
      </w:tr>
    </w:tbl>
    <w:p w:rsidR="00497CB0" w:rsidRPr="00D10ED0" w:rsidRDefault="00497CB0">
      <w:pPr>
        <w:pStyle w:val="4"/>
        <w:ind w:left="720"/>
        <w:rPr>
          <w:rFonts w:ascii="Georgia" w:eastAsia="Times New Roman" w:hAnsi="Georgia" w:cs="Arial"/>
          <w:sz w:val="20"/>
          <w:szCs w:val="20"/>
          <w:lang w:val="en-US"/>
        </w:rPr>
      </w:pPr>
      <w:bookmarkStart w:id="8" w:name="eTExtTradeStatus"/>
      <w:bookmarkEnd w:id="8"/>
      <w:r w:rsidRPr="00D10ED0">
        <w:rPr>
          <w:rFonts w:ascii="Georgia" w:eastAsia="Times New Roman" w:hAnsi="Georgia" w:cs="Arial"/>
          <w:sz w:val="20"/>
          <w:szCs w:val="20"/>
          <w:lang w:val="en-US"/>
        </w:rPr>
        <w:t xml:space="preserve">TExtTradeStatus - </w:t>
      </w:r>
      <w:r w:rsidRPr="00D10ED0">
        <w:rPr>
          <w:rFonts w:ascii="Georgia" w:eastAsia="Times New Roman" w:hAnsi="Georgia" w:cs="Arial"/>
          <w:sz w:val="20"/>
          <w:szCs w:val="20"/>
        </w:rPr>
        <w:t>Статус</w:t>
      </w:r>
      <w:r w:rsidRPr="00D10ED0">
        <w:rPr>
          <w:rFonts w:ascii="Georgia" w:eastAsia="Times New Roman" w:hAnsi="Georgia" w:cs="Arial"/>
          <w:sz w:val="20"/>
          <w:szCs w:val="20"/>
          <w:lang w:val="en-US"/>
        </w:rPr>
        <w:t xml:space="preserve"> (</w:t>
      </w:r>
      <w:r w:rsidRPr="00D10ED0">
        <w:rPr>
          <w:rFonts w:ascii="Georgia" w:eastAsia="Times New Roman" w:hAnsi="Georgia" w:cs="Arial"/>
          <w:sz w:val="20"/>
          <w:szCs w:val="20"/>
        </w:rPr>
        <w:t>длина</w:t>
      </w:r>
      <w:r w:rsidRPr="00D10ED0">
        <w:rPr>
          <w:rFonts w:ascii="Georgia" w:eastAsia="Times New Roman" w:hAnsi="Georgia" w:cs="Arial"/>
          <w:sz w:val="20"/>
          <w:szCs w:val="20"/>
          <w:lang w:val="en-US"/>
        </w:rPr>
        <w:t xml:space="preserve">: 1, </w:t>
      </w:r>
      <w:r w:rsidRPr="00D10ED0">
        <w:rPr>
          <w:rFonts w:ascii="Georgia" w:eastAsia="Times New Roman" w:hAnsi="Georgia" w:cs="Arial"/>
          <w:sz w:val="20"/>
          <w:szCs w:val="20"/>
        </w:rPr>
        <w:t>тип</w:t>
      </w:r>
      <w:r w:rsidRPr="00D10ED0">
        <w:rPr>
          <w:rFonts w:ascii="Georgia" w:eastAsia="Times New Roman" w:hAnsi="Georgia" w:cs="Arial"/>
          <w:sz w:val="20"/>
          <w:szCs w:val="20"/>
          <w:lang w:val="en-US"/>
        </w:rPr>
        <w:t>: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lastRenderedPageBreak/>
        <w:t>Статус внешней сделки</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Активна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Опубликована</w:t>
            </w:r>
          </w:p>
        </w:tc>
      </w:tr>
    </w:tbl>
    <w:p w:rsidR="00497CB0" w:rsidRPr="00D10ED0" w:rsidRDefault="00497CB0">
      <w:pPr>
        <w:pStyle w:val="4"/>
        <w:ind w:left="720"/>
        <w:rPr>
          <w:rFonts w:ascii="Georgia" w:eastAsia="Times New Roman" w:hAnsi="Georgia" w:cs="Arial"/>
          <w:sz w:val="20"/>
          <w:szCs w:val="20"/>
        </w:rPr>
      </w:pPr>
      <w:bookmarkStart w:id="9" w:name="eTImmCancel"/>
      <w:bookmarkEnd w:id="9"/>
      <w:r w:rsidRPr="00D10ED0">
        <w:rPr>
          <w:rFonts w:ascii="Georgia" w:eastAsia="Times New Roman" w:hAnsi="Georgia" w:cs="Arial"/>
          <w:sz w:val="20"/>
          <w:szCs w:val="20"/>
        </w:rPr>
        <w:t>TImmCancel - Условие исполнения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условий исполнения заявки. "Поставить в очередь" - для лимитной заявки неисполненный остаток ставится в очередь с ценой, указанной в заявке, для рыночной заявки неисполненный остаток снимается с торгов. "Немедленно или отклонить" - лимитная или рыночная заявка исполняется только в том случае, когда заявка может быть удовлетворена полностью. "Снять остаток" - для лимитной заявки неисполненный остаток снимается с торгов, для рыночной заявки не используется.</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Поставить в очередь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Полностью или отклонить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остаток</w:t>
            </w:r>
          </w:p>
        </w:tc>
      </w:tr>
    </w:tbl>
    <w:p w:rsidR="00497CB0" w:rsidRPr="00D10ED0" w:rsidRDefault="00497CB0">
      <w:pPr>
        <w:pStyle w:val="4"/>
        <w:ind w:left="720"/>
        <w:rPr>
          <w:rFonts w:ascii="Georgia" w:eastAsia="Times New Roman" w:hAnsi="Georgia" w:cs="Arial"/>
          <w:sz w:val="20"/>
          <w:szCs w:val="20"/>
        </w:rPr>
      </w:pPr>
      <w:bookmarkStart w:id="10" w:name="eTInstrType"/>
      <w:bookmarkEnd w:id="10"/>
      <w:r w:rsidRPr="00D10ED0">
        <w:rPr>
          <w:rFonts w:ascii="Georgia" w:eastAsia="Times New Roman" w:hAnsi="Georgia" w:cs="Arial"/>
          <w:sz w:val="20"/>
          <w:szCs w:val="20"/>
        </w:rPr>
        <w:t>TInstrType - Тип инструмента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Валюта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Ценные бумаги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Индекс</w:t>
            </w:r>
          </w:p>
        </w:tc>
      </w:tr>
    </w:tbl>
    <w:p w:rsidR="00497CB0" w:rsidRPr="00D10ED0" w:rsidRDefault="00497CB0">
      <w:pPr>
        <w:pStyle w:val="4"/>
        <w:ind w:left="720"/>
        <w:rPr>
          <w:rFonts w:ascii="Georgia" w:eastAsia="Times New Roman" w:hAnsi="Georgia" w:cs="Arial"/>
          <w:sz w:val="20"/>
          <w:szCs w:val="20"/>
        </w:rPr>
      </w:pPr>
      <w:bookmarkStart w:id="11" w:name="eTLanguage"/>
      <w:bookmarkEnd w:id="11"/>
      <w:r w:rsidRPr="00D10ED0">
        <w:rPr>
          <w:rFonts w:ascii="Georgia" w:eastAsia="Times New Roman" w:hAnsi="Georgia" w:cs="Arial"/>
          <w:sz w:val="20"/>
          <w:szCs w:val="20"/>
        </w:rPr>
        <w:t>TLanguage - Язык сообщений ТС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Рус.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Русский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Англ.</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Английский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Укр.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Украинский</w:t>
            </w:r>
          </w:p>
        </w:tc>
      </w:tr>
    </w:tbl>
    <w:p w:rsidR="00497CB0" w:rsidRPr="00D10ED0" w:rsidRDefault="00497CB0">
      <w:pPr>
        <w:pStyle w:val="4"/>
        <w:ind w:left="720"/>
        <w:rPr>
          <w:rFonts w:ascii="Georgia" w:eastAsia="Times New Roman" w:hAnsi="Georgia" w:cs="Arial"/>
          <w:sz w:val="20"/>
          <w:szCs w:val="20"/>
        </w:rPr>
      </w:pPr>
      <w:bookmarkStart w:id="12" w:name="eTMktLimit"/>
      <w:bookmarkEnd w:id="12"/>
      <w:r w:rsidRPr="00D10ED0">
        <w:rPr>
          <w:rFonts w:ascii="Georgia" w:eastAsia="Times New Roman" w:hAnsi="Georgia" w:cs="Arial"/>
          <w:sz w:val="20"/>
          <w:szCs w:val="20"/>
        </w:rPr>
        <w:t>TMktLimit - Тип заявки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Допустимые значения типа заявки. Внимание: тип "C" присваивается торговой системой рыночным заявкам при их регистрации в период закрытия.</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Лимитная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 периода закрытия</w:t>
            </w:r>
          </w:p>
        </w:tc>
      </w:tr>
    </w:tbl>
    <w:p w:rsidR="00497CB0" w:rsidRPr="00D10ED0" w:rsidRDefault="00497CB0">
      <w:pPr>
        <w:pStyle w:val="4"/>
        <w:ind w:left="720"/>
        <w:rPr>
          <w:rFonts w:ascii="Georgia" w:eastAsia="Times New Roman" w:hAnsi="Georgia" w:cs="Arial"/>
          <w:sz w:val="20"/>
          <w:szCs w:val="20"/>
        </w:rPr>
      </w:pPr>
      <w:bookmarkStart w:id="13" w:name="eTMMOrder"/>
      <w:bookmarkEnd w:id="13"/>
      <w:r w:rsidRPr="00D10ED0">
        <w:rPr>
          <w:rFonts w:ascii="Georgia" w:eastAsia="Times New Roman" w:hAnsi="Georgia" w:cs="Arial"/>
          <w:sz w:val="20"/>
          <w:szCs w:val="20"/>
        </w:rPr>
        <w:t>TMMOrder - Признак заявки маркет-мейкера (длина: 1, тип: ekCheck)</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Признак «заявка маркет-мейкера» используется при вводе лимитированной заявки</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w:t>
            </w:r>
          </w:p>
        </w:tc>
      </w:tr>
    </w:tbl>
    <w:p w:rsidR="00497CB0" w:rsidRPr="00D10ED0" w:rsidRDefault="00497CB0">
      <w:pPr>
        <w:pStyle w:val="4"/>
        <w:ind w:left="720"/>
        <w:rPr>
          <w:rFonts w:ascii="Georgia" w:eastAsia="Times New Roman" w:hAnsi="Georgia" w:cs="Arial"/>
          <w:sz w:val="20"/>
          <w:szCs w:val="20"/>
        </w:rPr>
      </w:pPr>
      <w:bookmarkStart w:id="14" w:name="eTMMQuoteType"/>
      <w:bookmarkEnd w:id="14"/>
      <w:r w:rsidRPr="00D10ED0">
        <w:rPr>
          <w:rFonts w:ascii="Georgia" w:eastAsia="Times New Roman" w:hAnsi="Georgia" w:cs="Arial"/>
          <w:sz w:val="20"/>
          <w:szCs w:val="20"/>
        </w:rPr>
        <w:t>TMMQuoteType - Котирование (длина: 1, тип: ekCombo)</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lastRenderedPageBreak/>
        <w:t>Тип котирования обязательств маркет-мейкером</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 требуется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Двухст.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Двухстороннее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Одност.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Одностороннее</w:t>
            </w:r>
          </w:p>
        </w:tc>
      </w:tr>
    </w:tbl>
    <w:p w:rsidR="00497CB0" w:rsidRPr="00D10ED0" w:rsidRDefault="00497CB0">
      <w:pPr>
        <w:pStyle w:val="4"/>
        <w:ind w:left="720"/>
        <w:rPr>
          <w:rFonts w:ascii="Georgia" w:eastAsia="Times New Roman" w:hAnsi="Georgia" w:cs="Arial"/>
          <w:sz w:val="20"/>
          <w:szCs w:val="20"/>
        </w:rPr>
      </w:pPr>
      <w:bookmarkStart w:id="15" w:name="eTMMType"/>
      <w:bookmarkEnd w:id="15"/>
      <w:r w:rsidRPr="00D10ED0">
        <w:rPr>
          <w:rFonts w:ascii="Georgia" w:eastAsia="Times New Roman" w:hAnsi="Georgia" w:cs="Arial"/>
          <w:sz w:val="20"/>
          <w:szCs w:val="20"/>
        </w:rPr>
        <w:t>TMMType - Тип обязательств маркет-мейкера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57"/>
        <w:gridCol w:w="1157"/>
        <w:gridCol w:w="155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Маркет-мейкер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Маркет-мейкер</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Специалист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Специалист</w:t>
            </w:r>
          </w:p>
        </w:tc>
      </w:tr>
    </w:tbl>
    <w:p w:rsidR="00497CB0" w:rsidRPr="00D10ED0" w:rsidRDefault="00497CB0">
      <w:pPr>
        <w:pStyle w:val="4"/>
        <w:ind w:left="720"/>
        <w:rPr>
          <w:rFonts w:ascii="Georgia" w:eastAsia="Times New Roman" w:hAnsi="Georgia" w:cs="Arial"/>
          <w:sz w:val="20"/>
          <w:szCs w:val="20"/>
        </w:rPr>
      </w:pPr>
      <w:bookmarkStart w:id="16" w:name="eTOperationType"/>
      <w:bookmarkEnd w:id="16"/>
      <w:r w:rsidRPr="00D10ED0">
        <w:rPr>
          <w:rFonts w:ascii="Georgia" w:eastAsia="Times New Roman" w:hAnsi="Georgia" w:cs="Arial"/>
          <w:sz w:val="20"/>
          <w:szCs w:val="20"/>
        </w:rPr>
        <w:t>TOperationType - Направленность операции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K</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Зачислить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Списать</w:t>
            </w:r>
          </w:p>
        </w:tc>
      </w:tr>
    </w:tbl>
    <w:p w:rsidR="00497CB0" w:rsidRPr="00D10ED0" w:rsidRDefault="00497CB0">
      <w:pPr>
        <w:pStyle w:val="4"/>
        <w:ind w:left="720"/>
        <w:rPr>
          <w:rFonts w:ascii="Georgia" w:eastAsia="Times New Roman" w:hAnsi="Georgia" w:cs="Arial"/>
          <w:sz w:val="20"/>
          <w:szCs w:val="20"/>
        </w:rPr>
      </w:pPr>
      <w:bookmarkStart w:id="17" w:name="eTOrderStatus"/>
      <w:bookmarkEnd w:id="17"/>
      <w:r w:rsidRPr="00D10ED0">
        <w:rPr>
          <w:rFonts w:ascii="Georgia" w:eastAsia="Times New Roman" w:hAnsi="Georgia" w:cs="Arial"/>
          <w:sz w:val="20"/>
          <w:szCs w:val="20"/>
        </w:rPr>
        <w:t>TOrderStatus - Статус заявки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значений статуса заявки</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Активная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Исполнена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Отклонена партнером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Отклонена торговой системой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Снята торговой системой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 не наступило</w:t>
            </w:r>
          </w:p>
        </w:tc>
      </w:tr>
    </w:tbl>
    <w:p w:rsidR="00497CB0" w:rsidRPr="00D10ED0" w:rsidRDefault="00497CB0">
      <w:pPr>
        <w:pStyle w:val="4"/>
        <w:ind w:left="720"/>
        <w:rPr>
          <w:rFonts w:ascii="Georgia" w:eastAsia="Times New Roman" w:hAnsi="Georgia" w:cs="Arial"/>
          <w:sz w:val="20"/>
          <w:szCs w:val="20"/>
        </w:rPr>
      </w:pPr>
      <w:bookmarkStart w:id="18" w:name="eTOwnCli"/>
      <w:bookmarkEnd w:id="18"/>
      <w:r w:rsidRPr="00D10ED0">
        <w:rPr>
          <w:rFonts w:ascii="Georgia" w:eastAsia="Times New Roman" w:hAnsi="Georgia" w:cs="Arial"/>
          <w:sz w:val="20"/>
          <w:szCs w:val="20"/>
        </w:rPr>
        <w:t>TOwnCli - От имени (длина: 1, тип: ekCombo)</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значений, определяющих владельца сделки</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8"/>
        <w:gridCol w:w="1039"/>
        <w:gridCol w:w="169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OWNOWN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своего имени, за свой счет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OWNCLI</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своего имени, за счет клиента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OWNDUP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своего имени, за счет доверительного управления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CLICLI</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имени клиента, за счет клиента</w:t>
            </w:r>
          </w:p>
        </w:tc>
      </w:tr>
    </w:tbl>
    <w:p w:rsidR="00497CB0" w:rsidRPr="00D10ED0" w:rsidRDefault="00497CB0">
      <w:pPr>
        <w:pStyle w:val="4"/>
        <w:ind w:left="720"/>
        <w:rPr>
          <w:rFonts w:ascii="Georgia" w:eastAsia="Times New Roman" w:hAnsi="Georgia" w:cs="Arial"/>
          <w:sz w:val="20"/>
          <w:szCs w:val="20"/>
        </w:rPr>
      </w:pPr>
      <w:bookmarkStart w:id="19" w:name="eTPeriod"/>
      <w:bookmarkEnd w:id="19"/>
      <w:r w:rsidRPr="00D10ED0">
        <w:rPr>
          <w:rFonts w:ascii="Georgia" w:eastAsia="Times New Roman" w:hAnsi="Georgia" w:cs="Arial"/>
          <w:sz w:val="20"/>
          <w:szCs w:val="20"/>
        </w:rPr>
        <w:t>TPeriod - Период торгов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периодов торгов</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Открытие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Нормальный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Закрытие</w:t>
            </w:r>
          </w:p>
        </w:tc>
      </w:tr>
    </w:tbl>
    <w:p w:rsidR="00497CB0" w:rsidRPr="00D10ED0" w:rsidRDefault="00497CB0">
      <w:pPr>
        <w:pStyle w:val="4"/>
        <w:ind w:left="720"/>
        <w:rPr>
          <w:rFonts w:ascii="Georgia" w:eastAsia="Times New Roman" w:hAnsi="Georgia" w:cs="Arial"/>
          <w:sz w:val="20"/>
          <w:szCs w:val="20"/>
        </w:rPr>
      </w:pPr>
      <w:bookmarkStart w:id="20" w:name="eTQuoteBasis"/>
      <w:bookmarkEnd w:id="20"/>
      <w:r w:rsidRPr="00D10ED0">
        <w:rPr>
          <w:rFonts w:ascii="Georgia" w:eastAsia="Times New Roman" w:hAnsi="Georgia" w:cs="Arial"/>
          <w:sz w:val="20"/>
          <w:szCs w:val="20"/>
        </w:rPr>
        <w:t>TQuoteBasis - Тип цены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 единицу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 процентах от номинала</w:t>
            </w:r>
          </w:p>
        </w:tc>
      </w:tr>
    </w:tbl>
    <w:p w:rsidR="00497CB0" w:rsidRPr="00D10ED0" w:rsidRDefault="00497CB0">
      <w:pPr>
        <w:pStyle w:val="4"/>
        <w:ind w:left="720"/>
        <w:rPr>
          <w:rFonts w:ascii="Georgia" w:eastAsia="Times New Roman" w:hAnsi="Georgia" w:cs="Arial"/>
          <w:sz w:val="20"/>
          <w:szCs w:val="20"/>
        </w:rPr>
      </w:pPr>
      <w:bookmarkStart w:id="21" w:name="eTRepoEntry"/>
      <w:bookmarkEnd w:id="21"/>
      <w:r w:rsidRPr="00D10ED0">
        <w:rPr>
          <w:rFonts w:ascii="Georgia" w:eastAsia="Times New Roman" w:hAnsi="Georgia" w:cs="Arial"/>
          <w:sz w:val="20"/>
          <w:szCs w:val="20"/>
        </w:rPr>
        <w:t>TRepoEntry - Тип ввода заявки РЕПО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Ц1+С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Цена1+Ставка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С+Ц2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Ставка+Цена2</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Ц1+Ц2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Цена1+Цена2</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Количество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5</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Дисконт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 Дисконт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7</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 определен</w:t>
            </w:r>
          </w:p>
        </w:tc>
      </w:tr>
    </w:tbl>
    <w:p w:rsidR="00497CB0" w:rsidRPr="00D10ED0" w:rsidRDefault="00497CB0">
      <w:pPr>
        <w:pStyle w:val="4"/>
        <w:ind w:left="720"/>
        <w:rPr>
          <w:rFonts w:ascii="Georgia" w:eastAsia="Times New Roman" w:hAnsi="Georgia" w:cs="Arial"/>
          <w:sz w:val="20"/>
          <w:szCs w:val="20"/>
        </w:rPr>
      </w:pPr>
      <w:bookmarkStart w:id="22" w:name="eTReportKind"/>
      <w:bookmarkEnd w:id="22"/>
      <w:r w:rsidRPr="00D10ED0">
        <w:rPr>
          <w:rFonts w:ascii="Georgia" w:eastAsia="Times New Roman" w:hAnsi="Georgia" w:cs="Arial"/>
          <w:sz w:val="20"/>
          <w:szCs w:val="20"/>
        </w:rPr>
        <w:t>TReportKind - Тип отчета на исполнение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Обычн.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Обычный отчет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Спец.</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Спец. отчет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Срочн.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Срочный отчет</w:t>
            </w:r>
          </w:p>
        </w:tc>
      </w:tr>
    </w:tbl>
    <w:p w:rsidR="00497CB0" w:rsidRPr="00D10ED0" w:rsidRDefault="00497CB0">
      <w:pPr>
        <w:pStyle w:val="4"/>
        <w:ind w:left="720"/>
        <w:rPr>
          <w:rFonts w:ascii="Georgia" w:eastAsia="Times New Roman" w:hAnsi="Georgia" w:cs="Arial"/>
          <w:sz w:val="20"/>
          <w:szCs w:val="20"/>
        </w:rPr>
      </w:pPr>
      <w:bookmarkStart w:id="23" w:name="eTReportStatus"/>
      <w:bookmarkEnd w:id="23"/>
      <w:r w:rsidRPr="00D10ED0">
        <w:rPr>
          <w:rFonts w:ascii="Georgia" w:eastAsia="Times New Roman" w:hAnsi="Georgia" w:cs="Arial"/>
          <w:sz w:val="20"/>
          <w:szCs w:val="20"/>
        </w:rPr>
        <w:t>TReportStatus - Состояние отчета на исполнение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Ждет исполнения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Исполнен</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 торговой системой</w:t>
            </w:r>
          </w:p>
        </w:tc>
      </w:tr>
    </w:tbl>
    <w:p w:rsidR="00497CB0" w:rsidRPr="00D10ED0" w:rsidRDefault="00497CB0">
      <w:pPr>
        <w:pStyle w:val="4"/>
        <w:ind w:left="720"/>
        <w:rPr>
          <w:rFonts w:ascii="Georgia" w:eastAsia="Times New Roman" w:hAnsi="Georgia" w:cs="Arial"/>
          <w:sz w:val="20"/>
          <w:szCs w:val="20"/>
        </w:rPr>
      </w:pPr>
      <w:bookmarkStart w:id="24" w:name="eTReportType"/>
      <w:bookmarkEnd w:id="24"/>
      <w:r w:rsidRPr="00D10ED0">
        <w:rPr>
          <w:rFonts w:ascii="Georgia" w:eastAsia="Times New Roman" w:hAnsi="Georgia" w:cs="Arial"/>
          <w:sz w:val="20"/>
          <w:szCs w:val="20"/>
        </w:rPr>
        <w:t>TReportType - Тип отчета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Отчет на исполнение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Отказ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Отчет на отказ от исполнения</w:t>
            </w:r>
          </w:p>
        </w:tc>
      </w:tr>
    </w:tbl>
    <w:p w:rsidR="00497CB0" w:rsidRPr="00D10ED0" w:rsidRDefault="00497CB0">
      <w:pPr>
        <w:pStyle w:val="4"/>
        <w:ind w:left="720"/>
        <w:rPr>
          <w:rFonts w:ascii="Georgia" w:eastAsia="Times New Roman" w:hAnsi="Georgia" w:cs="Arial"/>
          <w:sz w:val="20"/>
          <w:szCs w:val="20"/>
        </w:rPr>
      </w:pPr>
      <w:bookmarkStart w:id="25" w:name="eTSecStatus"/>
      <w:bookmarkEnd w:id="25"/>
      <w:r w:rsidRPr="00D10ED0">
        <w:rPr>
          <w:rFonts w:ascii="Georgia" w:eastAsia="Times New Roman" w:hAnsi="Georgia" w:cs="Arial"/>
          <w:sz w:val="20"/>
          <w:szCs w:val="20"/>
        </w:rPr>
        <w:t>TSecStatus - Статус финансового инструмента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Операции разрешены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Операции 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Заблокировано для торгов, разрешено исполнение сделок</w:t>
            </w:r>
          </w:p>
        </w:tc>
      </w:tr>
    </w:tbl>
    <w:p w:rsidR="00497CB0" w:rsidRPr="00D10ED0" w:rsidRDefault="00497CB0">
      <w:pPr>
        <w:pStyle w:val="4"/>
        <w:ind w:left="720"/>
        <w:rPr>
          <w:rFonts w:ascii="Georgia" w:eastAsia="Times New Roman" w:hAnsi="Georgia" w:cs="Arial"/>
          <w:sz w:val="20"/>
          <w:szCs w:val="20"/>
        </w:rPr>
      </w:pPr>
      <w:bookmarkStart w:id="26" w:name="eTSecTransferBuySell"/>
      <w:bookmarkEnd w:id="26"/>
      <w:r w:rsidRPr="00D10ED0">
        <w:rPr>
          <w:rFonts w:ascii="Georgia" w:eastAsia="Times New Roman" w:hAnsi="Georgia" w:cs="Arial"/>
          <w:sz w:val="20"/>
          <w:szCs w:val="20"/>
        </w:rPr>
        <w:t>TSecTransferBuySell - Направленность перевода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допустимых значений, определяющих направленность перевода</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Зачислить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Списать</w:t>
            </w:r>
          </w:p>
        </w:tc>
      </w:tr>
    </w:tbl>
    <w:p w:rsidR="00497CB0" w:rsidRPr="00D10ED0" w:rsidRDefault="00497CB0">
      <w:pPr>
        <w:pStyle w:val="4"/>
        <w:ind w:left="720"/>
        <w:rPr>
          <w:rFonts w:ascii="Georgia" w:eastAsia="Times New Roman" w:hAnsi="Georgia" w:cs="Arial"/>
          <w:sz w:val="20"/>
          <w:szCs w:val="20"/>
        </w:rPr>
      </w:pPr>
      <w:bookmarkStart w:id="27" w:name="eTSecType"/>
      <w:bookmarkEnd w:id="27"/>
      <w:r w:rsidRPr="00D10ED0">
        <w:rPr>
          <w:rFonts w:ascii="Georgia" w:eastAsia="Times New Roman" w:hAnsi="Georgia" w:cs="Arial"/>
          <w:sz w:val="20"/>
          <w:szCs w:val="20"/>
        </w:rPr>
        <w:t>TSecType - Типы ценных бумаг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41"/>
        <w:gridCol w:w="197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Акции обыкновенные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Акции привилегированные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 гос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Государственные облигации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 рег</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Региональные облигации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5</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 ЦБ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Облигации центральных банков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Корпоративные облигации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7</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 МФО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Облигации МФО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 бж</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Биржевые облигации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ПИФ откр.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Паи открытых ПИФов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ПИФ инт.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Паи интервальных ПИФов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ПИФ закр.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Паи закрытых ПИФов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обл мун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Муниципальные облигации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РДР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Российские депозитарные расписки</w:t>
            </w:r>
          </w:p>
        </w:tc>
      </w:tr>
    </w:tbl>
    <w:p w:rsidR="00497CB0" w:rsidRPr="00D10ED0" w:rsidRDefault="00497CB0">
      <w:pPr>
        <w:pStyle w:val="4"/>
        <w:ind w:left="720"/>
        <w:rPr>
          <w:rFonts w:ascii="Georgia" w:eastAsia="Times New Roman" w:hAnsi="Georgia" w:cs="Arial"/>
          <w:sz w:val="20"/>
          <w:szCs w:val="20"/>
        </w:rPr>
      </w:pPr>
      <w:bookmarkStart w:id="28" w:name="eTSettled"/>
      <w:bookmarkEnd w:id="28"/>
      <w:r w:rsidRPr="00D10ED0">
        <w:rPr>
          <w:rFonts w:ascii="Georgia" w:eastAsia="Times New Roman" w:hAnsi="Georgia" w:cs="Arial"/>
          <w:sz w:val="20"/>
          <w:szCs w:val="20"/>
        </w:rPr>
        <w:t>TSettled - Признак расчетов по сделке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44"/>
        <w:gridCol w:w="1103"/>
        <w:gridCol w:w="161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Рассчитана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Рассчитана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 рассчитана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 расчетах</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 расчетах</w:t>
            </w:r>
          </w:p>
        </w:tc>
      </w:tr>
    </w:tbl>
    <w:p w:rsidR="00497CB0" w:rsidRPr="00D10ED0" w:rsidRDefault="00497CB0">
      <w:pPr>
        <w:pStyle w:val="4"/>
        <w:ind w:left="720"/>
        <w:rPr>
          <w:rFonts w:ascii="Georgia" w:eastAsia="Times New Roman" w:hAnsi="Georgia" w:cs="Arial"/>
          <w:sz w:val="20"/>
          <w:szCs w:val="20"/>
        </w:rPr>
      </w:pPr>
      <w:bookmarkStart w:id="29" w:name="eTSplitFlag"/>
      <w:bookmarkEnd w:id="29"/>
      <w:r w:rsidRPr="00D10ED0">
        <w:rPr>
          <w:rFonts w:ascii="Georgia" w:eastAsia="Times New Roman" w:hAnsi="Georgia" w:cs="Arial"/>
          <w:sz w:val="20"/>
          <w:szCs w:val="20"/>
        </w:rPr>
        <w:t>TSplitFlag - Признак расщепления цены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lastRenderedPageBreak/>
        <w:t>Допустимые значения признака "разрешить/запретить исполнение заявки по разным ценам ". Примечание:Для рыночных заявок значение признака может принимать только одно значение - "разрешить исполнение заявки по разным ценам".</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 разным ценам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 одной цене</w:t>
            </w:r>
          </w:p>
        </w:tc>
      </w:tr>
    </w:tbl>
    <w:p w:rsidR="00497CB0" w:rsidRPr="00D10ED0" w:rsidRDefault="00497CB0">
      <w:pPr>
        <w:pStyle w:val="4"/>
        <w:ind w:left="720"/>
        <w:rPr>
          <w:rFonts w:ascii="Georgia" w:eastAsia="Times New Roman" w:hAnsi="Georgia" w:cs="Arial"/>
          <w:sz w:val="20"/>
          <w:szCs w:val="20"/>
        </w:rPr>
      </w:pPr>
      <w:bookmarkStart w:id="30" w:name="eTStatus"/>
      <w:bookmarkEnd w:id="30"/>
      <w:r w:rsidRPr="00D10ED0">
        <w:rPr>
          <w:rFonts w:ascii="Georgia" w:eastAsia="Times New Roman" w:hAnsi="Georgia" w:cs="Arial"/>
          <w:sz w:val="20"/>
          <w:szCs w:val="20"/>
        </w:rPr>
        <w:t>TStatus - Статус (длина: 1, тип: ekCombo)</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значений статуса выполнения торговых операций</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Операции разрешены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Операции запрещены</w:t>
            </w:r>
          </w:p>
        </w:tc>
      </w:tr>
    </w:tbl>
    <w:p w:rsidR="00497CB0" w:rsidRPr="00D10ED0" w:rsidRDefault="00497CB0">
      <w:pPr>
        <w:pStyle w:val="4"/>
        <w:ind w:left="720"/>
        <w:rPr>
          <w:rFonts w:ascii="Georgia" w:eastAsia="Times New Roman" w:hAnsi="Georgia" w:cs="Arial"/>
          <w:sz w:val="20"/>
          <w:szCs w:val="20"/>
        </w:rPr>
      </w:pPr>
      <w:bookmarkStart w:id="31" w:name="eTTimeStatus"/>
      <w:bookmarkEnd w:id="31"/>
      <w:r w:rsidRPr="00D10ED0">
        <w:rPr>
          <w:rFonts w:ascii="Georgia" w:eastAsia="Times New Roman" w:hAnsi="Georgia" w:cs="Arial"/>
          <w:sz w:val="20"/>
          <w:szCs w:val="20"/>
        </w:rPr>
        <w:t>TTimeStatus - Состояние события (длина: 1, тип: ekCombo)</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состояний временных событий торговой системы</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Актуально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Выполнено</w:t>
            </w:r>
          </w:p>
        </w:tc>
      </w:tr>
    </w:tbl>
    <w:p w:rsidR="00497CB0" w:rsidRPr="00D10ED0" w:rsidRDefault="00497CB0">
      <w:pPr>
        <w:pStyle w:val="4"/>
        <w:ind w:left="720"/>
        <w:rPr>
          <w:rFonts w:ascii="Georgia" w:eastAsia="Times New Roman" w:hAnsi="Georgia" w:cs="Arial"/>
          <w:sz w:val="20"/>
          <w:szCs w:val="20"/>
        </w:rPr>
      </w:pPr>
      <w:bookmarkStart w:id="32" w:name="eTTradeType"/>
      <w:bookmarkEnd w:id="32"/>
      <w:r w:rsidRPr="00D10ED0">
        <w:rPr>
          <w:rFonts w:ascii="Georgia" w:eastAsia="Times New Roman" w:hAnsi="Georgia" w:cs="Arial"/>
          <w:sz w:val="20"/>
          <w:szCs w:val="20"/>
        </w:rPr>
        <w:t>TTradeType - Тип сделки (длина: 1, тип: ekGroup)</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Обычная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Адресная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Первичное размещение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Перевод денег/бумаг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Адресная сделка первой части РЕПО</w:t>
            </w:r>
          </w:p>
        </w:tc>
      </w:tr>
    </w:tbl>
    <w:p w:rsidR="00497CB0" w:rsidRPr="00D10ED0" w:rsidRDefault="00497CB0">
      <w:pPr>
        <w:pStyle w:val="4"/>
        <w:ind w:left="720"/>
        <w:rPr>
          <w:rFonts w:ascii="Georgia" w:eastAsia="Times New Roman" w:hAnsi="Georgia" w:cs="Arial"/>
          <w:sz w:val="20"/>
          <w:szCs w:val="20"/>
        </w:rPr>
      </w:pPr>
      <w:bookmarkStart w:id="33" w:name="eTTradingStatus"/>
      <w:bookmarkEnd w:id="33"/>
      <w:r w:rsidRPr="00D10ED0">
        <w:rPr>
          <w:rFonts w:ascii="Georgia" w:eastAsia="Times New Roman" w:hAnsi="Georgia" w:cs="Arial"/>
          <w:sz w:val="20"/>
          <w:szCs w:val="20"/>
        </w:rPr>
        <w:t>TTradingStatus - Состояние торгов по инструменту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Возможные состояния торгов по финансовому инструменту</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Недоступно для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открытия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Торги закрыты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закрытия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Перерыв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Торговая сессия</w:t>
            </w:r>
          </w:p>
        </w:tc>
      </w:tr>
    </w:tbl>
    <w:p w:rsidR="00497CB0" w:rsidRPr="00D10ED0" w:rsidRDefault="00497CB0">
      <w:pPr>
        <w:pStyle w:val="4"/>
        <w:ind w:left="720"/>
        <w:rPr>
          <w:rFonts w:ascii="Georgia" w:eastAsia="Times New Roman" w:hAnsi="Georgia" w:cs="Arial"/>
          <w:sz w:val="20"/>
          <w:szCs w:val="20"/>
        </w:rPr>
      </w:pPr>
      <w:bookmarkStart w:id="34" w:name="eTTrdAccType"/>
      <w:bookmarkEnd w:id="34"/>
      <w:r w:rsidRPr="00D10ED0">
        <w:rPr>
          <w:rFonts w:ascii="Georgia" w:eastAsia="Times New Roman" w:hAnsi="Georgia" w:cs="Arial"/>
          <w:sz w:val="20"/>
          <w:szCs w:val="20"/>
        </w:rPr>
        <w:t>TTrdAccType - Тип торгового счета (длина: 1, тип: ekGroup)</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типов торговых счетов</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Спец. счет для перевода (ден. средства)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Основной счет (кред. орг.)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Клиентский счет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Корр. клиентский счет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Основной счет (некред. орг.)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Счет ДУ (некред. орг.)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Счет ДУ (кред. орг.)</w:t>
            </w:r>
          </w:p>
        </w:tc>
      </w:tr>
    </w:tbl>
    <w:p w:rsidR="00497CB0" w:rsidRPr="00D10ED0" w:rsidRDefault="00497CB0">
      <w:pPr>
        <w:pStyle w:val="4"/>
        <w:ind w:left="720"/>
        <w:rPr>
          <w:rFonts w:ascii="Georgia" w:eastAsia="Times New Roman" w:hAnsi="Georgia" w:cs="Arial"/>
          <w:sz w:val="20"/>
          <w:szCs w:val="20"/>
        </w:rPr>
      </w:pPr>
      <w:bookmarkStart w:id="35" w:name="eTUrgency"/>
      <w:bookmarkEnd w:id="35"/>
      <w:r w:rsidRPr="00D10ED0">
        <w:rPr>
          <w:rFonts w:ascii="Georgia" w:eastAsia="Times New Roman" w:hAnsi="Georgia" w:cs="Arial"/>
          <w:sz w:val="20"/>
          <w:szCs w:val="20"/>
        </w:rPr>
        <w:t>TUrgency - Важность сообщения (длина: 1, тип: ekCheck)</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возможных типов сообщений</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Обычная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Высокая</w:t>
            </w:r>
          </w:p>
        </w:tc>
      </w:tr>
    </w:tbl>
    <w:p w:rsidR="00497CB0" w:rsidRPr="00D10ED0" w:rsidRDefault="00497CB0">
      <w:pPr>
        <w:pStyle w:val="4"/>
        <w:ind w:left="720"/>
        <w:rPr>
          <w:rFonts w:ascii="Georgia" w:eastAsia="Times New Roman" w:hAnsi="Georgia" w:cs="Arial"/>
          <w:sz w:val="20"/>
          <w:szCs w:val="20"/>
        </w:rPr>
      </w:pPr>
      <w:bookmarkStart w:id="36" w:name="eTUSTradeStatus"/>
      <w:bookmarkEnd w:id="36"/>
      <w:r w:rsidRPr="00D10ED0">
        <w:rPr>
          <w:rFonts w:ascii="Georgia" w:eastAsia="Times New Roman" w:hAnsi="Georgia" w:cs="Arial"/>
          <w:sz w:val="20"/>
          <w:szCs w:val="20"/>
        </w:rPr>
        <w:t>TUSTradeStatus - Состояние сделки на исполнение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Подтв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 исполнена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Ждет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Включена в отчет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Исполнена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Взнос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Взнос</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Отказ</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Отказ</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Отменена системой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Отменена пользователем</w:t>
            </w:r>
          </w:p>
        </w:tc>
      </w:tr>
    </w:tbl>
    <w:p w:rsidR="00497CB0" w:rsidRPr="00D10ED0" w:rsidRDefault="00497CB0">
      <w:pPr>
        <w:pStyle w:val="4"/>
        <w:ind w:left="720"/>
        <w:rPr>
          <w:rFonts w:ascii="Georgia" w:eastAsia="Times New Roman" w:hAnsi="Georgia" w:cs="Arial"/>
          <w:sz w:val="20"/>
          <w:szCs w:val="20"/>
        </w:rPr>
      </w:pPr>
      <w:bookmarkStart w:id="37" w:name="eTUSTradeType"/>
      <w:bookmarkEnd w:id="37"/>
      <w:r w:rsidRPr="00D10ED0">
        <w:rPr>
          <w:rFonts w:ascii="Georgia" w:eastAsia="Times New Roman" w:hAnsi="Georgia" w:cs="Arial"/>
          <w:sz w:val="20"/>
          <w:szCs w:val="20"/>
        </w:rPr>
        <w:t>TUSTradeType - Тип сделки на исполнение (длина: 1, тип: ekCombo)</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1448"/>
        <w:gridCol w:w="184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Адресная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Первая часть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Вторая часть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Компенсационный взнос</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Первичное размещение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Дефолтер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Отложенные обязательства и требования дефолтера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Пострадавший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Отложенные обязательства и требования пострадавшего</w:t>
            </w:r>
          </w:p>
        </w:tc>
      </w:tr>
    </w:tbl>
    <w:p w:rsidR="00497CB0" w:rsidRPr="00D10ED0" w:rsidRDefault="00497CB0">
      <w:pPr>
        <w:pStyle w:val="4"/>
        <w:ind w:left="720"/>
        <w:rPr>
          <w:rFonts w:ascii="Georgia" w:eastAsia="Times New Roman" w:hAnsi="Georgia" w:cs="Arial"/>
          <w:sz w:val="20"/>
          <w:szCs w:val="20"/>
        </w:rPr>
      </w:pPr>
      <w:bookmarkStart w:id="38" w:name="eTWBuySell"/>
      <w:bookmarkEnd w:id="38"/>
      <w:r w:rsidRPr="00D10ED0">
        <w:rPr>
          <w:rFonts w:ascii="Georgia" w:eastAsia="Times New Roman" w:hAnsi="Georgia" w:cs="Arial"/>
          <w:sz w:val="20"/>
          <w:szCs w:val="20"/>
        </w:rPr>
        <w:t>TWBuySell - Направленность снимаемой заявки (длина: 1, тип: ekCombo)</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Перечень допустимых значений, определяющих направленность отменяемых заявок. Используется при отмене заявок.</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Любой направленности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Купля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Продажа</w:t>
            </w:r>
          </w:p>
        </w:tc>
      </w:tr>
    </w:tbl>
    <w:p w:rsidR="00497CB0" w:rsidRPr="00D10ED0" w:rsidRDefault="00497CB0">
      <w:pPr>
        <w:pStyle w:val="4"/>
        <w:ind w:left="720"/>
        <w:rPr>
          <w:rFonts w:ascii="Georgia" w:eastAsia="Times New Roman" w:hAnsi="Georgia" w:cs="Arial"/>
          <w:sz w:val="20"/>
          <w:szCs w:val="20"/>
        </w:rPr>
      </w:pPr>
      <w:bookmarkStart w:id="39" w:name="eTYesNo"/>
      <w:bookmarkEnd w:id="39"/>
      <w:r w:rsidRPr="00D10ED0">
        <w:rPr>
          <w:rFonts w:ascii="Georgia" w:eastAsia="Times New Roman" w:hAnsi="Georgia" w:cs="Arial"/>
          <w:sz w:val="20"/>
          <w:szCs w:val="20"/>
        </w:rPr>
        <w:t>TYesNo - Логический тип (длина: 1, тип: ekCheck)</w:t>
      </w:r>
    </w:p>
    <w:tbl>
      <w:tblPr>
        <w:tblW w:w="20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22"/>
        <w:gridCol w:w="959"/>
        <w:gridCol w:w="178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Константа</w:t>
            </w:r>
          </w:p>
        </w:tc>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w:t>
            </w:r>
          </w:p>
        </w:tc>
      </w:tr>
    </w:tbl>
    <w:p w:rsidR="00497CB0" w:rsidRPr="00D10ED0" w:rsidRDefault="00B11654">
      <w:pPr>
        <w:rPr>
          <w:rFonts w:ascii="Georgia" w:eastAsia="Times New Roman" w:hAnsi="Georgia" w:cs="Arial"/>
          <w:sz w:val="20"/>
          <w:szCs w:val="20"/>
        </w:rPr>
      </w:pPr>
      <w:r>
        <w:rPr>
          <w:rFonts w:ascii="Georgia" w:eastAsia="Times New Roman" w:hAnsi="Georgia" w:cs="Arial"/>
          <w:sz w:val="20"/>
          <w:szCs w:val="20"/>
        </w:rPr>
        <w:pict>
          <v:rect id="_x0000_i1027" style="width:0;height:1.5pt" o:hralign="center" o:hrstd="t" o:hr="t" fillcolor="#a0a0a0" stroked="f"/>
        </w:pict>
      </w:r>
    </w:p>
    <w:p w:rsidR="00497CB0" w:rsidRPr="00D10ED0" w:rsidRDefault="00497CB0">
      <w:pPr>
        <w:pStyle w:val="2"/>
        <w:rPr>
          <w:rFonts w:ascii="Georgia" w:eastAsia="Times New Roman" w:hAnsi="Georgia" w:cs="Arial"/>
          <w:sz w:val="20"/>
          <w:szCs w:val="20"/>
        </w:rPr>
      </w:pPr>
      <w:bookmarkStart w:id="40" w:name="i0"/>
      <w:bookmarkEnd w:id="40"/>
      <w:r w:rsidRPr="00D10ED0">
        <w:rPr>
          <w:rFonts w:ascii="Georgia" w:eastAsia="Times New Roman" w:hAnsi="Georgia" w:cs="Arial"/>
          <w:sz w:val="20"/>
          <w:szCs w:val="20"/>
        </w:rPr>
        <w:t>Интерфейс 'Broker' - 'Интерфейс для брокерских фирм, v.15'</w:t>
      </w:r>
    </w:p>
    <w:p w:rsidR="00497CB0" w:rsidRPr="00D10ED0" w:rsidRDefault="00B11654">
      <w:pPr>
        <w:rPr>
          <w:rFonts w:ascii="Georgia" w:eastAsia="Times New Roman" w:hAnsi="Georgia" w:cs="Arial"/>
          <w:sz w:val="20"/>
          <w:szCs w:val="20"/>
        </w:rPr>
      </w:pPr>
      <w:r>
        <w:rPr>
          <w:rFonts w:ascii="Georgia" w:eastAsia="Times New Roman" w:hAnsi="Georgia" w:cs="Arial"/>
          <w:sz w:val="20"/>
          <w:szCs w:val="20"/>
        </w:rPr>
        <w:pict>
          <v:rect id="_x0000_i1028" style="width:0;height:1.5pt" o:hralign="center" o:hrstd="t" o:hr="t" fillcolor="#a0a0a0" stroked="f"/>
        </w:pict>
      </w:r>
    </w:p>
    <w:p w:rsidR="00497CB0" w:rsidRPr="00D10ED0" w:rsidRDefault="00497CB0">
      <w:pPr>
        <w:pStyle w:val="3"/>
        <w:rPr>
          <w:rFonts w:ascii="Georgia" w:eastAsia="Times New Roman" w:hAnsi="Georgia" w:cs="Arial"/>
          <w:sz w:val="20"/>
          <w:szCs w:val="20"/>
        </w:rPr>
      </w:pPr>
      <w:bookmarkStart w:id="41" w:name="it0"/>
      <w:bookmarkEnd w:id="41"/>
      <w:r w:rsidRPr="00D10ED0">
        <w:rPr>
          <w:rFonts w:ascii="Georgia" w:eastAsia="Times New Roman" w:hAnsi="Georgia" w:cs="Arial"/>
          <w:sz w:val="20"/>
          <w:szCs w:val="20"/>
        </w:rPr>
        <w:t>Таблицы</w:t>
      </w:r>
    </w:p>
    <w:p w:rsidR="00497CB0" w:rsidRPr="00D10ED0" w:rsidRDefault="00497CB0">
      <w:pPr>
        <w:pStyle w:val="4"/>
        <w:ind w:left="720"/>
        <w:rPr>
          <w:rFonts w:ascii="Georgia" w:eastAsia="Times New Roman" w:hAnsi="Georgia" w:cs="Arial"/>
          <w:sz w:val="20"/>
          <w:szCs w:val="20"/>
        </w:rPr>
      </w:pPr>
      <w:bookmarkStart w:id="42" w:name="t0_0"/>
      <w:bookmarkEnd w:id="42"/>
      <w:r w:rsidRPr="00D10ED0">
        <w:rPr>
          <w:rFonts w:ascii="Georgia" w:eastAsia="Times New Roman" w:hAnsi="Georgia" w:cs="Arial"/>
          <w:sz w:val="20"/>
          <w:szCs w:val="20"/>
        </w:rPr>
        <w:t>ACCOUNT_BALANCE - Текущие позиции по бумагам на торговых счетах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существующих позициях по ценным бумагам на торговых счетах Члена Секции. Строка таблицы соответствует уникальной паре торговый счет - ценная бумага.</w:t>
      </w:r>
    </w:p>
    <w:tbl>
      <w:tblPr>
        <w:tblW w:w="4978" w:type="pct"/>
        <w:tblCellSpacing w:w="7" w:type="dxa"/>
        <w:tblInd w:w="14" w:type="dxa"/>
        <w:tblCellMar>
          <w:top w:w="15" w:type="dxa"/>
          <w:left w:w="15" w:type="dxa"/>
          <w:bottom w:w="15" w:type="dxa"/>
          <w:right w:w="15" w:type="dxa"/>
        </w:tblCellMar>
        <w:tblLook w:val="04A0" w:firstRow="1" w:lastRow="0" w:firstColumn="1" w:lastColumn="0" w:noHBand="0" w:noVBand="1"/>
      </w:tblPr>
      <w:tblGrid>
        <w:gridCol w:w="1281"/>
        <w:gridCol w:w="1508"/>
        <w:gridCol w:w="724"/>
        <w:gridCol w:w="850"/>
        <w:gridCol w:w="5009"/>
      </w:tblGrid>
      <w:tr w:rsidR="00497CB0" w:rsidRPr="00D10ED0" w:rsidTr="00D10ED0">
        <w:trPr>
          <w:tblCellSpacing w:w="7" w:type="dxa"/>
        </w:trPr>
        <w:tc>
          <w:tcPr>
            <w:tcW w:w="67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79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7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46"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2661"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торгового счета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2661"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2661"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tbl>
      <w:tblPr>
        <w:tblpPr w:leftFromText="180" w:rightFromText="180" w:vertAnchor="text" w:horzAnchor="margin" w:tblpY="199"/>
        <w:tblW w:w="5000" w:type="pct"/>
        <w:tblCellSpacing w:w="7" w:type="dxa"/>
        <w:tblCellMar>
          <w:top w:w="15" w:type="dxa"/>
          <w:left w:w="15" w:type="dxa"/>
          <w:bottom w:w="15" w:type="dxa"/>
          <w:right w:w="15" w:type="dxa"/>
        </w:tblCellMar>
        <w:tblLook w:val="04A0" w:firstRow="1" w:lastRow="0" w:firstColumn="1" w:lastColumn="0" w:noHBand="0" w:noVBand="1"/>
      </w:tblPr>
      <w:tblGrid>
        <w:gridCol w:w="2220"/>
        <w:gridCol w:w="1869"/>
        <w:gridCol w:w="1113"/>
        <w:gridCol w:w="841"/>
        <w:gridCol w:w="3370"/>
      </w:tblGrid>
      <w:tr w:rsidR="00D10ED0" w:rsidRPr="00D10ED0" w:rsidTr="00D10ED0">
        <w:trPr>
          <w:tblCellSpacing w:w="7" w:type="dxa"/>
        </w:trPr>
        <w:tc>
          <w:tcPr>
            <w:tcW w:w="1169" w:type="pct"/>
            <w:shd w:val="clear" w:color="auto" w:fill="C0C0C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985" w:type="pct"/>
            <w:shd w:val="clear" w:color="auto" w:fill="C0C0C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84" w:type="pct"/>
            <w:shd w:val="clear" w:color="auto" w:fill="C0C0C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Тип</w:t>
            </w:r>
          </w:p>
        </w:tc>
        <w:tc>
          <w:tcPr>
            <w:tcW w:w="439" w:type="pct"/>
            <w:shd w:val="clear" w:color="auto" w:fill="C0C0C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1779" w:type="pct"/>
            <w:shd w:val="clear" w:color="auto" w:fill="C0C0C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DEPACCID</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Счет депо</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Номер счета депо в Депозитарии (НДЦ)</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OPENBAL</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Входящий</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Входящий остаток ценных бумаг на торговом счете</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PLANBAL</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Контрольный</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Контрольный остаток простого клиринга. Контрольный остаток равен входящему остатку минус плановая позиция на продажу, включенная в простой клиринг</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CURRENTPOS</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Текущий</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Текущий остаток. Текущий остаток равен входящему остатку плюс суммарный объем (в ценных бумагах) заключенных Членом Секции сделок на покупку минус суммарный объем (в ценных бумагах) заключенных Членом Секции сделок на продажу.</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USQTYB</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Куплено</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Купленное в течение торговой сессии количество бумаг, включенное в многосторонний клиринг</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USQTYS</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Продано</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 xml:space="preserve">Проданное в течение торговой сессии количество бумаг, </w:t>
            </w:r>
            <w:r w:rsidRPr="00D10ED0">
              <w:rPr>
                <w:rFonts w:ascii="Georgia" w:eastAsia="Times New Roman" w:hAnsi="Georgia" w:cs="Arial"/>
                <w:sz w:val="20"/>
                <w:szCs w:val="20"/>
              </w:rPr>
              <w:lastRenderedPageBreak/>
              <w:t>включенное в многосторонний клиринг</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lastRenderedPageBreak/>
              <w:t>PLANNED</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Плановый</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Плановый остаток. Плановый остаток равен текущему остатку минус плановая позиция на продажу</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PLANNEDPOSBUY</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Покупка план.</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Объем активных заявок на покупку - суммарный неудовлетворенный объем всех активных заявок на покупку, в ценных бумагах</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PLANNEDPOSSELL</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Продажа план.</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Объем активных заявок на продажу - суммарный неудовлетворенный объем всех активных заявок на продажу, в ценных бумагах</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ACCOUNT</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Торговый счет</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b/>
                <w:bCs/>
                <w:sz w:val="20"/>
                <w:szCs w:val="20"/>
              </w:rPr>
              <w:t>Номер торгового счета</w:t>
            </w:r>
          </w:p>
        </w:tc>
      </w:tr>
      <w:tr w:rsidR="00D10ED0" w:rsidRPr="00D10ED0" w:rsidTr="00D10ED0">
        <w:trPr>
          <w:tblCellSpacing w:w="7" w:type="dxa"/>
        </w:trPr>
        <w:tc>
          <w:tcPr>
            <w:tcW w:w="0" w:type="auto"/>
            <w:shd w:val="clear" w:color="auto" w:fill="E0E0E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BANKACCID</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Код позиции</w:t>
            </w:r>
          </w:p>
        </w:tc>
        <w:tc>
          <w:tcPr>
            <w:tcW w:w="0" w:type="auto"/>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D10ED0" w:rsidRPr="00D10ED0" w:rsidRDefault="00D10ED0" w:rsidP="00D10ED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1779" w:type="pct"/>
            <w:shd w:val="clear" w:color="auto" w:fill="F0F0F0"/>
            <w:vAlign w:val="center"/>
            <w:hideMark/>
          </w:tcPr>
          <w:p w:rsidR="00D10ED0" w:rsidRPr="00D10ED0" w:rsidRDefault="00D10ED0" w:rsidP="00D10ED0">
            <w:pPr>
              <w:rPr>
                <w:rFonts w:ascii="Georgia" w:eastAsia="Times New Roman" w:hAnsi="Georgia" w:cs="Arial"/>
                <w:sz w:val="20"/>
                <w:szCs w:val="20"/>
              </w:rPr>
            </w:pPr>
            <w:r w:rsidRPr="00D10ED0">
              <w:rPr>
                <w:rFonts w:ascii="Georgia" w:eastAsia="Times New Roman" w:hAnsi="Georgia" w:cs="Arial"/>
                <w:sz w:val="20"/>
                <w:szCs w:val="20"/>
              </w:rPr>
              <w:t>Идентификатор счета в расчетной палате ММВБ</w:t>
            </w:r>
          </w:p>
        </w:tc>
      </w:tr>
    </w:tbl>
    <w:p w:rsidR="00497CB0" w:rsidRPr="00D10ED0" w:rsidRDefault="00497CB0">
      <w:pPr>
        <w:pStyle w:val="a5"/>
        <w:spacing w:before="0" w:beforeAutospacing="0" w:after="0" w:afterAutospacing="0"/>
        <w:ind w:left="1440"/>
        <w:rPr>
          <w:rFonts w:ascii="Georgia" w:hAnsi="Georgia" w:cs="Arial"/>
          <w:vanish/>
          <w:sz w:val="20"/>
          <w:szCs w:val="20"/>
        </w:rPr>
      </w:pPr>
    </w:p>
    <w:p w:rsidR="00497CB0" w:rsidRPr="00D10ED0" w:rsidRDefault="00497CB0">
      <w:pPr>
        <w:pStyle w:val="4"/>
        <w:ind w:left="720"/>
        <w:rPr>
          <w:rFonts w:ascii="Georgia" w:eastAsia="Times New Roman" w:hAnsi="Georgia" w:cs="Arial"/>
          <w:sz w:val="20"/>
          <w:szCs w:val="20"/>
        </w:rPr>
      </w:pPr>
      <w:bookmarkStart w:id="43" w:name="t0_1"/>
      <w:bookmarkEnd w:id="43"/>
      <w:r w:rsidRPr="00D10ED0">
        <w:rPr>
          <w:rFonts w:ascii="Georgia" w:eastAsia="Times New Roman" w:hAnsi="Georgia" w:cs="Arial"/>
          <w:sz w:val="20"/>
          <w:szCs w:val="20"/>
        </w:rPr>
        <w:t>ALL_TRADES - Все сделки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общую информацию (без указания сторон по сделке) по всем сделкам купли/продажи финансовых инструментов, совершенным в Торговой Системе с начала торговой сессии</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731" w:type="pct"/>
        <w:tblCellSpacing w:w="7" w:type="dxa"/>
        <w:tblInd w:w="14" w:type="dxa"/>
        <w:tblCellMar>
          <w:top w:w="15" w:type="dxa"/>
          <w:left w:w="15" w:type="dxa"/>
          <w:bottom w:w="15" w:type="dxa"/>
          <w:right w:w="15" w:type="dxa"/>
        </w:tblCellMar>
        <w:tblLook w:val="04A0" w:firstRow="1" w:lastRow="0" w:firstColumn="1" w:lastColumn="0" w:noHBand="0" w:noVBand="1"/>
      </w:tblPr>
      <w:tblGrid>
        <w:gridCol w:w="1642"/>
        <w:gridCol w:w="1410"/>
        <w:gridCol w:w="1205"/>
        <w:gridCol w:w="849"/>
        <w:gridCol w:w="3801"/>
      </w:tblGrid>
      <w:tr w:rsidR="00497CB0" w:rsidRPr="00D10ED0" w:rsidTr="00D10ED0">
        <w:trPr>
          <w:tblCellSpacing w:w="7" w:type="dxa"/>
        </w:trPr>
        <w:tc>
          <w:tcPr>
            <w:tcW w:w="90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784"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66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69"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212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TRADETIME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сделки в Торговой Системе</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лотах</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руб.</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Процентный доход, выраженный в руб.</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рассчитанная по цене сделки</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669" w:type="pct"/>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торговой сессии, когда была заключена сделка</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669" w:type="pct"/>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инициирующей заключение сделки - "купля/продажа"</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REPO2VALUE</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РЕПО</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выкупа РЕПО, выраженный в руб.</w:t>
            </w:r>
          </w:p>
        </w:tc>
      </w:tr>
      <w:tr w:rsidR="00497CB0" w:rsidRPr="00D10ED0" w:rsidTr="00D10ED0">
        <w:trPr>
          <w:tblCellSpacing w:w="7" w:type="dxa"/>
        </w:trPr>
        <w:tc>
          <w:tcPr>
            <w:tcW w:w="909" w:type="pct"/>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784"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669"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469" w:type="pct"/>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2122" w:type="pct"/>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bl>
    <w:p w:rsidR="00497CB0" w:rsidRPr="00D10ED0" w:rsidRDefault="00497CB0">
      <w:pPr>
        <w:pStyle w:val="4"/>
        <w:ind w:left="720"/>
        <w:rPr>
          <w:rFonts w:ascii="Georgia" w:eastAsia="Times New Roman" w:hAnsi="Georgia" w:cs="Arial"/>
          <w:sz w:val="20"/>
          <w:szCs w:val="20"/>
        </w:rPr>
      </w:pPr>
      <w:bookmarkStart w:id="44" w:name="t0_2"/>
      <w:bookmarkEnd w:id="44"/>
      <w:r w:rsidRPr="00D10ED0">
        <w:rPr>
          <w:rFonts w:ascii="Georgia" w:eastAsia="Times New Roman" w:hAnsi="Georgia" w:cs="Arial"/>
          <w:sz w:val="20"/>
          <w:szCs w:val="20"/>
        </w:rPr>
        <w:lastRenderedPageBreak/>
        <w:t>BCMESSAGES - Сообщения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сообщениях, полученных от других участников торгов с момента начала торговой сессии</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0"/>
        <w:gridCol w:w="1398"/>
        <w:gridCol w:w="907"/>
        <w:gridCol w:w="716"/>
        <w:gridCol w:w="427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URGENCY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Важность</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Urgency" w:history="1">
              <w:r w:rsidR="00497CB0" w:rsidRPr="00D10ED0">
                <w:rPr>
                  <w:rStyle w:val="a3"/>
                  <w:rFonts w:ascii="Georgia" w:eastAsia="Times New Roman" w:hAnsi="Georgia" w:cs="Arial"/>
                  <w:sz w:val="20"/>
                  <w:szCs w:val="20"/>
                </w:rPr>
                <w:t>TUrgency</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Срочность или важность сообщения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FROMUSER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кого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пользователя, отправившего сообщение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MSGTIME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когда было отправлено сообщение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MSGTEXT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256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 сообщения</w:t>
            </w:r>
          </w:p>
        </w:tc>
      </w:tr>
    </w:tbl>
    <w:p w:rsidR="00497CB0" w:rsidRPr="00D10ED0" w:rsidRDefault="00497CB0">
      <w:pPr>
        <w:pStyle w:val="4"/>
        <w:ind w:left="720"/>
        <w:rPr>
          <w:rFonts w:ascii="Georgia" w:eastAsia="Times New Roman" w:hAnsi="Georgia" w:cs="Arial"/>
          <w:sz w:val="20"/>
          <w:szCs w:val="20"/>
        </w:rPr>
      </w:pPr>
      <w:bookmarkStart w:id="45" w:name="t0_3"/>
      <w:bookmarkEnd w:id="45"/>
      <w:r w:rsidRPr="00D10ED0">
        <w:rPr>
          <w:rFonts w:ascii="Georgia" w:eastAsia="Times New Roman" w:hAnsi="Georgia" w:cs="Arial"/>
          <w:sz w:val="20"/>
          <w:szCs w:val="20"/>
        </w:rPr>
        <w:t>BOARDS - Режимы торгов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режимах торгов. Под режимом понимается набор правил проведения торгов, определяющих допустимые типы заявок, регламент торгов, виды расчетов и пр. Каждый режим представлен в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59"/>
        <w:gridCol w:w="1589"/>
        <w:gridCol w:w="721"/>
        <w:gridCol w:w="716"/>
        <w:gridCol w:w="4087"/>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BOARDID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режима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BOARDNAME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режима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tatus" w:history="1">
              <w:r w:rsidR="00497CB0" w:rsidRPr="00D10ED0">
                <w:rPr>
                  <w:rStyle w:val="a3"/>
                  <w:rFonts w:ascii="Georgia" w:eastAsia="Times New Roman" w:hAnsi="Georgia" w:cs="Arial"/>
                  <w:sz w:val="20"/>
                  <w:szCs w:val="20"/>
                </w:rPr>
                <w:t>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Валюта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валюты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рынка, к которому относится данный режим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Англ. 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режима торгов на английском языке</w:t>
            </w:r>
          </w:p>
        </w:tc>
      </w:tr>
    </w:tbl>
    <w:p w:rsidR="00497CB0" w:rsidRPr="00D10ED0" w:rsidRDefault="00497CB0">
      <w:pPr>
        <w:pStyle w:val="4"/>
        <w:ind w:left="720"/>
        <w:rPr>
          <w:rFonts w:ascii="Georgia" w:eastAsia="Times New Roman" w:hAnsi="Georgia" w:cs="Arial"/>
          <w:sz w:val="20"/>
          <w:szCs w:val="20"/>
        </w:rPr>
      </w:pPr>
      <w:bookmarkStart w:id="46" w:name="t0_4"/>
      <w:bookmarkEnd w:id="46"/>
      <w:r w:rsidRPr="00D10ED0">
        <w:rPr>
          <w:rFonts w:ascii="Georgia" w:eastAsia="Times New Roman" w:hAnsi="Georgia" w:cs="Arial"/>
          <w:sz w:val="20"/>
          <w:szCs w:val="20"/>
        </w:rPr>
        <w:t>CCP_CHPO_RATES - Ставки обеспечения (не обновляемая)</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10"/>
        <w:gridCol w:w="1545"/>
        <w:gridCol w:w="1012"/>
        <w:gridCol w:w="716"/>
        <w:gridCol w:w="3789"/>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TRADEDATE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торгов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RATEVAL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руб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в рублях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CCPPRICE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Расчетная цена для ЦК</w:t>
            </w:r>
          </w:p>
        </w:tc>
      </w:tr>
    </w:tbl>
    <w:p w:rsidR="00497CB0" w:rsidRPr="00D10ED0" w:rsidRDefault="00497CB0">
      <w:pPr>
        <w:pStyle w:val="4"/>
        <w:ind w:left="720"/>
        <w:rPr>
          <w:rFonts w:ascii="Georgia" w:eastAsia="Times New Roman" w:hAnsi="Georgia" w:cs="Arial"/>
          <w:sz w:val="20"/>
          <w:szCs w:val="20"/>
        </w:rPr>
      </w:pPr>
      <w:bookmarkStart w:id="47" w:name="t0_5"/>
      <w:bookmarkEnd w:id="47"/>
      <w:r w:rsidRPr="00D10ED0">
        <w:rPr>
          <w:rFonts w:ascii="Georgia" w:eastAsia="Times New Roman" w:hAnsi="Georgia" w:cs="Arial"/>
          <w:sz w:val="20"/>
          <w:szCs w:val="20"/>
        </w:rPr>
        <w:t>CCP_CHPO_SECS - Бумаги обеспечения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Бумаги обеспечения</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227"/>
        <w:gridCol w:w="1549"/>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Идентификатор счета в расчетной палате </w:t>
            </w:r>
            <w:r w:rsidRPr="00D10ED0">
              <w:rPr>
                <w:rFonts w:ascii="Georgia" w:eastAsia="Times New Roman" w:hAnsi="Georgia" w:cs="Arial"/>
                <w:sz w:val="20"/>
                <w:szCs w:val="20"/>
              </w:rPr>
              <w:lastRenderedPageBreak/>
              <w:t>ММВБ</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03"/>
        <w:gridCol w:w="1530"/>
        <w:gridCol w:w="946"/>
        <w:gridCol w:w="716"/>
        <w:gridCol w:w="3877"/>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CURRENTPOS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остаток. Текущий остаток равен входящему остатку плюс суммарный объем (в ценных бумагах) заключенных Членом Секции сделок на покупку минус суммарный объем (в ценных бумагах) заключенных Членом Секции сделок на продажу.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счета в расчетной палате ММВБ</w:t>
            </w:r>
          </w:p>
        </w:tc>
      </w:tr>
    </w:tbl>
    <w:p w:rsidR="00497CB0" w:rsidRPr="00D10ED0" w:rsidRDefault="00497CB0">
      <w:pPr>
        <w:pStyle w:val="4"/>
        <w:ind w:left="720"/>
        <w:rPr>
          <w:rFonts w:ascii="Georgia" w:eastAsia="Times New Roman" w:hAnsi="Georgia" w:cs="Arial"/>
          <w:sz w:val="20"/>
          <w:szCs w:val="20"/>
        </w:rPr>
      </w:pPr>
      <w:bookmarkStart w:id="48" w:name="t0_6"/>
      <w:bookmarkEnd w:id="48"/>
      <w:r w:rsidRPr="00D10ED0">
        <w:rPr>
          <w:rFonts w:ascii="Georgia" w:eastAsia="Times New Roman" w:hAnsi="Georgia" w:cs="Arial"/>
          <w:sz w:val="20"/>
          <w:szCs w:val="20"/>
        </w:rPr>
        <w:t>CCP_HOLD - Обязательства по бумагам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Нетто-обязательства и требования по бумагам</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торгового счета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80"/>
        <w:gridCol w:w="1628"/>
        <w:gridCol w:w="946"/>
        <w:gridCol w:w="716"/>
        <w:gridCol w:w="370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DEPACCID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Счет депо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счета депо в Депозитарии (НДЦ)</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BIGQTY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счета в расчетной палате ММВБ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HOLDINGQTY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для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CHPOQTY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в обеспечении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Номер торгового счета</w:t>
            </w:r>
          </w:p>
        </w:tc>
      </w:tr>
    </w:tbl>
    <w:p w:rsidR="00497CB0" w:rsidRPr="00D10ED0" w:rsidRDefault="00497CB0">
      <w:pPr>
        <w:pStyle w:val="4"/>
        <w:ind w:left="720"/>
        <w:rPr>
          <w:rFonts w:ascii="Georgia" w:eastAsia="Times New Roman" w:hAnsi="Georgia" w:cs="Arial"/>
          <w:sz w:val="20"/>
          <w:szCs w:val="20"/>
        </w:rPr>
      </w:pPr>
      <w:bookmarkStart w:id="49" w:name="t0_7"/>
      <w:bookmarkEnd w:id="49"/>
      <w:r w:rsidRPr="00D10ED0">
        <w:rPr>
          <w:rFonts w:ascii="Georgia" w:eastAsia="Times New Roman" w:hAnsi="Georgia" w:cs="Arial"/>
          <w:sz w:val="20"/>
          <w:szCs w:val="20"/>
        </w:rPr>
        <w:t>CCP_POSN - Обязательства по деньгам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Нетто-обязательства и требования по деньгам</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80"/>
        <w:gridCol w:w="1399"/>
        <w:gridCol w:w="1012"/>
        <w:gridCol w:w="716"/>
        <w:gridCol w:w="386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CURRCODE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Валюта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валюты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Позиция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позиции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счета в расчетной палате ММВБ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CURRENT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обязательства или требования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PLANNEDPOS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для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50" w:name="t0_8"/>
      <w:bookmarkEnd w:id="50"/>
      <w:r w:rsidRPr="00D10ED0">
        <w:rPr>
          <w:rFonts w:ascii="Georgia" w:eastAsia="Times New Roman" w:hAnsi="Georgia" w:cs="Arial"/>
          <w:sz w:val="20"/>
          <w:szCs w:val="20"/>
        </w:rPr>
        <w:t>CCP_RATES - Изолированные ставки (не обновляемая)</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80"/>
        <w:gridCol w:w="1643"/>
        <w:gridCol w:w="1012"/>
        <w:gridCol w:w="716"/>
        <w:gridCol w:w="362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TRADEDATE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торгов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RATEVAL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руб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в рублях</w:t>
            </w:r>
          </w:p>
        </w:tc>
      </w:tr>
    </w:tbl>
    <w:p w:rsidR="00497CB0" w:rsidRPr="00D10ED0" w:rsidRDefault="00497CB0">
      <w:pPr>
        <w:pStyle w:val="4"/>
        <w:ind w:left="720"/>
        <w:rPr>
          <w:rFonts w:ascii="Georgia" w:eastAsia="Times New Roman" w:hAnsi="Georgia" w:cs="Arial"/>
          <w:sz w:val="20"/>
          <w:szCs w:val="20"/>
        </w:rPr>
      </w:pPr>
      <w:bookmarkStart w:id="51" w:name="t0_9"/>
      <w:bookmarkEnd w:id="51"/>
      <w:r w:rsidRPr="00D10ED0">
        <w:rPr>
          <w:rFonts w:ascii="Georgia" w:eastAsia="Times New Roman" w:hAnsi="Georgia" w:cs="Arial"/>
          <w:sz w:val="20"/>
          <w:szCs w:val="20"/>
        </w:rPr>
        <w:t>CCP_SPREADS - Спредовые ставки (не обновляемая)</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605"/>
        <w:gridCol w:w="1670"/>
        <w:gridCol w:w="1012"/>
        <w:gridCol w:w="716"/>
        <w:gridCol w:w="3469"/>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TRADEDATE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торгов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SETTLEDATE1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расчетов 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SETTLEDATE2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Дата расчетов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RATEVAL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руб</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в рублях</w:t>
            </w:r>
          </w:p>
        </w:tc>
      </w:tr>
    </w:tbl>
    <w:p w:rsidR="00497CB0" w:rsidRPr="00D10ED0" w:rsidRDefault="00497CB0">
      <w:pPr>
        <w:pStyle w:val="4"/>
        <w:ind w:left="720"/>
        <w:rPr>
          <w:rFonts w:ascii="Georgia" w:eastAsia="Times New Roman" w:hAnsi="Georgia" w:cs="Arial"/>
          <w:sz w:val="20"/>
          <w:szCs w:val="20"/>
        </w:rPr>
      </w:pPr>
      <w:bookmarkStart w:id="52" w:name="t0_10"/>
      <w:bookmarkEnd w:id="52"/>
      <w:r w:rsidRPr="00D10ED0">
        <w:rPr>
          <w:rFonts w:ascii="Georgia" w:eastAsia="Times New Roman" w:hAnsi="Georgia" w:cs="Arial"/>
          <w:sz w:val="20"/>
          <w:szCs w:val="20"/>
        </w:rPr>
        <w:t>CLIENTCODES - Клиенты брокера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"Клиенты брокера" содержит информацию о кодах клиентов, зарегистрированных в торговой системе ММВБ для данного брокера</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44"/>
        <w:gridCol w:w="1524"/>
        <w:gridCol w:w="610"/>
        <w:gridCol w:w="716"/>
        <w:gridCol w:w="427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DETAILS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Комментарий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ИНН/номер паспорт клиента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Форма идентификации клиента</w:t>
            </w:r>
          </w:p>
        </w:tc>
      </w:tr>
    </w:tbl>
    <w:p w:rsidR="00497CB0" w:rsidRPr="00D10ED0" w:rsidRDefault="00497CB0">
      <w:pPr>
        <w:pStyle w:val="4"/>
        <w:ind w:left="720"/>
        <w:rPr>
          <w:rFonts w:ascii="Georgia" w:eastAsia="Times New Roman" w:hAnsi="Georgia" w:cs="Arial"/>
          <w:sz w:val="20"/>
          <w:szCs w:val="20"/>
        </w:rPr>
      </w:pPr>
      <w:bookmarkStart w:id="53" w:name="t0_11"/>
      <w:bookmarkEnd w:id="53"/>
      <w:r w:rsidRPr="00D10ED0">
        <w:rPr>
          <w:rFonts w:ascii="Georgia" w:eastAsia="Times New Roman" w:hAnsi="Georgia" w:cs="Arial"/>
          <w:sz w:val="20"/>
          <w:szCs w:val="20"/>
        </w:rPr>
        <w:t>CURRENCY - Справочник валют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751"/>
        <w:gridCol w:w="1774"/>
        <w:gridCol w:w="681"/>
        <w:gridCol w:w="716"/>
        <w:gridCol w:w="355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CURRCODE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Валюта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валюты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CURRENCYNAME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CROSSRATE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Курс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Курс в рублях за единицу валюты с точностью до 4 знаков</w:t>
            </w:r>
          </w:p>
        </w:tc>
      </w:tr>
    </w:tbl>
    <w:p w:rsidR="00497CB0" w:rsidRPr="00D10ED0" w:rsidRDefault="00497CB0">
      <w:pPr>
        <w:pStyle w:val="4"/>
        <w:ind w:left="720"/>
        <w:rPr>
          <w:rFonts w:ascii="Georgia" w:eastAsia="Times New Roman" w:hAnsi="Georgia" w:cs="Arial"/>
          <w:sz w:val="20"/>
          <w:szCs w:val="20"/>
        </w:rPr>
      </w:pPr>
      <w:bookmarkStart w:id="54" w:name="t0_12"/>
      <w:bookmarkEnd w:id="54"/>
      <w:r w:rsidRPr="00D10ED0">
        <w:rPr>
          <w:rFonts w:ascii="Georgia" w:eastAsia="Times New Roman" w:hAnsi="Georgia" w:cs="Arial"/>
          <w:sz w:val="20"/>
          <w:szCs w:val="20"/>
        </w:rPr>
        <w:lastRenderedPageBreak/>
        <w:t>EXT_ORDERBOOK - Расширенные котировки по инструменту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Расширенный вариант таблицы котировок. Таблица содержит информацию о заявках с лучшими ценами и временем активации (отдельно на покупку и на продажу) по финансовому инструменту. Каждая строка таблицы соответствует уникальной паре значений времени активации и цены для финансового инструмента и отражает суммарное количество лотов, выставленных на покупку или продажу по этой цене с данным временем активации.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27"/>
        <w:gridCol w:w="1425"/>
        <w:gridCol w:w="946"/>
        <w:gridCol w:w="716"/>
        <w:gridCol w:w="425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DEPTH</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Глубина котировок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Запрашиваемое количество лучших котировок на покупку/продажу по инструменту. Для получения всех котировок значение не указывается.</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009"/>
        <w:gridCol w:w="1755"/>
        <w:gridCol w:w="1012"/>
        <w:gridCol w:w="716"/>
        <w:gridCol w:w="298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b/>
                  <w:bCs/>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Цена котировки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ACTIVATIONTIME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Время активации заявки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цене котировки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MYORDERS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Заявок собств.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собственных активных заявок по данной цене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VOLUME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 собств.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Совокупный объем собственных активных заявок по данной цене,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собств.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Совокупный объем собственных активных заявок по данной цене, выраженный в руб.</w:t>
            </w:r>
          </w:p>
        </w:tc>
      </w:tr>
    </w:tbl>
    <w:p w:rsidR="00497CB0" w:rsidRPr="00D10ED0" w:rsidRDefault="00497CB0">
      <w:pPr>
        <w:pStyle w:val="4"/>
        <w:ind w:left="720"/>
        <w:rPr>
          <w:rFonts w:ascii="Georgia" w:eastAsia="Times New Roman" w:hAnsi="Georgia" w:cs="Arial"/>
          <w:sz w:val="20"/>
          <w:szCs w:val="20"/>
        </w:rPr>
      </w:pPr>
      <w:bookmarkStart w:id="55" w:name="t0_13"/>
      <w:bookmarkEnd w:id="55"/>
      <w:r w:rsidRPr="00D10ED0">
        <w:rPr>
          <w:rFonts w:ascii="Georgia" w:eastAsia="Times New Roman" w:hAnsi="Georgia" w:cs="Arial"/>
          <w:sz w:val="20"/>
          <w:szCs w:val="20"/>
        </w:rPr>
        <w:t>EXT_TRADES - Внебиржевые сделки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884"/>
        <w:gridCol w:w="1878"/>
        <w:gridCol w:w="1539"/>
        <w:gridCol w:w="716"/>
        <w:gridCol w:w="245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LQTY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Валюта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CurrCode" w:history="1">
              <w:r w:rsidR="00497CB0" w:rsidRPr="00D10ED0">
                <w:rPr>
                  <w:rStyle w:val="a3"/>
                  <w:rFonts w:ascii="Georgia" w:eastAsia="Times New Roman" w:hAnsi="Georgia" w:cs="Arial"/>
                  <w:sz w:val="20"/>
                  <w:szCs w:val="20"/>
                </w:rPr>
                <w:t>TCurrCode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валюты для внебиржевых сделок</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EXTTRADESTATUS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 сделки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ExtTradeStatus" w:history="1">
              <w:r w:rsidR="00497CB0" w:rsidRPr="00D10ED0">
                <w:rPr>
                  <w:rStyle w:val="a3"/>
                  <w:rFonts w:ascii="Georgia" w:eastAsia="Times New Roman" w:hAnsi="Georgia" w:cs="Arial"/>
                  <w:sz w:val="20"/>
                  <w:szCs w:val="20"/>
                </w:rPr>
                <w:t>TExtTradeStatus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FORACCOUNT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имени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wnCli" w:history="1">
              <w:r w:rsidR="00497CB0" w:rsidRPr="00D10ED0">
                <w:rPr>
                  <w:rStyle w:val="a3"/>
                  <w:rFonts w:ascii="Georgia" w:eastAsia="Times New Roman" w:hAnsi="Georgia" w:cs="Arial"/>
                  <w:sz w:val="20"/>
                  <w:szCs w:val="20"/>
                </w:rPr>
                <w:t>TOwnCli</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имени кого и за чей счет регистрируется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LARGETRADE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Крупная сделка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Флаг крупной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исполнения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REGNUMBER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Регистрационный номер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государственной регистрации ценной бумаги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 как правило: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bl>
    <w:p w:rsidR="00497CB0" w:rsidRPr="00D10ED0" w:rsidRDefault="00497CB0">
      <w:pPr>
        <w:pStyle w:val="4"/>
        <w:ind w:left="720"/>
        <w:rPr>
          <w:rFonts w:ascii="Georgia" w:eastAsia="Times New Roman" w:hAnsi="Georgia" w:cs="Arial"/>
          <w:sz w:val="20"/>
          <w:szCs w:val="20"/>
        </w:rPr>
      </w:pPr>
      <w:bookmarkStart w:id="56" w:name="t0_14"/>
      <w:bookmarkEnd w:id="56"/>
      <w:r w:rsidRPr="00D10ED0">
        <w:rPr>
          <w:rFonts w:ascii="Georgia" w:eastAsia="Times New Roman" w:hAnsi="Georgia" w:cs="Arial"/>
          <w:sz w:val="20"/>
          <w:szCs w:val="20"/>
        </w:rPr>
        <w:t>FIRMS - Фирмы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Данная таблица содержит информацию о фирмах-участниках торгов. Каждая фирма представлена одной строкой таблицы.</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79"/>
        <w:gridCol w:w="1523"/>
        <w:gridCol w:w="721"/>
        <w:gridCol w:w="716"/>
        <w:gridCol w:w="4333"/>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фирмы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Краткое наименование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tatus" w:history="1">
              <w:r w:rsidR="00497CB0" w:rsidRPr="00D10ED0">
                <w:rPr>
                  <w:rStyle w:val="a3"/>
                  <w:rFonts w:ascii="Georgia" w:eastAsia="Times New Roman" w:hAnsi="Georgia" w:cs="Arial"/>
                  <w:sz w:val="20"/>
                  <w:szCs w:val="20"/>
                </w:rPr>
                <w:t>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EXCHANGE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Биржа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региональной биржи</w:t>
            </w:r>
          </w:p>
        </w:tc>
      </w:tr>
    </w:tbl>
    <w:p w:rsidR="00497CB0" w:rsidRPr="00D10ED0" w:rsidRDefault="00497CB0">
      <w:pPr>
        <w:pStyle w:val="4"/>
        <w:ind w:left="720"/>
        <w:rPr>
          <w:rFonts w:ascii="Georgia" w:eastAsia="Times New Roman" w:hAnsi="Georgia" w:cs="Arial"/>
          <w:sz w:val="20"/>
          <w:szCs w:val="20"/>
        </w:rPr>
      </w:pPr>
      <w:bookmarkStart w:id="57" w:name="t0_15"/>
      <w:bookmarkEnd w:id="57"/>
      <w:r w:rsidRPr="00D10ED0">
        <w:rPr>
          <w:rFonts w:ascii="Georgia" w:eastAsia="Times New Roman" w:hAnsi="Georgia" w:cs="Arial"/>
          <w:sz w:val="20"/>
          <w:szCs w:val="20"/>
        </w:rPr>
        <w:t>FIRM_HOLDING_TOTAL - Текущие позиции по бумагам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совокупных позициях по ценным бумагам на всех торговых счетах Члена Секции. Каждая строка таблицы соответствует уникальной ценной бумаге.</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883"/>
        <w:gridCol w:w="1714"/>
        <w:gridCol w:w="946"/>
        <w:gridCol w:w="716"/>
        <w:gridCol w:w="3213"/>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xml:space="preserve">Идентификатор </w:t>
            </w:r>
            <w:r w:rsidRPr="00D10ED0">
              <w:rPr>
                <w:rFonts w:ascii="Georgia" w:eastAsia="Times New Roman" w:hAnsi="Georgia" w:cs="Arial"/>
                <w:b/>
                <w:bCs/>
                <w:sz w:val="20"/>
                <w:szCs w:val="20"/>
              </w:rPr>
              <w:lastRenderedPageBreak/>
              <w:t>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OPENBAL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Входящий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Суммарный входящий остаток по данной ценной бумаге на всех торговых счетах Члена Секции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CURRENTPOS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остаток - входящий остаток плюс суммарный объем заключенных Членом Секции сделок на покупку минус суммарный объем сделок на продажу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PLANNEDPOSBUY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Покупка план.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активных заявок на покупку - суммарный неудовлетворенный объем всех активных заявок по данной ценной бумаге на покупку, в ценных бумагах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PLANNEDPOSSELL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Продажа план.</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активных заявок на продажу - суммарный неудовлетворенный объем всех активных заявок по данной ценной бумаге на продажу, в ценных бумагах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USQTYB</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Куплено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Купленное в течение торговой сессии количество бумаг, включенное в многосторонний клиринг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USQTYS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Продано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Проданное в течение торговой сессии количество бумаг, включенное в многосторонний клиринг</w:t>
            </w:r>
          </w:p>
        </w:tc>
      </w:tr>
    </w:tbl>
    <w:p w:rsidR="00497CB0" w:rsidRPr="00D10ED0" w:rsidRDefault="00497CB0">
      <w:pPr>
        <w:pStyle w:val="4"/>
        <w:ind w:left="720"/>
        <w:rPr>
          <w:rFonts w:ascii="Georgia" w:eastAsia="Times New Roman" w:hAnsi="Georgia" w:cs="Arial"/>
          <w:sz w:val="20"/>
          <w:szCs w:val="20"/>
        </w:rPr>
      </w:pPr>
      <w:bookmarkStart w:id="58" w:name="t0_16"/>
      <w:bookmarkEnd w:id="58"/>
      <w:r w:rsidRPr="00D10ED0">
        <w:rPr>
          <w:rFonts w:ascii="Georgia" w:eastAsia="Times New Roman" w:hAnsi="Georgia" w:cs="Arial"/>
          <w:sz w:val="20"/>
          <w:szCs w:val="20"/>
        </w:rPr>
        <w:t>INDEXES - Индексы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Каждая строка таблицы представляет один из индексов ММВБ, расчитываемых для этого рынка</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690"/>
        <w:gridCol w:w="1737"/>
        <w:gridCol w:w="946"/>
        <w:gridCol w:w="716"/>
        <w:gridCol w:w="3383"/>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INDEXBOARD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 для ценных бумаг, участвующих в расчете индекса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INDEXCODE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индекса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биржевого индекса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индекса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SHORTNAME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Индекс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Текущее значение индекса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LASTVALUE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Закрытие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Последнее значение индекса предыдущего торгового 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DECIMALS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десят. знаков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десятичных знаков дробной части числа. Используется для форматирования значений полей с типом PRICE.</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Англ. 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индекса на английском языке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вычисления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OPENVALUE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Открытие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Значение индекса на открытие </w:t>
            </w:r>
            <w:r w:rsidRPr="00D10ED0">
              <w:rPr>
                <w:rFonts w:ascii="Georgia" w:eastAsia="Times New Roman" w:hAnsi="Georgia" w:cs="Arial"/>
                <w:sz w:val="20"/>
                <w:szCs w:val="20"/>
              </w:rPr>
              <w:lastRenderedPageBreak/>
              <w:t>текущего торгового 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VALTODAY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торгов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совершенных сделок по бумагам, входящим в индекс,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Минимум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Минимальное значение индекса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MAX</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Максимум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Максимальное значение индекса</w:t>
            </w:r>
          </w:p>
        </w:tc>
      </w:tr>
    </w:tbl>
    <w:p w:rsidR="00497CB0" w:rsidRPr="00D10ED0" w:rsidRDefault="00497CB0">
      <w:pPr>
        <w:pStyle w:val="4"/>
        <w:ind w:left="720"/>
        <w:rPr>
          <w:rFonts w:ascii="Georgia" w:eastAsia="Times New Roman" w:hAnsi="Georgia" w:cs="Arial"/>
          <w:sz w:val="20"/>
          <w:szCs w:val="20"/>
        </w:rPr>
      </w:pPr>
      <w:bookmarkStart w:id="59" w:name="t0_17"/>
      <w:bookmarkEnd w:id="59"/>
      <w:r w:rsidRPr="00D10ED0">
        <w:rPr>
          <w:rFonts w:ascii="Georgia" w:eastAsia="Times New Roman" w:hAnsi="Georgia" w:cs="Arial"/>
          <w:sz w:val="20"/>
          <w:szCs w:val="20"/>
        </w:rPr>
        <w:t>INSTRUMENTS - Группы ценных бумаг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группах однотипных ценных бумаг (например: Акции (1 уровень), Акции (2 уровень), Внесписочные акции и т.д.) Каждая группа ценных бумаг представлена в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22"/>
        <w:gridCol w:w="1673"/>
        <w:gridCol w:w="1169"/>
        <w:gridCol w:w="716"/>
        <w:gridCol w:w="359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INSTRID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Группа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группы инструментов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INSTRNAME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группы инструментов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tatus" w:history="1">
              <w:r w:rsidR="00497CB0" w:rsidRPr="00D10ED0">
                <w:rPr>
                  <w:rStyle w:val="a3"/>
                  <w:rFonts w:ascii="Georgia" w:eastAsia="Times New Roman" w:hAnsi="Georgia" w:cs="Arial"/>
                  <w:sz w:val="20"/>
                  <w:szCs w:val="20"/>
                </w:rPr>
                <w:t>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INSTRTYPE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инструмента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InstrType" w:history="1">
              <w:r w:rsidR="00497CB0" w:rsidRPr="00D10ED0">
                <w:rPr>
                  <w:rStyle w:val="a3"/>
                  <w:rFonts w:ascii="Georgia" w:eastAsia="Times New Roman" w:hAnsi="Georgia" w:cs="Arial"/>
                  <w:sz w:val="20"/>
                  <w:szCs w:val="20"/>
                </w:rPr>
                <w:t>TInstrType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QUOTEBASIS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цены</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QuoteBasis" w:history="1">
              <w:r w:rsidR="00497CB0" w:rsidRPr="00D10ED0">
                <w:rPr>
                  <w:rStyle w:val="a3"/>
                  <w:rFonts w:ascii="Georgia" w:eastAsia="Times New Roman" w:hAnsi="Georgia" w:cs="Arial"/>
                  <w:sz w:val="20"/>
                  <w:szCs w:val="20"/>
                </w:rPr>
                <w:t>TQuoteBasis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60" w:name="t0_18"/>
      <w:bookmarkEnd w:id="60"/>
      <w:r w:rsidRPr="00D10ED0">
        <w:rPr>
          <w:rFonts w:ascii="Georgia" w:eastAsia="Times New Roman" w:hAnsi="Georgia" w:cs="Arial"/>
          <w:sz w:val="20"/>
          <w:szCs w:val="20"/>
        </w:rPr>
        <w:t>MARKETS - Рынки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рынках. Под рынком понимается группа режимов торгов, объединенных по административным признакам (ГЦБ, НГЦБ, РПС).</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508"/>
        <w:gridCol w:w="1649"/>
        <w:gridCol w:w="721"/>
        <w:gridCol w:w="716"/>
        <w:gridCol w:w="387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MARKETID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Рынок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рынка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рынка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tatus" w:history="1">
              <w:r w:rsidR="00497CB0" w:rsidRPr="00D10ED0">
                <w:rPr>
                  <w:rStyle w:val="a3"/>
                  <w:rFonts w:ascii="Georgia" w:eastAsia="Times New Roman" w:hAnsi="Georgia" w:cs="Arial"/>
                  <w:sz w:val="20"/>
                  <w:szCs w:val="20"/>
                </w:rPr>
                <w:t>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Англ. 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рынка на английском языке</w:t>
            </w:r>
          </w:p>
        </w:tc>
      </w:tr>
    </w:tbl>
    <w:p w:rsidR="00497CB0" w:rsidRPr="00D10ED0" w:rsidRDefault="00497CB0">
      <w:pPr>
        <w:pStyle w:val="4"/>
        <w:ind w:left="720"/>
        <w:rPr>
          <w:rFonts w:ascii="Georgia" w:eastAsia="Times New Roman" w:hAnsi="Georgia" w:cs="Arial"/>
          <w:sz w:val="20"/>
          <w:szCs w:val="20"/>
        </w:rPr>
      </w:pPr>
      <w:bookmarkStart w:id="61" w:name="t0_19"/>
      <w:bookmarkEnd w:id="61"/>
      <w:r w:rsidRPr="00D10ED0">
        <w:rPr>
          <w:rFonts w:ascii="Georgia" w:eastAsia="Times New Roman" w:hAnsi="Georgia" w:cs="Arial"/>
          <w:sz w:val="20"/>
          <w:szCs w:val="20"/>
        </w:rPr>
        <w:t>MM_STATS - Обязательства маркет-мейкера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 таблице представлена информация по выполнению маркет-мейкером его обязательств на рынке ценных бумаг</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266"/>
        <w:gridCol w:w="2051"/>
        <w:gridCol w:w="1510"/>
        <w:gridCol w:w="716"/>
        <w:gridCol w:w="1929"/>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xml:space="preserve">Идентификатор финансового </w:t>
            </w:r>
            <w:r w:rsidRPr="00D10ED0">
              <w:rPr>
                <w:rFonts w:ascii="Georgia" w:eastAsia="Times New Roman" w:hAnsi="Georgia" w:cs="Arial"/>
                <w:b/>
                <w:bCs/>
                <w:sz w:val="20"/>
                <w:szCs w:val="20"/>
              </w:rPr>
              <w:lastRenderedPageBreak/>
              <w:t>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MGFBUYBREACHED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Нарушение МДО-Покупка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oolInt" w:history="1">
              <w:r w:rsidR="00497CB0" w:rsidRPr="00D10ED0">
                <w:rPr>
                  <w:rStyle w:val="a3"/>
                  <w:rFonts w:ascii="Georgia" w:eastAsia="Times New Roman" w:hAnsi="Georgia" w:cs="Arial"/>
                  <w:sz w:val="20"/>
                  <w:szCs w:val="20"/>
                </w:rPr>
                <w:t>TBoolInt</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информирующий, что нарушено обязательство по МДО-Покупка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MGFSELLBREACHED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Нарушение МДО-Продажа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oolInt" w:history="1">
              <w:r w:rsidR="00497CB0" w:rsidRPr="00D10ED0">
                <w:rPr>
                  <w:rStyle w:val="a3"/>
                  <w:rFonts w:ascii="Georgia" w:eastAsia="Times New Roman" w:hAnsi="Georgia" w:cs="Arial"/>
                  <w:sz w:val="20"/>
                  <w:szCs w:val="20"/>
                </w:rPr>
                <w:t>TBoolInt</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информирующий, что нарушено обязательство по МДО-Продажа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TOTALBUY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Покупка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активных лимитированных заявок на покупку,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TOTALSELL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Продажа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активных лимитированных заявок на продажу,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BUYMGF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МДО-Покупка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Минимальный допустимый объем в лотах на покупку для маркет-мейкера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SELLMGF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МДО-Продажа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Минимальный допустимый объем в лотах на продажу для маркет-мейкера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MINBUY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Минимум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цена активной лимитированной заявки на покупку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MAXSELL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Максимум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Максимальная цена активной лимитированной заявки на продажу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ALLOWEDBUY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Минимум доп.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допустимая цена активной лимитированной заявки на покупку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ALLOWEDSELL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Максимум доп.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Максимальная допустимая цена активной лимитированной заявки на продажу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SPREAD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Спрэд,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Величина текущего спрэда маркет-мейкера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SPREADLIMIT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Спрэд макс.,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Допустимый коридор колебания цены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TOTALBREACHTIME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перерыва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Общее время нарушения маркет-мейкером своих обязательств по поддержке </w:t>
            </w:r>
            <w:r w:rsidRPr="00D10ED0">
              <w:rPr>
                <w:rFonts w:ascii="Georgia" w:eastAsia="Times New Roman" w:hAnsi="Georgia" w:cs="Arial"/>
                <w:sz w:val="20"/>
                <w:szCs w:val="20"/>
              </w:rPr>
              <w:lastRenderedPageBreak/>
              <w:t>котировок</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BREACHFLAG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Нарушение обязательств</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нарушения маркет-мейкером своих обязательств в данный момент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TOTALKEEPTIME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выполнения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Общее время выполнения обязательств по МДО и спрэду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KEEPFLAG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Исполнение обязательства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исполнения маркет-мейкером своих обязательств в данный момент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VOLTRADED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объем заключенных сделок,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FAIRVOLUME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пред.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Установленный объем сделок, при достижении которого изменяется тип котирования с двухстороннего на одностороннее или на освобождение от котирования,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ALLOWDBREACHTIME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Котировальный перерыв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Котирование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MMQuoteType" w:history="1">
              <w:r w:rsidR="00497CB0" w:rsidRPr="00D10ED0">
                <w:rPr>
                  <w:rStyle w:val="a3"/>
                  <w:rFonts w:ascii="Georgia" w:eastAsia="Times New Roman" w:hAnsi="Georgia" w:cs="Arial"/>
                  <w:sz w:val="20"/>
                  <w:szCs w:val="20"/>
                </w:rPr>
                <w:t>TMMQuoteType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котирования в текущий момент (двухстороннее, одностороннее или не требуется)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MMTYPE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обязательств</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MMType" w:history="1">
              <w:r w:rsidR="00497CB0" w:rsidRPr="00D10ED0">
                <w:rPr>
                  <w:rStyle w:val="a3"/>
                  <w:rFonts w:ascii="Georgia" w:eastAsia="Times New Roman" w:hAnsi="Georgia" w:cs="Arial"/>
                  <w:sz w:val="20"/>
                  <w:szCs w:val="20"/>
                </w:rPr>
                <w:t>TMMType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62" w:name="t0_20"/>
      <w:bookmarkEnd w:id="62"/>
      <w:r w:rsidRPr="00D10ED0">
        <w:rPr>
          <w:rFonts w:ascii="Georgia" w:eastAsia="Times New Roman" w:hAnsi="Georgia" w:cs="Arial"/>
          <w:sz w:val="20"/>
          <w:szCs w:val="20"/>
        </w:rPr>
        <w:t>NEGDEALBOOK - Котировки адресных заявок *Всем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об адресных заявках с лучшими ценами (отдельно на покупку и на продажу) по финансовому инструменту. Запрос осуществляется в двух вариантах, либо с указанием BoardID, либо с указанием SecBoard+SecCode.</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51"/>
        <w:gridCol w:w="1510"/>
        <w:gridCol w:w="610"/>
        <w:gridCol w:w="716"/>
        <w:gridCol w:w="428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BOARDID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51"/>
        <w:gridCol w:w="1392"/>
        <w:gridCol w:w="1012"/>
        <w:gridCol w:w="716"/>
        <w:gridCol w:w="400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котировки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рассчитанная по цене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заявки в Торговой Системе</w:t>
            </w:r>
          </w:p>
        </w:tc>
      </w:tr>
    </w:tbl>
    <w:p w:rsidR="00497CB0" w:rsidRPr="00D10ED0" w:rsidRDefault="00497CB0">
      <w:pPr>
        <w:pStyle w:val="4"/>
        <w:ind w:left="720"/>
        <w:rPr>
          <w:rFonts w:ascii="Georgia" w:eastAsia="Times New Roman" w:hAnsi="Georgia" w:cs="Arial"/>
          <w:sz w:val="20"/>
          <w:szCs w:val="20"/>
        </w:rPr>
      </w:pPr>
      <w:bookmarkStart w:id="63" w:name="t0_21"/>
      <w:bookmarkEnd w:id="63"/>
      <w:r w:rsidRPr="00D10ED0">
        <w:rPr>
          <w:rFonts w:ascii="Georgia" w:eastAsia="Times New Roman" w:hAnsi="Georgia" w:cs="Arial"/>
          <w:sz w:val="20"/>
          <w:szCs w:val="20"/>
        </w:rPr>
        <w:t>NEGDEALS - Адресные заявки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об адресных заявках, поданных Членом Секции (Членами Секции) в Торговую Систему с начала торговой сессии, для регистрации адресных сделок. Каждая адресная заявка представлена в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60" w:type="pct"/>
        <w:tblCellSpacing w:w="7" w:type="dxa"/>
        <w:tblInd w:w="818" w:type="dxa"/>
        <w:tblCellMar>
          <w:top w:w="15" w:type="dxa"/>
          <w:left w:w="15" w:type="dxa"/>
          <w:bottom w:w="15" w:type="dxa"/>
          <w:right w:w="15" w:type="dxa"/>
        </w:tblCellMar>
        <w:tblLook w:val="04A0" w:firstRow="1" w:lastRow="0" w:firstColumn="1" w:lastColumn="0" w:noHBand="0" w:noVBand="1"/>
      </w:tblPr>
      <w:tblGrid>
        <w:gridCol w:w="2007"/>
        <w:gridCol w:w="1442"/>
        <w:gridCol w:w="1245"/>
        <w:gridCol w:w="716"/>
        <w:gridCol w:w="3175"/>
      </w:tblGrid>
      <w:tr w:rsidR="00497CB0" w:rsidRPr="00D10ED0" w:rsidTr="00D10ED0">
        <w:trPr>
          <w:tblCellSpacing w:w="7" w:type="dxa"/>
        </w:trPr>
        <w:tc>
          <w:tcPr>
            <w:tcW w:w="115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83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71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09"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DEALNO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Заявка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DEALTIME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rderStatus" w:history="1">
              <w:r w:rsidR="00497CB0" w:rsidRPr="00D10ED0">
                <w:rPr>
                  <w:rStyle w:val="a3"/>
                  <w:rFonts w:ascii="Georgia" w:eastAsia="Times New Roman" w:hAnsi="Georgia" w:cs="Arial"/>
                  <w:sz w:val="20"/>
                  <w:szCs w:val="20"/>
                </w:rPr>
                <w:t>TOrderStatus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 заявки на регистрацию адресной сделки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трейдера, который ввел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от имени которой была поставлена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в счет которого подана данная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MATCHREF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Ссылка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Текст-связка для однозначного соответствия двух встречных адресных заявок</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цене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заявки,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Процентный доход,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Встречная 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встречной безадресной заявки, 0 - если заявки нет</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lastRenderedPageBreak/>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REFUNDRATE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Возмещение,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фиксированного возмещения, выплачиваемого в случае неисполнения второй части РЕПО,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REPOENTRY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заявки РЕПО</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RepoEntry" w:history="1">
              <w:r w:rsidR="00497CB0" w:rsidRPr="00D10ED0">
                <w:rPr>
                  <w:rStyle w:val="a3"/>
                  <w:rFonts w:ascii="Georgia" w:eastAsia="Times New Roman" w:hAnsi="Georgia" w:cs="Arial"/>
                  <w:sz w:val="20"/>
                  <w:szCs w:val="20"/>
                </w:rPr>
                <w:t>TRepoEntry</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заявки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выкупа РЕПО,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Нижнее предельное значение дисконта,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UPPERDISCOUNT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Верхнее предельное значение дисконта,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BLOCKSECURITIES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Блокировать обеспечение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блокировки финансового инструмента на специальном счете на время операции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торговой сессии, когда была подана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Краткий код клиента, указанный при подаче Участником торгов заявки на заключение сделки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 (отмены)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BALANCE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Остаток лотов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неисполненной части заявки, выраженный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указанная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значение Суммы РЕПО. Только для заявок модифицированного РЕПО, для других заявок (или если значение не было указано) -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лотов, указанное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количество бумаг (в стандартных лотах). Только для заявок модифицированного РЕПО, для других заявок (или если значение не было указано) -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указанный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значение дисконта. Только для заявок модифицированного РЕПО, для других заявок (или если значение не было указано) -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ENTRYDATE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регистрации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регистрации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активации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 заявки</w:t>
            </w:r>
          </w:p>
        </w:tc>
      </w:tr>
    </w:tbl>
    <w:p w:rsidR="00497CB0" w:rsidRPr="00D10ED0" w:rsidRDefault="00497CB0">
      <w:pPr>
        <w:pStyle w:val="4"/>
        <w:ind w:left="720"/>
        <w:rPr>
          <w:rFonts w:ascii="Georgia" w:eastAsia="Times New Roman" w:hAnsi="Georgia" w:cs="Arial"/>
          <w:sz w:val="20"/>
          <w:szCs w:val="20"/>
        </w:rPr>
      </w:pPr>
      <w:bookmarkStart w:id="64" w:name="t0_22"/>
      <w:bookmarkEnd w:id="64"/>
      <w:r w:rsidRPr="00D10ED0">
        <w:rPr>
          <w:rFonts w:ascii="Georgia" w:eastAsia="Times New Roman" w:hAnsi="Georgia" w:cs="Arial"/>
          <w:sz w:val="20"/>
          <w:szCs w:val="20"/>
        </w:rPr>
        <w:t>ONENEGDEAL - Информация по адресной заявке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состоит из одной строки и содержит информацию о заявке с номером, указанным в запросе</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053"/>
        <w:gridCol w:w="1463"/>
        <w:gridCol w:w="946"/>
        <w:gridCol w:w="716"/>
        <w:gridCol w:w="4294"/>
      </w:tblGrid>
      <w:tr w:rsidR="00497CB0" w:rsidRPr="00D10ED0" w:rsidTr="00D10ED0">
        <w:trPr>
          <w:tblCellSpacing w:w="7" w:type="dxa"/>
        </w:trPr>
        <w:tc>
          <w:tcPr>
            <w:tcW w:w="61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86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DEALNO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заявки в Торговой Системе</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60" w:type="pct"/>
        <w:tblCellSpacing w:w="7" w:type="dxa"/>
        <w:tblInd w:w="818" w:type="dxa"/>
        <w:tblCellMar>
          <w:top w:w="15" w:type="dxa"/>
          <w:left w:w="15" w:type="dxa"/>
          <w:bottom w:w="15" w:type="dxa"/>
          <w:right w:w="15" w:type="dxa"/>
        </w:tblCellMar>
        <w:tblLook w:val="04A0" w:firstRow="1" w:lastRow="0" w:firstColumn="1" w:lastColumn="0" w:noHBand="0" w:noVBand="1"/>
      </w:tblPr>
      <w:tblGrid>
        <w:gridCol w:w="2007"/>
        <w:gridCol w:w="1442"/>
        <w:gridCol w:w="1245"/>
        <w:gridCol w:w="716"/>
        <w:gridCol w:w="3175"/>
      </w:tblGrid>
      <w:tr w:rsidR="00497CB0" w:rsidRPr="00D10ED0" w:rsidTr="00D10ED0">
        <w:trPr>
          <w:tblCellSpacing w:w="7" w:type="dxa"/>
        </w:trPr>
        <w:tc>
          <w:tcPr>
            <w:tcW w:w="115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83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71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09"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DEALNO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Заявка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DEALTIME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rderStatus" w:history="1">
              <w:r w:rsidR="00497CB0" w:rsidRPr="00D10ED0">
                <w:rPr>
                  <w:rStyle w:val="a3"/>
                  <w:rFonts w:ascii="Georgia" w:eastAsia="Times New Roman" w:hAnsi="Georgia" w:cs="Arial"/>
                  <w:sz w:val="20"/>
                  <w:szCs w:val="20"/>
                </w:rPr>
                <w:t>TOrderStatus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 заявки на регистрацию адресной сделки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трейдера, который ввел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от имени которой была поставлена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в счет которого подана данная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MATCHREF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Ссылка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Текст-связка для однозначного соответствия двух встречных адресных заявок</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цене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заявки,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Процентный доход,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Встречная 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встречной безадресной заявки, 0 - если заявки нет</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REFUNDRATE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Возмещение,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фиксированного возмещения, выплачиваемого в случае неисполнения второй части РЕПО,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REPOENTRY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заявки РЕПО</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RepoEntry" w:history="1">
              <w:r w:rsidR="00497CB0" w:rsidRPr="00D10ED0">
                <w:rPr>
                  <w:rStyle w:val="a3"/>
                  <w:rFonts w:ascii="Georgia" w:eastAsia="Times New Roman" w:hAnsi="Georgia" w:cs="Arial"/>
                  <w:sz w:val="20"/>
                  <w:szCs w:val="20"/>
                </w:rPr>
                <w:t>TRepoEntry</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заявки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выкупа РЕПО,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Нижнее предельное значение дисконта,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UPPERDISCOUNT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Верхнее предельное значение дисконта,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BLOCKSECURITIES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Блокировать обеспечение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блокировки финансового инструмента на специальном счете на время операции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торговой сессии, когда была подана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Краткий код клиента, указанный при подаче Участником торгов заявки на заключение сделки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 (отмены)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BALANCE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Остаток лотов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неисполненной части заявки, выраженный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указанная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значение Суммы РЕПО. Только для заявок модифицированного РЕПО, для других заявок (или если значение не было указано) -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лотов, указанное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количество бумаг (в стандартных лотах). Только для заявок модифицированного РЕПО, для других заявок (или если значение не было указано) -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указанный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значение дисконта. Только для заявок модифицированного РЕПО, для других заявок (или если значение не было указано) -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ENTRYDATE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регистрации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регистрации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активации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 заявки</w:t>
            </w:r>
          </w:p>
        </w:tc>
      </w:tr>
    </w:tbl>
    <w:p w:rsidR="00497CB0" w:rsidRPr="00D10ED0" w:rsidRDefault="00497CB0">
      <w:pPr>
        <w:pStyle w:val="4"/>
        <w:ind w:left="720"/>
        <w:rPr>
          <w:rFonts w:ascii="Georgia" w:eastAsia="Times New Roman" w:hAnsi="Georgia" w:cs="Arial"/>
          <w:sz w:val="20"/>
          <w:szCs w:val="20"/>
        </w:rPr>
      </w:pPr>
      <w:bookmarkStart w:id="65" w:name="t0_23"/>
      <w:bookmarkEnd w:id="65"/>
      <w:r w:rsidRPr="00D10ED0">
        <w:rPr>
          <w:rFonts w:ascii="Georgia" w:eastAsia="Times New Roman" w:hAnsi="Georgia" w:cs="Arial"/>
          <w:sz w:val="20"/>
          <w:szCs w:val="20"/>
        </w:rPr>
        <w:t>ONEORDER - Информация по заявке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заявке с номером, указанным в запросе</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064"/>
        <w:gridCol w:w="1457"/>
        <w:gridCol w:w="946"/>
        <w:gridCol w:w="716"/>
        <w:gridCol w:w="4289"/>
      </w:tblGrid>
      <w:tr w:rsidR="00497CB0" w:rsidRPr="00D10ED0" w:rsidTr="00D10ED0">
        <w:trPr>
          <w:tblCellSpacing w:w="7" w:type="dxa"/>
        </w:trPr>
        <w:tc>
          <w:tcPr>
            <w:tcW w:w="61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86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заявки в Торговой Системе</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805"/>
        <w:gridCol w:w="1829"/>
        <w:gridCol w:w="1245"/>
        <w:gridCol w:w="716"/>
        <w:gridCol w:w="2877"/>
      </w:tblGrid>
      <w:tr w:rsidR="00497CB0" w:rsidRPr="00D10ED0" w:rsidTr="00D10ED0">
        <w:trPr>
          <w:tblCellSpacing w:w="7" w:type="dxa"/>
        </w:trPr>
        <w:tc>
          <w:tcPr>
            <w:tcW w:w="105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72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rderStatus" w:history="1">
              <w:r w:rsidR="00497CB0" w:rsidRPr="00D10ED0">
                <w:rPr>
                  <w:rStyle w:val="a3"/>
                  <w:rFonts w:ascii="Georgia" w:eastAsia="Times New Roman" w:hAnsi="Georgia" w:cs="Arial"/>
                  <w:sz w:val="20"/>
                  <w:szCs w:val="20"/>
                </w:rPr>
                <w:t>TOrderStatus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статус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MKTLIMIT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MktLimit" w:history="1">
              <w:r w:rsidR="00497CB0" w:rsidRPr="00D10ED0">
                <w:rPr>
                  <w:rStyle w:val="a3"/>
                  <w:rFonts w:ascii="Georgia" w:eastAsia="Times New Roman" w:hAnsi="Georgia" w:cs="Arial"/>
                  <w:sz w:val="20"/>
                  <w:szCs w:val="20"/>
                </w:rPr>
                <w:t>TMktLimit</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заявки - "лимитированная/рыночная"</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SPLITFLAG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по цене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plitFlag" w:history="1">
              <w:r w:rsidR="00497CB0" w:rsidRPr="00D10ED0">
                <w:rPr>
                  <w:rStyle w:val="a3"/>
                  <w:rFonts w:ascii="Georgia" w:eastAsia="Times New Roman" w:hAnsi="Georgia" w:cs="Arial"/>
                  <w:sz w:val="20"/>
                  <w:szCs w:val="20"/>
                </w:rPr>
                <w:t>TSplitFlag</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"разрешить/запретить сделки по разным ценам"</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IMMCANCEL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по остатку</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ImmCancel" w:history="1">
              <w:r w:rsidR="00497CB0" w:rsidRPr="00D10ED0">
                <w:rPr>
                  <w:rStyle w:val="a3"/>
                  <w:rFonts w:ascii="Georgia" w:eastAsia="Times New Roman" w:hAnsi="Georgia" w:cs="Arial"/>
                  <w:sz w:val="20"/>
                  <w:szCs w:val="20"/>
                </w:rPr>
                <w:t>TImmCancel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"поставить в очередь/снять остаток при невозможности полностью удовлетворить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трейдера, подавшего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от имени которой подана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торгового счета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в счет которого подана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BALANCE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Остаток лотов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неисполненной части заявки, выраженный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заявки (без учета комиссионного сбора Биржи и % дохода),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Накопленный купонный доход, рассчитанный для указанного в заявке количества ценных бумаг,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ENTRYTYPE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 средневзвешенной</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EntryType" w:history="1">
              <w:r w:rsidR="00497CB0" w:rsidRPr="00D10ED0">
                <w:rPr>
                  <w:rStyle w:val="a3"/>
                  <w:rFonts w:ascii="Georgia" w:eastAsia="Times New Roman" w:hAnsi="Georgia" w:cs="Arial"/>
                  <w:sz w:val="20"/>
                  <w:szCs w:val="20"/>
                </w:rPr>
                <w:t>TEntryType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типа ввода значения цены заявки - "по цене/по доходности/по средневзвешенной цене"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рассчитанная по цене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MARKETMAKER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Маркет-мейкер</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 маркет-мейкера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 (отмены) заявки в торговой системе</w:t>
            </w:r>
          </w:p>
        </w:tc>
      </w:tr>
    </w:tbl>
    <w:p w:rsidR="00497CB0" w:rsidRPr="00D10ED0" w:rsidRDefault="00497CB0">
      <w:pPr>
        <w:pStyle w:val="4"/>
        <w:ind w:left="720"/>
        <w:rPr>
          <w:rFonts w:ascii="Georgia" w:eastAsia="Times New Roman" w:hAnsi="Georgia" w:cs="Arial"/>
          <w:sz w:val="20"/>
          <w:szCs w:val="20"/>
        </w:rPr>
      </w:pPr>
      <w:bookmarkStart w:id="66" w:name="t0_24"/>
      <w:bookmarkEnd w:id="66"/>
      <w:r w:rsidRPr="00D10ED0">
        <w:rPr>
          <w:rFonts w:ascii="Georgia" w:eastAsia="Times New Roman" w:hAnsi="Georgia" w:cs="Arial"/>
          <w:sz w:val="20"/>
          <w:szCs w:val="20"/>
        </w:rPr>
        <w:t>ORDERBOOK - Котировки по инструменту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заявках с лучшими ценами (отдельно на покупку и на продажу) по данному финансовому инструменту. Каждая строка таблицы соответствует одному уровню цен и отражает суммарное количество лотов, выставленных на покупку или продажу по этой цене.</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165"/>
        <w:gridCol w:w="1575"/>
        <w:gridCol w:w="610"/>
        <w:gridCol w:w="716"/>
        <w:gridCol w:w="4406"/>
      </w:tblGrid>
      <w:tr w:rsidR="00497CB0" w:rsidRPr="00D10ED0" w:rsidTr="00D10ED0">
        <w:trPr>
          <w:tblCellSpacing w:w="7" w:type="dxa"/>
        </w:trPr>
        <w:tc>
          <w:tcPr>
            <w:tcW w:w="6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93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262"/>
        <w:gridCol w:w="1527"/>
        <w:gridCol w:w="1012"/>
        <w:gridCol w:w="716"/>
        <w:gridCol w:w="3955"/>
      </w:tblGrid>
      <w:tr w:rsidR="00497CB0" w:rsidRPr="00D10ED0" w:rsidTr="00D10ED0">
        <w:trPr>
          <w:tblCellSpacing w:w="7" w:type="dxa"/>
        </w:trPr>
        <w:tc>
          <w:tcPr>
            <w:tcW w:w="73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911"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8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b/>
                  <w:bCs/>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Цена котировки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цене котировки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MYORDERS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Собств. заявок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собственных активных заявок по данной цене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VOLUME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Собств. количество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Совокупный объем собственных активных заявок по данной цене, выраженный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Собств. 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Совокупный объем собственных активных заявок по данной цене, выраженный в руб.</w:t>
            </w:r>
          </w:p>
        </w:tc>
      </w:tr>
    </w:tbl>
    <w:p w:rsidR="00497CB0" w:rsidRPr="00D10ED0" w:rsidRDefault="00497CB0">
      <w:pPr>
        <w:pStyle w:val="4"/>
        <w:ind w:left="720"/>
        <w:rPr>
          <w:rFonts w:ascii="Georgia" w:eastAsia="Times New Roman" w:hAnsi="Georgia" w:cs="Arial"/>
          <w:sz w:val="20"/>
          <w:szCs w:val="20"/>
        </w:rPr>
      </w:pPr>
      <w:bookmarkStart w:id="67" w:name="t0_25"/>
      <w:bookmarkEnd w:id="67"/>
      <w:r w:rsidRPr="00D10ED0">
        <w:rPr>
          <w:rFonts w:ascii="Georgia" w:eastAsia="Times New Roman" w:hAnsi="Georgia" w:cs="Arial"/>
          <w:sz w:val="20"/>
          <w:szCs w:val="20"/>
        </w:rPr>
        <w:t>ORDERS - Заявки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заявках, поданных Членом Секции (Членами Секции) в Торговую Систему с начала торговой сессии. Каждая заявка представлена в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805"/>
        <w:gridCol w:w="1695"/>
        <w:gridCol w:w="1245"/>
        <w:gridCol w:w="716"/>
        <w:gridCol w:w="3011"/>
      </w:tblGrid>
      <w:tr w:rsidR="00497CB0" w:rsidRPr="00D10ED0" w:rsidTr="00D10ED0">
        <w:trPr>
          <w:tblCellSpacing w:w="7" w:type="dxa"/>
        </w:trPr>
        <w:tc>
          <w:tcPr>
            <w:tcW w:w="105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1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727"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Заявка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rderStatus" w:history="1">
              <w:r w:rsidR="00497CB0" w:rsidRPr="00D10ED0">
                <w:rPr>
                  <w:rStyle w:val="a3"/>
                  <w:rFonts w:ascii="Georgia" w:eastAsia="Times New Roman" w:hAnsi="Georgia" w:cs="Arial"/>
                  <w:sz w:val="20"/>
                  <w:szCs w:val="20"/>
                </w:rPr>
                <w:t>TOrderStatus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статус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MKTLIMIT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MktLimit" w:history="1">
              <w:r w:rsidR="00497CB0" w:rsidRPr="00D10ED0">
                <w:rPr>
                  <w:rStyle w:val="a3"/>
                  <w:rFonts w:ascii="Georgia" w:eastAsia="Times New Roman" w:hAnsi="Georgia" w:cs="Arial"/>
                  <w:sz w:val="20"/>
                  <w:szCs w:val="20"/>
                </w:rPr>
                <w:t>TMktLimit</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заявки - "лимитированная/рыночная"</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SPLITFLAG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по цене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plitFlag" w:history="1">
              <w:r w:rsidR="00497CB0" w:rsidRPr="00D10ED0">
                <w:rPr>
                  <w:rStyle w:val="a3"/>
                  <w:rFonts w:ascii="Georgia" w:eastAsia="Times New Roman" w:hAnsi="Georgia" w:cs="Arial"/>
                  <w:sz w:val="20"/>
                  <w:szCs w:val="20"/>
                </w:rPr>
                <w:t>TSplitFlag</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"разрешить/запретить сделки по разным ценам"</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IMMCANCEL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по остатку</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ImmCancel" w:history="1">
              <w:r w:rsidR="00497CB0" w:rsidRPr="00D10ED0">
                <w:rPr>
                  <w:rStyle w:val="a3"/>
                  <w:rFonts w:ascii="Georgia" w:eastAsia="Times New Roman" w:hAnsi="Georgia" w:cs="Arial"/>
                  <w:sz w:val="20"/>
                  <w:szCs w:val="20"/>
                </w:rPr>
                <w:t>TImmCancel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"поставить в очередь/снять остаток при невозможности полностью удовлетворить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трейдера, подавшего заявку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от имени которой подана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в счет которого подана заявка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BALANCE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Остаток лотов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неисполненной части заявки, выраженный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заявки (без учета комиссионного сбора Биржи и % дохода),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Накопленный купонный доход, рассчитанный для указанного в заявке количества ценных бумаг, выраженный в руб.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ENTRYTYPE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Введено по</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EntryType" w:history="1">
              <w:r w:rsidR="00497CB0" w:rsidRPr="00D10ED0">
                <w:rPr>
                  <w:rStyle w:val="a3"/>
                  <w:rFonts w:ascii="Georgia" w:eastAsia="Times New Roman" w:hAnsi="Georgia" w:cs="Arial"/>
                  <w:sz w:val="20"/>
                  <w:szCs w:val="20"/>
                </w:rPr>
                <w:t>TEntryType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типа ввода значения цены заявки - "по цене/по доходности/по средневзвешенной цене"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рассчитанная по цене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пользователя внешней системы, поставившего заявку. Используется для обратной связи с внешними системами.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MARKETMAKER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Маркет-мейкер</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 маркет-мейкера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 (отмены) заявки в торговой системе</w:t>
            </w:r>
          </w:p>
        </w:tc>
      </w:tr>
    </w:tbl>
    <w:p w:rsidR="00497CB0" w:rsidRPr="00D10ED0" w:rsidRDefault="00497CB0">
      <w:pPr>
        <w:pStyle w:val="4"/>
        <w:ind w:left="720"/>
        <w:rPr>
          <w:rFonts w:ascii="Georgia" w:eastAsia="Times New Roman" w:hAnsi="Georgia" w:cs="Arial"/>
          <w:sz w:val="20"/>
          <w:szCs w:val="20"/>
        </w:rPr>
      </w:pPr>
      <w:bookmarkStart w:id="68" w:name="t0_26"/>
      <w:bookmarkEnd w:id="68"/>
      <w:r w:rsidRPr="00D10ED0">
        <w:rPr>
          <w:rFonts w:ascii="Georgia" w:eastAsia="Times New Roman" w:hAnsi="Georgia" w:cs="Arial"/>
          <w:sz w:val="20"/>
          <w:szCs w:val="20"/>
        </w:rPr>
        <w:t>POSITIONS - Текущие позиции по деньгам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позициях по деньгам для Члена Секции. Каждая группа позиций по деньгам представлена в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417"/>
        <w:gridCol w:w="1541"/>
        <w:gridCol w:w="1012"/>
        <w:gridCol w:w="716"/>
        <w:gridCol w:w="3786"/>
      </w:tblGrid>
      <w:tr w:rsidR="00497CB0" w:rsidRPr="00D10ED0" w:rsidTr="00D10ED0">
        <w:trPr>
          <w:tblCellSpacing w:w="7" w:type="dxa"/>
        </w:trPr>
        <w:tc>
          <w:tcPr>
            <w:tcW w:w="824"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92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8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фирмы</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CURRCODE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Валюта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валюты</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Позиция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позиции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счета в расчетной палате ММВБ</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DESCRIPTION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 группы</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OPENBAL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Входящий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Входящий остаток - остаток денежных средств на счете Члена Секции в Расчетной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CURRENTPOS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Текущая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остаток - входящий остаток плюс суммарный объем заключенных Членом Секции сделок на продажу минус суммарный объем сделок на покупку. Объемы сделок рассчитываются с учетом комиссионного сбора Биржи и накопленного купонного дохода.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PLANNEDPOS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Плановая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Плановый остаток - текущий остаток по деньгам минус суммарный неудовлетворенный объем всех активных заявок на покупку (CURRENTPOS - ORDERBUY). Объемы заявок рассчитываются с учетом комиссионного сбора Биржи и накопленного купонного дохода.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LIMIT1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Внешн. огр.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Внешнее ограничение по деньгам</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LIMIT2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Внутр. огр.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Собственное ограничение по деньгам</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ORDERBUY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 заявках на покупку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активных заявок на покупку - суммарный неудовлетворенный объем всех активных заявок на покупку, в денежном выражении. Объем заявки в денежном выражении рассчитывается с учетом комиссионного сбора Биржи и накопленного купонного дохода.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 заявках на продажу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активных заявок на продажу - суммарный неудовлетворенный объем всех активных заявок на продажу,в денежном выражении. Объем заявки в денежном выражении рассчитывается с учетом комиссионного сбора Биржи и накопленного купонного дохода.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NETTO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Нетто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Нетто позиция - текущий остаток плюс объем активных заявок на продажу и минус объем активных заявок на покупку (CURRENTPOS + ORDERSELL - ORDERBUY)</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PLANNEDBAL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Контрольная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Контрольная позиция простого клиринга равна входящей позиции минус плановая позиция на покупку, включенная в простой клиринг</w:t>
            </w:r>
          </w:p>
        </w:tc>
      </w:tr>
    </w:tbl>
    <w:p w:rsidR="00497CB0" w:rsidRPr="00D10ED0" w:rsidRDefault="00497CB0">
      <w:pPr>
        <w:pStyle w:val="4"/>
        <w:ind w:left="720"/>
        <w:rPr>
          <w:rFonts w:ascii="Georgia" w:eastAsia="Times New Roman" w:hAnsi="Georgia" w:cs="Arial"/>
          <w:sz w:val="20"/>
          <w:szCs w:val="20"/>
        </w:rPr>
      </w:pPr>
      <w:bookmarkStart w:id="69" w:name="t0_27"/>
      <w:bookmarkEnd w:id="69"/>
      <w:r w:rsidRPr="00D10ED0">
        <w:rPr>
          <w:rFonts w:ascii="Georgia" w:eastAsia="Times New Roman" w:hAnsi="Georgia" w:cs="Arial"/>
          <w:sz w:val="20"/>
          <w:szCs w:val="20"/>
        </w:rPr>
        <w:t>QUOTEBOOK - Котировки для РПС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по данному финансовому инструменту о безадресных заявках с лучшими ценами (отдельно на покупку и на продажу) . Каждая строка таблицы соответствует одной заявке.</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165"/>
        <w:gridCol w:w="1575"/>
        <w:gridCol w:w="610"/>
        <w:gridCol w:w="716"/>
        <w:gridCol w:w="4406"/>
      </w:tblGrid>
      <w:tr w:rsidR="00497CB0" w:rsidRPr="00D10ED0" w:rsidTr="00D10ED0">
        <w:trPr>
          <w:tblCellSpacing w:w="7" w:type="dxa"/>
        </w:trPr>
        <w:tc>
          <w:tcPr>
            <w:tcW w:w="6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93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2"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351"/>
        <w:gridCol w:w="1448"/>
        <w:gridCol w:w="946"/>
        <w:gridCol w:w="716"/>
        <w:gridCol w:w="4011"/>
      </w:tblGrid>
      <w:tr w:rsidR="00497CB0" w:rsidRPr="00D10ED0" w:rsidTr="00D10ED0">
        <w:trPr>
          <w:tblCellSpacing w:w="7" w:type="dxa"/>
        </w:trPr>
        <w:tc>
          <w:tcPr>
            <w:tcW w:w="7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864"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безадресной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котировки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bl>
    <w:p w:rsidR="00497CB0" w:rsidRPr="00D10ED0" w:rsidRDefault="00497CB0">
      <w:pPr>
        <w:pStyle w:val="4"/>
        <w:ind w:left="720"/>
        <w:rPr>
          <w:rFonts w:ascii="Georgia" w:eastAsia="Times New Roman" w:hAnsi="Georgia" w:cs="Arial"/>
          <w:sz w:val="20"/>
          <w:szCs w:val="20"/>
        </w:rPr>
      </w:pPr>
      <w:bookmarkStart w:id="70" w:name="t0_28"/>
      <w:bookmarkEnd w:id="70"/>
      <w:r w:rsidRPr="00D10ED0">
        <w:rPr>
          <w:rFonts w:ascii="Georgia" w:eastAsia="Times New Roman" w:hAnsi="Georgia" w:cs="Arial"/>
          <w:sz w:val="20"/>
          <w:szCs w:val="20"/>
        </w:rPr>
        <w:t>QUOTES - Безадресные заявки для РПС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007"/>
        <w:gridCol w:w="1442"/>
        <w:gridCol w:w="1245"/>
        <w:gridCol w:w="716"/>
        <w:gridCol w:w="317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Заявка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Номер заявки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rderStatus" w:history="1">
              <w:r w:rsidR="00497CB0" w:rsidRPr="00D10ED0">
                <w:rPr>
                  <w:rStyle w:val="a3"/>
                  <w:rFonts w:ascii="Georgia" w:eastAsia="Times New Roman" w:hAnsi="Georgia" w:cs="Arial"/>
                  <w:sz w:val="20"/>
                  <w:szCs w:val="20"/>
                </w:rPr>
                <w:t>TOrderStatus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 заявки на регистрацию адресной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торговой сессии, когда была подана заявка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выкупа РЕПО,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при заключении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REPOENTRY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заявки РЕПО</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RepoEntry" w:history="1">
              <w:r w:rsidR="00497CB0" w:rsidRPr="00D10ED0">
                <w:rPr>
                  <w:rStyle w:val="a3"/>
                  <w:rFonts w:ascii="Georgia" w:eastAsia="Times New Roman" w:hAnsi="Georgia" w:cs="Arial"/>
                  <w:sz w:val="20"/>
                  <w:szCs w:val="20"/>
                </w:rPr>
                <w:t>TRepoEntry</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заявки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указанная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значение Суммы РЕПО. Только для заявок модифицированного РЕПО, для других заявок (или если значение не было указано) -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лотов, указанное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количество бумаг (в стандартных лотах). Только для заявок модифицированного РЕПО, для других заявок (или если значение не было указано) -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ORIGINDISCOUNT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указанный пользователем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Первоначальное, указанное при регистрации, значение дисконта. Только для заявок модифицированного РЕПО, для других заявок (или если значение не было указано) - пусто.</w:t>
            </w:r>
          </w:p>
        </w:tc>
      </w:tr>
    </w:tbl>
    <w:p w:rsidR="00497CB0" w:rsidRPr="00D10ED0" w:rsidRDefault="00497CB0">
      <w:pPr>
        <w:pStyle w:val="4"/>
        <w:ind w:left="720"/>
        <w:rPr>
          <w:rFonts w:ascii="Georgia" w:eastAsia="Times New Roman" w:hAnsi="Georgia" w:cs="Arial"/>
          <w:sz w:val="20"/>
          <w:szCs w:val="20"/>
        </w:rPr>
      </w:pPr>
      <w:bookmarkStart w:id="71" w:name="t0_29"/>
      <w:bookmarkEnd w:id="71"/>
      <w:r w:rsidRPr="00D10ED0">
        <w:rPr>
          <w:rFonts w:ascii="Georgia" w:eastAsia="Times New Roman" w:hAnsi="Georgia" w:cs="Arial"/>
          <w:sz w:val="20"/>
          <w:szCs w:val="20"/>
        </w:rPr>
        <w:t>REPORTS - Отчеты на исполнение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748"/>
        <w:gridCol w:w="1644"/>
        <w:gridCol w:w="1331"/>
        <w:gridCol w:w="716"/>
        <w:gridCol w:w="3033"/>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REPORTNO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Отчет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Номер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фирмы-отправителя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TRDACCID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 фирмы-отправителя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фирмы-получателя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CPTRDACCID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 фирмы-получателя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ReportStatus" w:history="1">
              <w:r w:rsidR="00497CB0" w:rsidRPr="00D10ED0">
                <w:rPr>
                  <w:rStyle w:val="a3"/>
                  <w:rFonts w:ascii="Georgia" w:eastAsia="Times New Roman" w:hAnsi="Georgia" w:cs="Arial"/>
                  <w:sz w:val="20"/>
                  <w:szCs w:val="20"/>
                </w:rPr>
                <w:t>TReportStatus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Состояние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COMMISSION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комиссии по сделке,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снятия отчета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отчета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ReportType" w:history="1">
              <w:r w:rsidR="00497CB0" w:rsidRPr="00D10ED0">
                <w:rPr>
                  <w:rStyle w:val="a3"/>
                  <w:rFonts w:ascii="Georgia" w:eastAsia="Times New Roman" w:hAnsi="Georgia" w:cs="Arial"/>
                  <w:sz w:val="20"/>
                  <w:szCs w:val="20"/>
                </w:rPr>
                <w:t>TReportType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REPORTKIND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Вид отчета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ReportKind" w:history="1">
              <w:r w:rsidR="00497CB0" w:rsidRPr="00D10ED0">
                <w:rPr>
                  <w:rStyle w:val="a3"/>
                  <w:rFonts w:ascii="Georgia" w:eastAsia="Times New Roman" w:hAnsi="Georgia" w:cs="Arial"/>
                  <w:sz w:val="20"/>
                  <w:szCs w:val="20"/>
                </w:rPr>
                <w:t>TReportKind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Вид отчета</w:t>
            </w:r>
          </w:p>
        </w:tc>
      </w:tr>
    </w:tbl>
    <w:p w:rsidR="00497CB0" w:rsidRPr="00D10ED0" w:rsidRDefault="00497CB0">
      <w:pPr>
        <w:pStyle w:val="4"/>
        <w:ind w:left="720"/>
        <w:rPr>
          <w:rFonts w:ascii="Georgia" w:eastAsia="Times New Roman" w:hAnsi="Georgia" w:cs="Arial"/>
          <w:sz w:val="20"/>
          <w:szCs w:val="20"/>
        </w:rPr>
      </w:pPr>
      <w:bookmarkStart w:id="72" w:name="t0_30"/>
      <w:bookmarkEnd w:id="72"/>
      <w:r w:rsidRPr="00D10ED0">
        <w:rPr>
          <w:rFonts w:ascii="Georgia" w:eastAsia="Times New Roman" w:hAnsi="Georgia" w:cs="Arial"/>
          <w:sz w:val="20"/>
          <w:szCs w:val="20"/>
        </w:rPr>
        <w:t>REPO_NEGDEALBOOK - Котировки адресных заявок РЕПО *Всем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заявках с лучшими ставками РЕПО (отдельно на покупку и на продажу) по данному финансовому инструменту. Запрос осуществляется в двух вариантах, либо с указанием BoardID, либо с указанием SecBoard+SecCode.</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351"/>
        <w:gridCol w:w="1448"/>
        <w:gridCol w:w="946"/>
        <w:gridCol w:w="716"/>
        <w:gridCol w:w="4011"/>
      </w:tblGrid>
      <w:tr w:rsidR="00497CB0" w:rsidRPr="00D10ED0" w:rsidTr="00D10ED0">
        <w:trPr>
          <w:tblCellSpacing w:w="7" w:type="dxa"/>
        </w:trPr>
        <w:tc>
          <w:tcPr>
            <w:tcW w:w="7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864"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BOARDID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351"/>
        <w:gridCol w:w="1362"/>
        <w:gridCol w:w="1012"/>
        <w:gridCol w:w="716"/>
        <w:gridCol w:w="4031"/>
      </w:tblGrid>
      <w:tr w:rsidR="00497CB0" w:rsidRPr="00D10ED0" w:rsidTr="00D10ED0">
        <w:trPr>
          <w:tblCellSpacing w:w="7" w:type="dxa"/>
        </w:trPr>
        <w:tc>
          <w:tcPr>
            <w:tcW w:w="7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81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8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заявки в Торговой Системе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bl>
    <w:p w:rsidR="00497CB0" w:rsidRPr="00D10ED0" w:rsidRDefault="00497CB0">
      <w:pPr>
        <w:pStyle w:val="4"/>
        <w:ind w:left="720"/>
        <w:rPr>
          <w:rFonts w:ascii="Georgia" w:eastAsia="Times New Roman" w:hAnsi="Georgia" w:cs="Arial"/>
          <w:sz w:val="20"/>
          <w:szCs w:val="20"/>
        </w:rPr>
      </w:pPr>
      <w:bookmarkStart w:id="73" w:name="t0_31"/>
      <w:bookmarkEnd w:id="73"/>
      <w:r w:rsidRPr="00D10ED0">
        <w:rPr>
          <w:rFonts w:ascii="Georgia" w:eastAsia="Times New Roman" w:hAnsi="Georgia" w:cs="Arial"/>
          <w:sz w:val="20"/>
          <w:szCs w:val="20"/>
        </w:rPr>
        <w:t>REPO_QUOTEBOOK - Котировки РЕПО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заявках с лучшими ставками РЕПО (отдельно на покупку и на продажу) по данному финансовому инструменту. Запрос осуществляется в двух вариантах, либо с указанием BoardID, либо с указанием SecBoard+SecCode.</w:t>
      </w: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635"/>
        <w:gridCol w:w="1750"/>
        <w:gridCol w:w="1012"/>
        <w:gridCol w:w="716"/>
        <w:gridCol w:w="3359"/>
      </w:tblGrid>
      <w:tr w:rsidR="00497CB0" w:rsidRPr="00D10ED0" w:rsidTr="00D10ED0">
        <w:trPr>
          <w:tblCellSpacing w:w="7" w:type="dxa"/>
        </w:trPr>
        <w:tc>
          <w:tcPr>
            <w:tcW w:w="95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4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8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BOARDID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Минимальный 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Минимальный срок РЕПО в календарных днях или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MAXREPOTERM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Максимальный 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Максимальный срок РЕПО в календарных днях или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ставка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ставка РЕПО, в процентах, или пусто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MAXREPORATE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Максимальная ставка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Максимальная ставка РЕПО, в процентах, или пусто</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923" w:type="dxa"/>
        <w:tblCellMar>
          <w:top w:w="15" w:type="dxa"/>
          <w:left w:w="15" w:type="dxa"/>
          <w:bottom w:w="15" w:type="dxa"/>
          <w:right w:w="15" w:type="dxa"/>
        </w:tblCellMar>
        <w:tblLook w:val="04A0" w:firstRow="1" w:lastRow="0" w:firstColumn="1" w:lastColumn="0" w:noHBand="0" w:noVBand="1"/>
      </w:tblPr>
      <w:tblGrid>
        <w:gridCol w:w="1351"/>
        <w:gridCol w:w="1362"/>
        <w:gridCol w:w="1012"/>
        <w:gridCol w:w="716"/>
        <w:gridCol w:w="4031"/>
      </w:tblGrid>
      <w:tr w:rsidR="00497CB0" w:rsidRPr="00D10ED0" w:rsidTr="00D10ED0">
        <w:trPr>
          <w:tblCellSpacing w:w="7" w:type="dxa"/>
        </w:trPr>
        <w:tc>
          <w:tcPr>
            <w:tcW w:w="785"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813"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589"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414"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безадресной заявки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котировки</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rsidT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bl>
    <w:p w:rsidR="00497CB0" w:rsidRPr="00D10ED0" w:rsidRDefault="00497CB0">
      <w:pPr>
        <w:pStyle w:val="4"/>
        <w:ind w:left="720"/>
        <w:rPr>
          <w:rFonts w:ascii="Georgia" w:eastAsia="Times New Roman" w:hAnsi="Georgia" w:cs="Arial"/>
          <w:sz w:val="20"/>
          <w:szCs w:val="20"/>
        </w:rPr>
      </w:pPr>
      <w:bookmarkStart w:id="74" w:name="t0_32"/>
      <w:bookmarkEnd w:id="74"/>
      <w:r w:rsidRPr="00D10ED0">
        <w:rPr>
          <w:rFonts w:ascii="Georgia" w:eastAsia="Times New Roman" w:hAnsi="Georgia" w:cs="Arial"/>
          <w:sz w:val="20"/>
          <w:szCs w:val="20"/>
        </w:rPr>
        <w:t>SECACCINT - Процентный доход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По данному запросу Торговая система предоставляет информацию о значениях НКД за запрошенный интервал времени для заданного финансового инструмента. Максимально допустимое количество значений НКД, получаемых по запросу для одного финансового инструмента равно 180 дням, т.е. нельзя получить за один запрос больше чем 180 значений НКД для одной ценной бумаги. Если значение конечной даты интервала (ENDDATE) выходит за эти границы или значение не указано, то будет присылаться максимально допустимое количество значений НКД.</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224"/>
        <w:gridCol w:w="1386"/>
        <w:gridCol w:w="946"/>
        <w:gridCol w:w="716"/>
        <w:gridCol w:w="420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 если не указан, то запрашивается информация по всем финансовым инструментам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DECIMALS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десят. знаков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десятичных знаков дробной части числа, если не указано, то по умолчанию - два знака после запятой</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Начальная дата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Начальная дата интервала, если значение не указано, то в качестве начальной даты используется текущая дата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ENDDATE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Конечная дата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Конечная дата интервала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224"/>
        <w:gridCol w:w="1570"/>
        <w:gridCol w:w="1048"/>
        <w:gridCol w:w="716"/>
        <w:gridCol w:w="391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DECIMALS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десят. знаков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десятичных знаков дробной части числа, используется для форматирования значения поля ACCINT</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Начальная дата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Начальная дата интервала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DAYNO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Кол-во дней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Смещение относительно даты начала интервала, в днях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Процентный доход</w:t>
            </w:r>
          </w:p>
        </w:tc>
      </w:tr>
    </w:tbl>
    <w:p w:rsidR="00497CB0" w:rsidRPr="00D10ED0" w:rsidRDefault="00497CB0">
      <w:pPr>
        <w:pStyle w:val="4"/>
        <w:ind w:left="720"/>
        <w:rPr>
          <w:rFonts w:ascii="Georgia" w:eastAsia="Times New Roman" w:hAnsi="Georgia" w:cs="Arial"/>
          <w:sz w:val="20"/>
          <w:szCs w:val="20"/>
        </w:rPr>
      </w:pPr>
      <w:bookmarkStart w:id="75" w:name="t0_33"/>
      <w:bookmarkEnd w:id="75"/>
      <w:r w:rsidRPr="00D10ED0">
        <w:rPr>
          <w:rFonts w:ascii="Georgia" w:eastAsia="Times New Roman" w:hAnsi="Georgia" w:cs="Arial"/>
          <w:sz w:val="20"/>
          <w:szCs w:val="20"/>
        </w:rPr>
        <w:t>SECURITIES - Финансовые инструменты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текущую биржевую информацию о финансовых инструментах, относящихся к различным режимам торгов.Каждая строка таблицы соответствует уникальной паре режим торгов - финансовый инструмент.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рынка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BOARDID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786"/>
        <w:gridCol w:w="1742"/>
        <w:gridCol w:w="1421"/>
        <w:gridCol w:w="716"/>
        <w:gridCol w:w="236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инструмента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REMARKS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SHORTNAME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ecStatus" w:history="1">
              <w:r w:rsidR="00497CB0" w:rsidRPr="00D10ED0">
                <w:rPr>
                  <w:rStyle w:val="a3"/>
                  <w:rFonts w:ascii="Georgia" w:eastAsia="Times New Roman" w:hAnsi="Georgia" w:cs="Arial"/>
                  <w:sz w:val="20"/>
                  <w:szCs w:val="20"/>
                </w:rPr>
                <w:t>TSecStatus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TRADINGSTATUS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Состояние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TradingStatus" w:history="1">
              <w:r w:rsidR="00497CB0" w:rsidRPr="00D10ED0">
                <w:rPr>
                  <w:rStyle w:val="a3"/>
                  <w:rFonts w:ascii="Georgia" w:eastAsia="Times New Roman" w:hAnsi="Georgia" w:cs="Arial"/>
                  <w:sz w:val="20"/>
                  <w:szCs w:val="20"/>
                </w:rPr>
                <w:t>TTradingStatus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состояния торговой сессии по инструменту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рынка на котором торгуется финансовый инструмент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INSTRID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Группа инструментов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группы инструментов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LOTSIZE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Размер лота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 одном стандартном лоте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MINSTEP</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 шаг цены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Минимально возможная разница между ценами, указанными в заявках на покупку/продажу ценных бумаг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FACEVALUE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Номинал</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Номинальная стоимость одной ценной бумаги, в валюте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FACEUNIT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Валюта номинала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валюты, в которой выражен номинал ценной бумаги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PREVDATE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последних торгов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предыдущего торгового 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PREVPRICE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Последняя предыдущего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последней сделки нормального периода предыдущего торгового 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DECIMALS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десят. знаков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десятичных знаков дробной части числа. Используется для форматирования значений полей с типом PRICE.</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последней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рассчитанная по цене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Накопленный купонный доход на дату торгов в расчете на одну бумагу,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PRIMARYDIST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Размещение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информирующий, что по данному инструменту проводится аукцион</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погашения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COUPONVALUE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Величина купона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13.2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Величина купона, выраженная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COUPONPERIOD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Длительность купона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Длительность купона, выраженная в днях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NEXTCOUPON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окончания купона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ISSUESIZE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выпуска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PREVWAPRICE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Оценка пред.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Значение оценки (WAPRICE) предыдущего торгового 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YIELDATPREVWAPRICE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оценке пред.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оценке предыдущего торгового 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второй части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 не используется. Устаревшее.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CURRENCYID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Сопр. валюта инструмента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сопряженной валюты ценной бумаги, т.е. идентификатор валюты, в которой она торгуется.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BUYBACKPRICE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базовая для расчета доходности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досрочного выкупа облигации, заполняется если бумага предусматривает досрочный выкуп (до погашения). Если указана, то расчет доходности производится по этой цене (в качестве цены погашения). При заполнении BUYBACKPRICE обязательно заполняется поле BUYBACKDATE</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BUYBACKDATE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к которой рассчитывается 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досрочного выкупа облигации, заполняется если бумага предусматривает досрочный выкуп (до погашения). Если указана, то расчет доходности производится с успользованием этой даты, в качестве даты погашения.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AGENTID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Агент по размещению</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фирмы-агента по размещению</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QUOTEBASIS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цены</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QuoteBasis" w:history="1">
              <w:r w:rsidR="00497CB0" w:rsidRPr="00D10ED0">
                <w:rPr>
                  <w:rStyle w:val="a3"/>
                  <w:rFonts w:ascii="Georgia" w:eastAsia="Times New Roman" w:hAnsi="Georgia" w:cs="Arial"/>
                  <w:sz w:val="20"/>
                  <w:szCs w:val="20"/>
                </w:rPr>
                <w:t>TQuoteBasis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ISIN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ISIN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Международный идентификационный код ценной бумаги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LATNAME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Англ. наименование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Наименование финансового инструмента на английском языке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REGNUMBER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Регистрационный номер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государственной регистрации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PREVLEGALCLOSEPRICE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закрытия предыдущего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Официальная цена закрытия предыдущего дня, рассчитываемая по методике ФСФР как средневзвешенная цена сделок за последние 10 минут торговой сессии, включая сделки послеторгового периода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PREVADMITTEDQUOTE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Признаваемая котировка предыдущего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Признаваемая котировка предыдущего дня, 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ценной бумаги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ecType" w:history="1">
              <w:r w:rsidR="00497CB0" w:rsidRPr="00D10ED0">
                <w:rPr>
                  <w:rStyle w:val="a3"/>
                  <w:rFonts w:ascii="Georgia" w:eastAsia="Times New Roman" w:hAnsi="Georgia" w:cs="Arial"/>
                  <w:sz w:val="20"/>
                  <w:szCs w:val="20"/>
                </w:rPr>
                <w:t>TSecType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ценной бумаги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активации заявки - дата, при наступлении которой возможно заключение сделки(ок) на основании данной заявки. До наступления даты активации поданные по инструменту заявки накапливаются в торговой системе и имеют статус T.</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PREVLOTSIZE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Предыдущий размер лота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Предыдущее значение размера лота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LOTSIZECHANGEDATE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последнего изменения размера лота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последнего изменения размера лота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Спрос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Лучшая котировка на покупку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BIDDEPTH</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Лотов на покупку по лучшей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заявок на покупку по лучшей котировке,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BIDDEPTHT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Совокупный спрос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всех заявок на покупку в очереди Торговой Системы,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NUMBIDS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Заявок на покупку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заявок на покупку в очереди Торговой системы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OFFER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Предложение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Лучшая котировка на продажу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OFFERDEPTH</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Лотов на продажу по лучшей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заявок на продажу по лучшей котировке,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OFFERDEPTHT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Совокупное предложение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всех заявок на продажу в очереди Торговой Системы,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NUMOFFERS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Заявок на продажу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заявок на продажу в очереди Торговой системы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OPEN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Первая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первой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HIGH</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Максимум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Максимальная цена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Минимум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цена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LAST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Последняя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последней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CHANGE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 последней пред.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Изменение цены последней сделки по отношению к цене последней сделки предыдущего торгового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Лотов в последней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последней сделки,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последней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заключения последней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VOLTODAY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за сегодня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совершенных сделок, выраженный в единицах ценных бумаг</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VALTODAY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 сегодня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совершенных сделок,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в последней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последней сделки,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WAPRICE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Оценка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Средневзвешенная цена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HIGHBID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Лучший спрос</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Наибольшая цена спроса в течение торговой сессии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LOWOFFER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Лучшее предложение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Наименьшая цена предложения в течение торговой сессии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Сделок за сегодня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сделок за торговый день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YIELDATWAPRICE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оценке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средневзвешенной цене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PRICEMINUSPREVWAPRICE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 оценке пред.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последней сделки (LAST) к оценке предыдущего дня (PREVWAPRICE)</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CLOSEPRICE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послеторгового периода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послеторгового периода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CLOSEYIELD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цене послеторгового периода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по цене послеторгового периода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LASTBID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Спрос сессии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Лучшая котировка на покупку на момент завершения нормального периода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LASTOFFER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Предложение сессии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Лучшая котировка на продажу на момент завершения нормального периода торгов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LASTSETTLECODE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в последней</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последней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 цена предыдущего дня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 цена ценной бумаги по результатам торгов предыдущего дня,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MARKETPRICETODAY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 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 цена по результатам торгов сегодняшнего дня,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DURATION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Дюрация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7.2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умолчанию для данного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LOPENPRICE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открытия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Не используется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LCURRENTPRICE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Текущая 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Официальная текущая цена, рассчитываемая как средневзвешенная цена сделок заключенных за последние 10 минут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LCLOSEPRICE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закрытия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Официальная цена закрытия, рассчитываемая по методике ФСФР как средневзвешенная цена сделок за последние 10 минут торговой сессии, включая сделки послеторгового периода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MARKETPRICE2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 цена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Рыночная цена 2, рассчитываемая в соответствии с методикой ФСФР</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ADMITTEDQUOTE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Признаваемая котировка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Признаваемая котировка, рассчитываемая в соответствии с методикой ФСФР</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OPENPERIODPRICE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предторгового периода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предторгового периода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COUNTERPRICE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контрагента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контрагента за одну ценную бумагу. Если для бумаги указана цена контрагента, то заявки с признаком "по цене конрагента" удовлетворяются по этой цене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MIN_CURR_LAST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текущая 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Минимальная из двух цен : Официальной текущей цены и цены последней сделки, вошедшей в расчёт официальной текущей цены.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MIN_CURR_LAST_TIME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изм. мин. тек. цены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изменения минимальной текущей цены</w:t>
            </w:r>
          </w:p>
        </w:tc>
      </w:tr>
    </w:tbl>
    <w:p w:rsidR="00497CB0" w:rsidRPr="00D10ED0" w:rsidRDefault="00497CB0">
      <w:pPr>
        <w:pStyle w:val="4"/>
        <w:ind w:left="720"/>
        <w:rPr>
          <w:rFonts w:ascii="Georgia" w:eastAsia="Times New Roman" w:hAnsi="Georgia" w:cs="Arial"/>
          <w:sz w:val="20"/>
          <w:szCs w:val="20"/>
        </w:rPr>
      </w:pPr>
      <w:bookmarkStart w:id="76" w:name="t0_34"/>
      <w:bookmarkEnd w:id="76"/>
      <w:r w:rsidRPr="00D10ED0">
        <w:rPr>
          <w:rFonts w:ascii="Georgia" w:eastAsia="Times New Roman" w:hAnsi="Georgia" w:cs="Arial"/>
          <w:sz w:val="20"/>
          <w:szCs w:val="20"/>
        </w:rPr>
        <w:t>SEC_SETTLECODE - Накопленный доход и ставки РЕПО на дату расчетов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По данному запросу, Торговая система предоставляет информацию по допустимым кодам расчетов для заданного инструмента, соответствующим датам расчетов и значениям накопленного дохода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1"/>
        <w:gridCol w:w="1595"/>
        <w:gridCol w:w="610"/>
        <w:gridCol w:w="716"/>
        <w:gridCol w:w="4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bl>
    <w:p w:rsidR="00497CB0" w:rsidRPr="00D10ED0" w:rsidRDefault="00497CB0">
      <w:pPr>
        <w:pStyle w:val="a5"/>
        <w:spacing w:before="0" w:beforeAutospacing="0" w:after="0" w:afterAutospacing="0"/>
        <w:ind w:left="1440"/>
        <w:rPr>
          <w:rFonts w:ascii="Georgia" w:hAnsi="Georgia" w:cs="Arial"/>
          <w:vanish/>
          <w:sz w:val="20"/>
          <w:szCs w:val="20"/>
        </w:rPr>
      </w:pP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99"/>
        <w:gridCol w:w="1654"/>
        <w:gridCol w:w="1048"/>
        <w:gridCol w:w="716"/>
        <w:gridCol w:w="355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расчетов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Накопленный процентный доход на дату SettleDate для кода расчетов,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НКД 2 части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Накопленный процентный доход на дату SettleDate2 для кода расчетов,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Фиксированная 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 адресной сделки или первой части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 второй части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Срок РЕПО в календарных днях</w:t>
            </w:r>
          </w:p>
        </w:tc>
      </w:tr>
    </w:tbl>
    <w:p w:rsidR="00497CB0" w:rsidRPr="00D10ED0" w:rsidRDefault="00497CB0">
      <w:pPr>
        <w:pStyle w:val="4"/>
        <w:ind w:left="720"/>
        <w:rPr>
          <w:rFonts w:ascii="Georgia" w:eastAsia="Times New Roman" w:hAnsi="Georgia" w:cs="Arial"/>
          <w:sz w:val="20"/>
          <w:szCs w:val="20"/>
        </w:rPr>
      </w:pPr>
      <w:bookmarkStart w:id="77" w:name="t0_35"/>
      <w:bookmarkEnd w:id="77"/>
      <w:r w:rsidRPr="00D10ED0">
        <w:rPr>
          <w:rFonts w:ascii="Georgia" w:eastAsia="Times New Roman" w:hAnsi="Georgia" w:cs="Arial"/>
          <w:sz w:val="20"/>
          <w:szCs w:val="20"/>
        </w:rPr>
        <w:t>SETTLECODES - Коды расчетов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43"/>
        <w:gridCol w:w="1464"/>
        <w:gridCol w:w="610"/>
        <w:gridCol w:w="716"/>
        <w:gridCol w:w="4239"/>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DESCRIPTION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 адресной сделки или первой части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 2, для кодов расчетов типа 'R', соответствует дате исполнения второй части РЕПО</w:t>
            </w:r>
          </w:p>
        </w:tc>
      </w:tr>
    </w:tbl>
    <w:p w:rsidR="00497CB0" w:rsidRPr="00D10ED0" w:rsidRDefault="00497CB0">
      <w:pPr>
        <w:pStyle w:val="4"/>
        <w:ind w:left="720"/>
        <w:rPr>
          <w:rFonts w:ascii="Georgia" w:eastAsia="Times New Roman" w:hAnsi="Georgia" w:cs="Arial"/>
          <w:sz w:val="20"/>
          <w:szCs w:val="20"/>
        </w:rPr>
      </w:pPr>
      <w:bookmarkStart w:id="78" w:name="t0_36"/>
      <w:bookmarkEnd w:id="78"/>
      <w:r w:rsidRPr="00D10ED0">
        <w:rPr>
          <w:rFonts w:ascii="Georgia" w:eastAsia="Times New Roman" w:hAnsi="Georgia" w:cs="Arial"/>
          <w:sz w:val="20"/>
          <w:szCs w:val="20"/>
        </w:rPr>
        <w:t>TEINFO - Параметры торговой системы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состоит из одной строки и содержит информацию о параметрах торговой системы</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69"/>
        <w:gridCol w:w="1483"/>
        <w:gridCol w:w="946"/>
        <w:gridCol w:w="716"/>
        <w:gridCol w:w="425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SESSION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сессии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Уникальный номер торговой сессии</w:t>
            </w:r>
          </w:p>
        </w:tc>
      </w:tr>
    </w:tbl>
    <w:p w:rsidR="00497CB0" w:rsidRPr="00D10ED0" w:rsidRDefault="00497CB0">
      <w:pPr>
        <w:pStyle w:val="4"/>
        <w:ind w:left="720"/>
        <w:rPr>
          <w:rFonts w:ascii="Georgia" w:eastAsia="Times New Roman" w:hAnsi="Georgia" w:cs="Arial"/>
          <w:sz w:val="20"/>
          <w:szCs w:val="20"/>
        </w:rPr>
      </w:pPr>
      <w:bookmarkStart w:id="79" w:name="t0_37"/>
      <w:bookmarkEnd w:id="79"/>
      <w:r w:rsidRPr="00D10ED0">
        <w:rPr>
          <w:rFonts w:ascii="Georgia" w:eastAsia="Times New Roman" w:hAnsi="Georgia" w:cs="Arial"/>
          <w:sz w:val="20"/>
          <w:szCs w:val="20"/>
        </w:rPr>
        <w:t>TESYSTIME - Системное время торгового сервера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состоит из одной строки и содержит информацию о текущем времени торгового сервера. Используется для синхронизации времени на клиентском рабочем месте с временем торгового сервера.</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821"/>
        <w:gridCol w:w="1546"/>
        <w:gridCol w:w="583"/>
        <w:gridCol w:w="716"/>
        <w:gridCol w:w="380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Текущее 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Текущее время торгового сервера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Текущая дата торгового сервера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RATEDATE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ставок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TOMORROWDATE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следующих торгов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80" w:name="t0_38"/>
      <w:bookmarkEnd w:id="80"/>
      <w:r w:rsidRPr="00D10ED0">
        <w:rPr>
          <w:rFonts w:ascii="Georgia" w:eastAsia="Times New Roman" w:hAnsi="Georgia" w:cs="Arial"/>
          <w:sz w:val="20"/>
          <w:szCs w:val="20"/>
        </w:rPr>
        <w:t>TRADES - Сделки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сделках на покупку/продажу, заключенных Членом Секции (Членами Секции) с начала торговой сессии. Каждая сделка представлена в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538"/>
        <w:gridCol w:w="1312"/>
        <w:gridCol w:w="1119"/>
        <w:gridCol w:w="716"/>
        <w:gridCol w:w="317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Сделка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заявки, на основании которой заключена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регистрации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b/>
                  <w:bCs/>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трейдера, совершившего сделку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от имени которой была совершена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в счет которого заключена данная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Накопленный купонный доход, рассчитанный в соответствии с количеством ценных бумаг данной сделки,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YIELD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Доходность, рассчитанная по цене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PERIOD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Period" w:history="1">
              <w:r w:rsidR="00497CB0" w:rsidRPr="00D10ED0">
                <w:rPr>
                  <w:rStyle w:val="a3"/>
                  <w:rFonts w:ascii="Georgia" w:eastAsia="Times New Roman" w:hAnsi="Georgia" w:cs="Arial"/>
                  <w:sz w:val="20"/>
                  <w:szCs w:val="20"/>
                </w:rPr>
                <w:t>TPeriod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Период торговой сессии, когда была заключена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TradeType" w:history="1">
              <w:r w:rsidR="00497CB0" w:rsidRPr="00D10ED0">
                <w:rPr>
                  <w:rStyle w:val="a3"/>
                  <w:rFonts w:ascii="Georgia" w:eastAsia="Times New Roman" w:hAnsi="Georgia" w:cs="Arial"/>
                  <w:sz w:val="20"/>
                  <w:szCs w:val="20"/>
                </w:rPr>
                <w:t>TTradeType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COMMISSION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 суммарная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комиссии по сделке,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 при выкупе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Процентный доход по сделке на дату выкупа,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выкупа РЕПО,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UPPERDISCOUNT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BLOCKSECURITIES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Блокировать обеспечение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блокировки финансового инструмента на специальном счете на время операции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CLEARINGCENTERCOMM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 за клиринг</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комиссионного вознаграждения за клиринговые услуги,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EXCHANGECOMM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 за торги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комиссионного вознаграждения ФБ ММВБ,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TRADINGSYSTEMCOMM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 за тех. доступ</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комиссионного вознаграждения Технического центра,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Краткий код клиента, указанный при подаче Участником торгов заявки на заключение сделки</w:t>
            </w:r>
          </w:p>
        </w:tc>
      </w:tr>
    </w:tbl>
    <w:p w:rsidR="00497CB0" w:rsidRPr="00D10ED0" w:rsidRDefault="00497CB0">
      <w:pPr>
        <w:pStyle w:val="4"/>
        <w:ind w:left="720"/>
        <w:rPr>
          <w:rFonts w:ascii="Georgia" w:eastAsia="Times New Roman" w:hAnsi="Georgia" w:cs="Arial"/>
          <w:sz w:val="20"/>
          <w:szCs w:val="20"/>
        </w:rPr>
      </w:pPr>
      <w:bookmarkStart w:id="81" w:name="t0_39"/>
      <w:bookmarkEnd w:id="81"/>
      <w:r w:rsidRPr="00D10ED0">
        <w:rPr>
          <w:rFonts w:ascii="Georgia" w:eastAsia="Times New Roman" w:hAnsi="Georgia" w:cs="Arial"/>
          <w:sz w:val="20"/>
          <w:szCs w:val="20"/>
        </w:rPr>
        <w:t>TRADETIME - Расписание торгов (обновляемая, очищать при обновлении)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временных событиях, соответствующих изменению состояния торгов</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268"/>
        <w:gridCol w:w="1598"/>
        <w:gridCol w:w="1176"/>
        <w:gridCol w:w="716"/>
        <w:gridCol w:w="371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Время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Время наступления события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INSTRID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Группа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группы финансовых инструментов, для которой определено событие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BOARDID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режима финансовых инструментов, для которого определено событие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Событие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Наименование события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TimeStatus" w:history="1">
              <w:r w:rsidR="00497CB0" w:rsidRPr="00D10ED0">
                <w:rPr>
                  <w:rStyle w:val="a3"/>
                  <w:rFonts w:ascii="Georgia" w:eastAsia="Times New Roman" w:hAnsi="Georgia" w:cs="Arial"/>
                  <w:sz w:val="20"/>
                  <w:szCs w:val="20"/>
                </w:rPr>
                <w:t>TTimeStatus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 наступило событие или еще нет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SECCODE</w:t>
            </w:r>
            <w:hyperlink w:anchor="refs" w:history="1">
              <w:r w:rsidRPr="00D10ED0">
                <w:rPr>
                  <w:rStyle w:val="a3"/>
                  <w:rFonts w:ascii="Georgia" w:eastAsia="Times New Roman" w:hAnsi="Georgia" w:cs="Arial"/>
                  <w:b/>
                  <w:bCs/>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MARKETID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Рынок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Идентификатор рынка</w:t>
            </w:r>
          </w:p>
        </w:tc>
      </w:tr>
    </w:tbl>
    <w:p w:rsidR="00497CB0" w:rsidRPr="00D10ED0" w:rsidRDefault="00497CB0">
      <w:pPr>
        <w:pStyle w:val="4"/>
        <w:ind w:left="720"/>
        <w:rPr>
          <w:rFonts w:ascii="Georgia" w:eastAsia="Times New Roman" w:hAnsi="Georgia" w:cs="Arial"/>
          <w:sz w:val="20"/>
          <w:szCs w:val="20"/>
        </w:rPr>
      </w:pPr>
      <w:bookmarkStart w:id="82" w:name="t0_40"/>
      <w:bookmarkEnd w:id="82"/>
      <w:r w:rsidRPr="00D10ED0">
        <w:rPr>
          <w:rFonts w:ascii="Georgia" w:eastAsia="Times New Roman" w:hAnsi="Georgia" w:cs="Arial"/>
          <w:sz w:val="20"/>
          <w:szCs w:val="20"/>
        </w:rPr>
        <w:t>TRDACC - Торговые счета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635"/>
        <w:gridCol w:w="1787"/>
        <w:gridCol w:w="1278"/>
        <w:gridCol w:w="716"/>
        <w:gridCol w:w="305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TRDACCID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депозитарного счета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DepAccType" w:history="1">
              <w:r w:rsidR="00497CB0" w:rsidRPr="00D10ED0">
                <w:rPr>
                  <w:rStyle w:val="a3"/>
                  <w:rFonts w:ascii="Georgia" w:eastAsia="Times New Roman" w:hAnsi="Georgia" w:cs="Arial"/>
                  <w:sz w:val="20"/>
                  <w:szCs w:val="20"/>
                </w:rPr>
                <w:t>TDepAccType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депозитарного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DESCRIPTION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дополнительной позиции по денежным средствам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tatus" w:history="1">
              <w:r w:rsidR="00497CB0" w:rsidRPr="00D10ED0">
                <w:rPr>
                  <w:rStyle w:val="a3"/>
                  <w:rFonts w:ascii="Georgia" w:eastAsia="Times New Roman" w:hAnsi="Georgia" w:cs="Arial"/>
                  <w:sz w:val="20"/>
                  <w:szCs w:val="20"/>
                </w:rPr>
                <w:t>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DEPACCID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Счет депо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счета депо в Депозитарии (НДЦ)</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TRDACCTYPE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торгового счета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TrdAccType" w:history="1">
              <w:r w:rsidR="00497CB0" w:rsidRPr="00D10ED0">
                <w:rPr>
                  <w:rStyle w:val="a3"/>
                  <w:rFonts w:ascii="Georgia" w:eastAsia="Times New Roman" w:hAnsi="Georgia" w:cs="Arial"/>
                  <w:sz w:val="20"/>
                  <w:szCs w:val="20"/>
                </w:rPr>
                <w:t>TTrdAccType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MAINTRDACCID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Основной 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bl>
    <w:p w:rsidR="00497CB0" w:rsidRPr="00D10ED0" w:rsidRDefault="00497CB0">
      <w:pPr>
        <w:pStyle w:val="4"/>
        <w:ind w:left="720"/>
        <w:rPr>
          <w:rFonts w:ascii="Georgia" w:eastAsia="Times New Roman" w:hAnsi="Georgia" w:cs="Arial"/>
          <w:sz w:val="20"/>
          <w:szCs w:val="20"/>
        </w:rPr>
      </w:pPr>
      <w:bookmarkStart w:id="83" w:name="t0_41"/>
      <w:bookmarkEnd w:id="83"/>
      <w:r w:rsidRPr="00D10ED0">
        <w:rPr>
          <w:rFonts w:ascii="Georgia" w:eastAsia="Times New Roman" w:hAnsi="Georgia" w:cs="Arial"/>
          <w:sz w:val="20"/>
          <w:szCs w:val="20"/>
        </w:rPr>
        <w:t>TRDTIMETYPES - Типы событий расписания торгов (не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17"/>
        <w:gridCol w:w="1441"/>
        <w:gridCol w:w="681"/>
        <w:gridCol w:w="716"/>
        <w:gridCol w:w="4217"/>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Тип события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DESCRIPTION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50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84" w:name="t0_42"/>
      <w:bookmarkEnd w:id="84"/>
      <w:r w:rsidRPr="00D10ED0">
        <w:rPr>
          <w:rFonts w:ascii="Georgia" w:eastAsia="Times New Roman" w:hAnsi="Georgia" w:cs="Arial"/>
          <w:sz w:val="20"/>
          <w:szCs w:val="20"/>
        </w:rPr>
        <w:t>USERS - Пользователи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Таблица содержит информацию о трейдерах, представляющих Вашу фирму и участвующих в торгах финансовыми инструментами. Каждый участник торгов представлен в этой таблице одной строкой.</w:t>
      </w:r>
    </w:p>
    <w:p w:rsidR="00497CB0" w:rsidRPr="00D10ED0" w:rsidRDefault="00497CB0">
      <w:pPr>
        <w:pStyle w:val="a5"/>
        <w:ind w:left="1440"/>
        <w:rPr>
          <w:rFonts w:ascii="Georgia" w:hAnsi="Georgia" w:cs="Arial"/>
          <w:sz w:val="20"/>
          <w:szCs w:val="20"/>
        </w:rPr>
      </w:pPr>
      <w:r w:rsidRPr="00D10ED0">
        <w:rPr>
          <w:rFonts w:ascii="Georgia"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237"/>
        <w:gridCol w:w="1388"/>
        <w:gridCol w:w="837"/>
        <w:gridCol w:w="716"/>
        <w:gridCol w:w="429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Код участника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USERNAME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30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tatus" w:history="1">
              <w:r w:rsidR="00497CB0" w:rsidRPr="00D10ED0">
                <w:rPr>
                  <w:rStyle w:val="a3"/>
                  <w:rFonts w:ascii="Georgia" w:eastAsia="Times New Roman" w:hAnsi="Georgia" w:cs="Arial"/>
                  <w:sz w:val="20"/>
                  <w:szCs w:val="20"/>
                </w:rPr>
                <w:t>TStatus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"торговые операции разрешены/запрещены"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IPGATEWAY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Сервер доступа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IPCLIENT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Рабочая станция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LOGGEDON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Активен</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oolInt" w:history="1">
              <w:r w:rsidR="00497CB0" w:rsidRPr="00D10ED0">
                <w:rPr>
                  <w:rStyle w:val="a3"/>
                  <w:rFonts w:ascii="Georgia" w:eastAsia="Times New Roman" w:hAnsi="Georgia" w:cs="Arial"/>
                  <w:sz w:val="20"/>
                  <w:szCs w:val="20"/>
                </w:rPr>
                <w:t>TBoolInt</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информирующий, что пользователь зарегистрировался в Торговой системе</w:t>
            </w:r>
          </w:p>
        </w:tc>
      </w:tr>
    </w:tbl>
    <w:p w:rsidR="00497CB0" w:rsidRPr="00D10ED0" w:rsidRDefault="00497CB0">
      <w:pPr>
        <w:pStyle w:val="4"/>
        <w:ind w:left="720"/>
        <w:rPr>
          <w:rFonts w:ascii="Georgia" w:eastAsia="Times New Roman" w:hAnsi="Georgia" w:cs="Arial"/>
          <w:sz w:val="20"/>
          <w:szCs w:val="20"/>
        </w:rPr>
      </w:pPr>
      <w:bookmarkStart w:id="85" w:name="t0_43"/>
      <w:bookmarkEnd w:id="85"/>
      <w:r w:rsidRPr="00D10ED0">
        <w:rPr>
          <w:rFonts w:ascii="Georgia" w:eastAsia="Times New Roman" w:hAnsi="Georgia" w:cs="Arial"/>
          <w:sz w:val="20"/>
          <w:szCs w:val="20"/>
        </w:rPr>
        <w:t>USTRADES - Сделки для исполнения (обновляемая)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Входных полей нет</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639"/>
        <w:gridCol w:w="1513"/>
        <w:gridCol w:w="1502"/>
        <w:gridCol w:w="716"/>
        <w:gridCol w:w="317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Сделка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сделки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исполнения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b/>
                  <w:bCs/>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b/>
                <w:bCs/>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b/>
                <w:bCs/>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TRDACCID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CPTRDACCID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CPREPORTNO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Отчет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отчета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STATUS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USTradeStatus" w:history="1">
              <w:r w:rsidR="00497CB0" w:rsidRPr="00D10ED0">
                <w:rPr>
                  <w:rStyle w:val="a3"/>
                  <w:rFonts w:ascii="Georgia" w:eastAsia="Times New Roman" w:hAnsi="Georgia" w:cs="Arial"/>
                  <w:sz w:val="20"/>
                  <w:szCs w:val="20"/>
                </w:rPr>
                <w:t>TUSTradeStatus</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Состояние сделки для исполнения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ACCRUEDINT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НКД</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Процентный доход,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первой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на дату заключения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первой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на дату исполнения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COMMISSION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комиссии по сделке,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исполнения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BALANCE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Лотов к исполнению</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неисполненной части заявки, выраженный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AMOUNT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к исполнению</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Обязательство или требование (в зависимости от направления сделки) по деньгам (для сделок второй части РЕПО - значение обязательства РЕПО на текущую дату)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REPO2VALUE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Текущее значение стоимости выкупа по сделке РЕПО, рассчитанная на дату исполнения (по условию сделки)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RETURNVALUE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возврата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Текущее значение суммы возврата по сделке РЕПО, рассчитанная на дату исполнения (по условию сделки)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Для сделок первой части РЕПО - начальный дисконт. Для сделок второй части РЕПО - текущий дисконт.</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UPPERDISCOUNT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BLOCKSECURITIES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Блокировать обеспечение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блокировки финансового инструмента на специальном счете на время операции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URGENCYFLAG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Исполнить</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информирующий, что сделка должна быть исполнена сегодня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USTradeType" w:history="1">
              <w:r w:rsidR="00497CB0" w:rsidRPr="00D10ED0">
                <w:rPr>
                  <w:rStyle w:val="a3"/>
                  <w:rFonts w:ascii="Georgia" w:eastAsia="Times New Roman" w:hAnsi="Georgia" w:cs="Arial"/>
                  <w:sz w:val="20"/>
                  <w:szCs w:val="20"/>
                </w:rPr>
                <w:t>TUSTradeType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OPERATIONTYPE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Операция</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perationType" w:history="1">
              <w:r w:rsidR="00497CB0" w:rsidRPr="00D10ED0">
                <w:rPr>
                  <w:rStyle w:val="a3"/>
                  <w:rFonts w:ascii="Georgia" w:eastAsia="Times New Roman" w:hAnsi="Georgia" w:cs="Arial"/>
                  <w:sz w:val="20"/>
                  <w:szCs w:val="20"/>
                </w:rPr>
                <w:t>TOperationType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операции: Зачисление/Списание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EXPECTEDDISCOUNT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после взноса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EXPECTEDQUANTITY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Лотов после взноса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EXPECTEDREPOVALUE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после взноса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 сумма привлеченных/предоставленных по сделке РЕПО денежных средств, по состоянию на текущую дату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EXPECTEDREPO2VALUE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Стоимость выкупа после взноса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выкупа РЕПО,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EXPECTEDRETURNVALUE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возврата после взноса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сделки,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Краткий код клиента, указанный при подаче Участником торгов заявки на заключение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NEXTDAYSETTLE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Исполнить завтра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Индикатор информирующий, что сделка должна быть исполнена в следующий расчетный день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заявки, на основании которой была заключена данная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REPOTRADETRADEDATE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заключения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Для компенсационных взносов - дата заключения исходной сделки РЕПО, пусто для остальных случаев</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Состояние расчетов</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ettled" w:history="1">
              <w:r w:rsidR="00497CB0" w:rsidRPr="00D10ED0">
                <w:rPr>
                  <w:rStyle w:val="a3"/>
                  <w:rFonts w:ascii="Georgia" w:eastAsia="Times New Roman" w:hAnsi="Georgia" w:cs="Arial"/>
                  <w:sz w:val="20"/>
                  <w:szCs w:val="20"/>
                </w:rPr>
                <w:t>TSettled</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Состояние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CLEARINGTYPE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клиринга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ClearingType" w:history="1">
              <w:r w:rsidR="00497CB0" w:rsidRPr="00D10ED0">
                <w:rPr>
                  <w:rStyle w:val="a3"/>
                  <w:rFonts w:ascii="Georgia" w:eastAsia="Times New Roman" w:hAnsi="Georgia" w:cs="Arial"/>
                  <w:sz w:val="20"/>
                  <w:szCs w:val="20"/>
                </w:rPr>
                <w:t>TClearingType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процедуры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CLEARINGTIME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завершения процедуры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REPORTCOMMISSION</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Комиссия за отчет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Размер комиссионного вознаграждения за исполнение сделки срочным отчетом,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COUPONPAYMENT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Купонная выплата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купонной выплаты, прошедшей со дня последних торгов по бумагам, входящим в обеспечение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COUPONPAYMENTDATE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купонной выплаты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прошедшей купонной выплаты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PRINCIPALPAYMENT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Выплата по основному долгу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выплаты по основному долгу, прошедшей со дня последних торгов по бумагам, входящим в обеспечение сделки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PRINCIPALPAYMENTDATE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выплаты по основному долгу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прошедшей выплаты по основному долгу (амортизации)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CONFIRMED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 подтверждения</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CPCONFIRMED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Статус подтверждения контрагента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CONFIRMREPORT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поручения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поручения на подтверждение внебиржевой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CONFIRMTIME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подтверждения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BANKACCID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позиции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счета в расчетной палате ММВБ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PRECISEBALANCE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Штук к исполнению</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B11654">
      <w:pPr>
        <w:rPr>
          <w:rFonts w:ascii="Georgia" w:eastAsia="Times New Roman" w:hAnsi="Georgia" w:cs="Arial"/>
          <w:sz w:val="20"/>
          <w:szCs w:val="20"/>
        </w:rPr>
      </w:pPr>
      <w:r>
        <w:rPr>
          <w:rFonts w:ascii="Georgia" w:eastAsia="Times New Roman" w:hAnsi="Georgia" w:cs="Arial"/>
          <w:sz w:val="20"/>
          <w:szCs w:val="20"/>
        </w:rPr>
        <w:pict>
          <v:rect id="_x0000_i1029" style="width:0;height:1.5pt" o:hralign="center" o:hrstd="t" o:hr="t" fillcolor="#a0a0a0" stroked="f"/>
        </w:pict>
      </w:r>
    </w:p>
    <w:p w:rsidR="00497CB0" w:rsidRPr="00D10ED0" w:rsidRDefault="00497CB0">
      <w:pPr>
        <w:pStyle w:val="3"/>
        <w:rPr>
          <w:rFonts w:ascii="Georgia" w:eastAsia="Times New Roman" w:hAnsi="Georgia" w:cs="Arial"/>
          <w:sz w:val="20"/>
          <w:szCs w:val="20"/>
        </w:rPr>
      </w:pPr>
      <w:bookmarkStart w:id="86" w:name="ir0"/>
      <w:bookmarkEnd w:id="86"/>
      <w:r w:rsidRPr="00D10ED0">
        <w:rPr>
          <w:rFonts w:ascii="Georgia" w:eastAsia="Times New Roman" w:hAnsi="Georgia" w:cs="Arial"/>
          <w:sz w:val="20"/>
          <w:szCs w:val="20"/>
        </w:rPr>
        <w:t>Транзакции</w:t>
      </w:r>
    </w:p>
    <w:p w:rsidR="00497CB0" w:rsidRPr="00D10ED0" w:rsidRDefault="00497CB0">
      <w:pPr>
        <w:pStyle w:val="4"/>
        <w:ind w:left="720"/>
        <w:rPr>
          <w:rFonts w:ascii="Georgia" w:eastAsia="Times New Roman" w:hAnsi="Georgia" w:cs="Arial"/>
          <w:sz w:val="20"/>
          <w:szCs w:val="20"/>
        </w:rPr>
      </w:pPr>
      <w:bookmarkStart w:id="87" w:name="r0_0"/>
      <w:bookmarkEnd w:id="87"/>
      <w:r w:rsidRPr="00D10ED0">
        <w:rPr>
          <w:rFonts w:ascii="Georgia" w:eastAsia="Times New Roman" w:hAnsi="Georgia" w:cs="Arial"/>
          <w:sz w:val="20"/>
          <w:szCs w:val="20"/>
        </w:rPr>
        <w:t>AUCTION_MKT_ORDER - Ввод неконкурентной заявки на покупку при первичном размещении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ввода заявок в Торговую систему</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32"/>
        <w:gridCol w:w="1587"/>
        <w:gridCol w:w="946"/>
        <w:gridCol w:w="716"/>
        <w:gridCol w:w="379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заявки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Объем заявки, выраженный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bl>
    <w:p w:rsidR="00497CB0" w:rsidRPr="00D10ED0" w:rsidRDefault="00497CB0">
      <w:pPr>
        <w:pStyle w:val="4"/>
        <w:ind w:left="720"/>
        <w:rPr>
          <w:rFonts w:ascii="Georgia" w:eastAsia="Times New Roman" w:hAnsi="Georgia" w:cs="Arial"/>
          <w:sz w:val="20"/>
          <w:szCs w:val="20"/>
        </w:rPr>
      </w:pPr>
      <w:bookmarkStart w:id="88" w:name="r0_1"/>
      <w:bookmarkEnd w:id="88"/>
      <w:r w:rsidRPr="00D10ED0">
        <w:rPr>
          <w:rFonts w:ascii="Georgia" w:eastAsia="Times New Roman" w:hAnsi="Georgia" w:cs="Arial"/>
          <w:sz w:val="20"/>
          <w:szCs w:val="20"/>
        </w:rPr>
        <w:t>CANCEL_TRADES - Отказ от компенсационных взносов</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755"/>
        <w:gridCol w:w="946"/>
        <w:gridCol w:w="716"/>
        <w:gridCol w:w="372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1</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2</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3</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4</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bl>
    <w:p w:rsidR="00497CB0" w:rsidRPr="00D10ED0" w:rsidRDefault="00497CB0">
      <w:pPr>
        <w:pStyle w:val="4"/>
        <w:ind w:left="720"/>
        <w:rPr>
          <w:rFonts w:ascii="Georgia" w:eastAsia="Times New Roman" w:hAnsi="Georgia" w:cs="Arial"/>
          <w:sz w:val="20"/>
          <w:szCs w:val="20"/>
        </w:rPr>
      </w:pPr>
      <w:bookmarkStart w:id="89" w:name="r0_2"/>
      <w:bookmarkEnd w:id="89"/>
      <w:r w:rsidRPr="00D10ED0">
        <w:rPr>
          <w:rFonts w:ascii="Georgia" w:eastAsia="Times New Roman" w:hAnsi="Georgia" w:cs="Arial"/>
          <w:sz w:val="20"/>
          <w:szCs w:val="20"/>
        </w:rPr>
        <w:t>CANCEL_TRADE_VAR - Отказ от компенсационного взноса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351"/>
        <w:gridCol w:w="946"/>
        <w:gridCol w:w="716"/>
        <w:gridCol w:w="412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90" w:name="r0_3"/>
      <w:bookmarkEnd w:id="90"/>
      <w:r w:rsidRPr="00D10ED0">
        <w:rPr>
          <w:rFonts w:ascii="Georgia" w:eastAsia="Times New Roman" w:hAnsi="Georgia" w:cs="Arial"/>
          <w:sz w:val="20"/>
          <w:szCs w:val="20"/>
        </w:rPr>
        <w:t>CHANGE_LANGUAGE - Смена языка сообщений ТС</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94"/>
        <w:gridCol w:w="1351"/>
        <w:gridCol w:w="1024"/>
        <w:gridCol w:w="716"/>
        <w:gridCol w:w="3987"/>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LANGUAGEID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Язык</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Language" w:history="1">
              <w:r w:rsidR="00497CB0" w:rsidRPr="00D10ED0">
                <w:rPr>
                  <w:rStyle w:val="a3"/>
                  <w:rFonts w:ascii="Georgia" w:eastAsia="Times New Roman" w:hAnsi="Georgia" w:cs="Arial"/>
                  <w:sz w:val="20"/>
                  <w:szCs w:val="20"/>
                </w:rPr>
                <w:t>TLanguage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языка. Доступные значения: "R" - русский "E" - английский</w:t>
            </w:r>
          </w:p>
        </w:tc>
      </w:tr>
    </w:tbl>
    <w:p w:rsidR="00497CB0" w:rsidRPr="00D10ED0" w:rsidRDefault="00497CB0">
      <w:pPr>
        <w:pStyle w:val="4"/>
        <w:ind w:left="720"/>
        <w:rPr>
          <w:rFonts w:ascii="Georgia" w:eastAsia="Times New Roman" w:hAnsi="Georgia" w:cs="Arial"/>
          <w:sz w:val="20"/>
          <w:szCs w:val="20"/>
        </w:rPr>
      </w:pPr>
      <w:bookmarkStart w:id="91" w:name="r0_4"/>
      <w:bookmarkEnd w:id="91"/>
      <w:r w:rsidRPr="00D10ED0">
        <w:rPr>
          <w:rFonts w:ascii="Georgia" w:eastAsia="Times New Roman" w:hAnsi="Georgia" w:cs="Arial"/>
          <w:sz w:val="20"/>
          <w:szCs w:val="20"/>
        </w:rPr>
        <w:t>CHANGE_PASSWORD - Смена пароля</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7"/>
        <w:gridCol w:w="1517"/>
        <w:gridCol w:w="610"/>
        <w:gridCol w:w="716"/>
        <w:gridCol w:w="429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CURRENTPW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Текущий пароль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NEWPW</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Новый пароль</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92" w:name="r0_5"/>
      <w:bookmarkEnd w:id="92"/>
      <w:r w:rsidRPr="00D10ED0">
        <w:rPr>
          <w:rFonts w:ascii="Georgia" w:eastAsia="Times New Roman" w:hAnsi="Georgia" w:cs="Arial"/>
          <w:sz w:val="20"/>
          <w:szCs w:val="20"/>
        </w:rPr>
        <w:t>COMPLEX_NEGDEAL - Ввод адресной заявки без подтверждения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ввода заявок на адресные сделки внутри одной фирмы</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594"/>
        <w:gridCol w:w="1621"/>
        <w:gridCol w:w="946"/>
        <w:gridCol w:w="716"/>
        <w:gridCol w:w="359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Указывается собственная фирма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партнером</w:t>
            </w:r>
          </w:p>
        </w:tc>
      </w:tr>
    </w:tbl>
    <w:p w:rsidR="00497CB0" w:rsidRPr="00D10ED0" w:rsidRDefault="00497CB0">
      <w:pPr>
        <w:pStyle w:val="4"/>
        <w:ind w:left="720"/>
        <w:rPr>
          <w:rFonts w:ascii="Georgia" w:eastAsia="Times New Roman" w:hAnsi="Georgia" w:cs="Arial"/>
          <w:sz w:val="20"/>
          <w:szCs w:val="20"/>
        </w:rPr>
      </w:pPr>
      <w:bookmarkStart w:id="93" w:name="r0_6"/>
      <w:bookmarkEnd w:id="93"/>
      <w:r w:rsidRPr="00D10ED0">
        <w:rPr>
          <w:rFonts w:ascii="Georgia" w:eastAsia="Times New Roman" w:hAnsi="Georgia" w:cs="Arial"/>
          <w:sz w:val="20"/>
          <w:szCs w:val="20"/>
        </w:rPr>
        <w:t>COMPLEX_REPORT - Ввод отчета на исполнение без подтверждения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 ввода отчета на исполнение компенсационного взноса; - ввода отчета на исполнение отложенных обязательств и требований. Для исполнения сделки требуется ввод одной заявки исполнения. Сделка совершается в момент подачи этой заявки. При постановке заявок исполнения осуществляется контроль позиций по деньгам и бумагам. Заявка исполнения направляется в адрес только конкретного партнера. В заявке исполнения отражаются нетто-сумма и нетто-количество сделок, включенных в заявку.</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755"/>
        <w:gridCol w:w="946"/>
        <w:gridCol w:w="716"/>
        <w:gridCol w:w="372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1</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2</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3</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4</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94" w:name="r0_7"/>
      <w:bookmarkEnd w:id="94"/>
      <w:r w:rsidRPr="00D10ED0">
        <w:rPr>
          <w:rFonts w:ascii="Georgia" w:eastAsia="Times New Roman" w:hAnsi="Georgia" w:cs="Arial"/>
          <w:sz w:val="20"/>
          <w:szCs w:val="20"/>
        </w:rPr>
        <w:t>COMPLEX_REPORT_SIMPLECLEARING - Ввод срочного отчета на исполнение без подтверждения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 ввода отчета на исполнение компенсационного взноса; - ввода отчета на исполнение отложенных обязательств и требований. Для исполнения сделки требуется ввод одной заявки исполнения. Сделка совершается в момент подачи этой заявки. При постановке заявок исполнения осуществляется контроль позиций по деньгам и бумагам. Заявка исполнения направляется в адрес только конкретного партнера. В заявке исполнения отражаются нетто-сумма и нетто-количество сделок, включенных в заявку.</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69"/>
        <w:gridCol w:w="1483"/>
        <w:gridCol w:w="946"/>
        <w:gridCol w:w="716"/>
        <w:gridCol w:w="425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95" w:name="r0_8"/>
      <w:bookmarkEnd w:id="95"/>
      <w:r w:rsidRPr="00D10ED0">
        <w:rPr>
          <w:rFonts w:ascii="Georgia" w:eastAsia="Times New Roman" w:hAnsi="Georgia" w:cs="Arial"/>
          <w:sz w:val="20"/>
          <w:szCs w:val="20"/>
        </w:rPr>
        <w:t>COMPLEX_REPORT_VAR - Ввод отчета на исполнение без подтверждения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 ввода отчета на исполнение компенсационного взноса; - ввода отчета на исполнение отложенных обязательств и требований. Для исполнения сделки требуется ввод одной заявки исполнения. Сделка совершается в момент подачи этой заявки. При постановке заявок исполнения осуществляется контроль позиций по деньгам и бумагам. Заявка исполнения направляется в адрес только конкретного партнера. В заявке исполнения отражаются нетто-сумма и нетто-количество сделок, включенных в заявку.</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582"/>
        <w:gridCol w:w="1459"/>
        <w:gridCol w:w="1345"/>
        <w:gridCol w:w="716"/>
        <w:gridCol w:w="3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CLEARINGTYPE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клиринга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ClearingType" w:history="1">
              <w:r w:rsidR="00497CB0" w:rsidRPr="00D10ED0">
                <w:rPr>
                  <w:rStyle w:val="a3"/>
                  <w:rFonts w:ascii="Georgia" w:eastAsia="Times New Roman" w:hAnsi="Georgia" w:cs="Arial"/>
                  <w:sz w:val="20"/>
                  <w:szCs w:val="20"/>
                </w:rPr>
                <w:t>TClearingType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96" w:name="r0_9"/>
      <w:bookmarkEnd w:id="96"/>
      <w:r w:rsidRPr="00D10ED0">
        <w:rPr>
          <w:rFonts w:ascii="Georgia" w:eastAsia="Times New Roman" w:hAnsi="Georgia" w:cs="Arial"/>
          <w:sz w:val="20"/>
          <w:szCs w:val="20"/>
        </w:rPr>
        <w:t>COMPLEX_TRANSFER - Ввод заявки на перевод без подтверждения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Данная транзакция предназначена для фирм, имеющих филиалы, и используется для осуществления переводов денежных средств (без подтверждения) между основной фирмой и своим филиалом. В результате выполнения транзакции в торговой системе регистрируются две адресные заявки (табл. NEGDEALS) и пара соответствующих им сделок (табл. TRADES).</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594"/>
        <w:gridCol w:w="1589"/>
        <w:gridCol w:w="1890"/>
        <w:gridCol w:w="716"/>
        <w:gridCol w:w="2683"/>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З/С</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ecTransferBuySell" w:history="1">
              <w:r w:rsidR="00497CB0" w:rsidRPr="00D10ED0">
                <w:rPr>
                  <w:rStyle w:val="a3"/>
                  <w:rFonts w:ascii="Georgia" w:eastAsia="Times New Roman" w:hAnsi="Georgia" w:cs="Arial"/>
                  <w:sz w:val="20"/>
                  <w:szCs w:val="20"/>
                </w:rPr>
                <w:t>TSecTransferBuySell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перевода: Зачислить - списание со счета партнера Списать - зачисление на счет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 партнера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партнером</w:t>
            </w:r>
          </w:p>
        </w:tc>
      </w:tr>
    </w:tbl>
    <w:p w:rsidR="00497CB0" w:rsidRPr="00D10ED0" w:rsidRDefault="00497CB0">
      <w:pPr>
        <w:pStyle w:val="4"/>
        <w:ind w:left="720"/>
        <w:rPr>
          <w:rFonts w:ascii="Georgia" w:eastAsia="Times New Roman" w:hAnsi="Georgia" w:cs="Arial"/>
          <w:sz w:val="20"/>
          <w:szCs w:val="20"/>
        </w:rPr>
      </w:pPr>
      <w:bookmarkStart w:id="97" w:name="r0_10"/>
      <w:bookmarkEnd w:id="97"/>
      <w:r w:rsidRPr="00D10ED0">
        <w:rPr>
          <w:rFonts w:ascii="Georgia" w:eastAsia="Times New Roman" w:hAnsi="Georgia" w:cs="Arial"/>
          <w:sz w:val="20"/>
          <w:szCs w:val="20"/>
        </w:rPr>
        <w:t>CONFIRM_REPORT - Ввод поручения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Ввод поручения на подтверждение внебиржевой сделки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755"/>
        <w:gridCol w:w="946"/>
        <w:gridCol w:w="716"/>
        <w:gridCol w:w="372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1</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2</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3</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4</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98" w:name="r0_11"/>
      <w:bookmarkEnd w:id="98"/>
      <w:r w:rsidRPr="00D10ED0">
        <w:rPr>
          <w:rFonts w:ascii="Georgia" w:eastAsia="Times New Roman" w:hAnsi="Georgia" w:cs="Arial"/>
          <w:sz w:val="20"/>
          <w:szCs w:val="20"/>
        </w:rPr>
        <w:t>CONFIRM_REPORT_VAR - Ввод поручения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Ввод поручения на подтверждение внебиржевой сделки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351"/>
        <w:gridCol w:w="946"/>
        <w:gridCol w:w="716"/>
        <w:gridCol w:w="412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99" w:name="r0_12"/>
      <w:bookmarkEnd w:id="99"/>
      <w:r w:rsidRPr="00D10ED0">
        <w:rPr>
          <w:rFonts w:ascii="Georgia" w:eastAsia="Times New Roman" w:hAnsi="Georgia" w:cs="Arial"/>
          <w:sz w:val="20"/>
          <w:szCs w:val="20"/>
        </w:rPr>
        <w:t>EXT_REPO_COMPLEX_NEGDEAL - Ввод адресной заявки РЕПО-М без подтверждения</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Адресные заявки РЕПО без подтверждения используются для заключения сделки между дилером и его клиентом или между клиентами дилера. Для заключения сделки требуется ввод одной заявки. Сделка заключается в момент подачи этой заявки. Примечание: Правила заполнения праметров заявки аналогичны правилам для заявки "Адресная заявка модифицированного РЕПО".</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973"/>
        <w:gridCol w:w="1716"/>
        <w:gridCol w:w="1012"/>
        <w:gridCol w:w="716"/>
        <w:gridCol w:w="305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 контрагента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 контрагента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 для контрагента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REFUNDRATE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Возмещение,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фиксированного возмещения, выплачиваемого в случае неисполнения второй части РЕПО, в процентах. Примечание: Для заключения сделки, во встречных адресных заявках ставки фиксированного возмещения должны совпадать.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REPOORDERVALUE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 промежуток времени, выраженный в календарных днях, между датами исполнения первой и второй частей сделки РЕПО. Срок РЕПО исчисляется со дня, следующего за днем исполнения первой части сделки РЕПО, до дня исполнения второй части сделки РЕПО включительно.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Начальное значение дисконта (Начальный дисконт) - условие сделки РЕПО, которое может устанавливаться сторонами сделки РЕПО при ее заключении. Величина Начального дисконта указывается в заявке на заключение сделки РЕПО в явном виде или однозначно определяется из условий заявки.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Нижнее предельное значение дисконта - условие сделки РЕПО, которое может устанавливаться сторонами сделки РЕПО при ее заключении. Нижнее предельное значение дисконта выражается в процентах. Если Дисконт становится меньше Нижнего предельного значения дисконта, у Первоначального продавца возникает обязательство по внесению Компенсационного взноса в денежной форме.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UPPERDISCOUNT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Верхнее предельное значение дисконта - условие сделки РЕПО, которое может устанавливаться сторонами сделки РЕПО при ее заключении. Верхнее предельное значение дисконта выражается в процентах. При превышении Дисконтом величины Верхнего предельного значения дисконта у Первоначального покупателя возникает обязательство по внесению Компенсационного взноса Облигациями.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BLOCKSECURITIES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Блокировать обеспечение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блокировки финансового инструмента на специальном счете на время операции РЕПО. В настоящий момент блокировка инструментов не используется, поле должно содержать значение 'N'.</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партнера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партнером</w:t>
            </w:r>
          </w:p>
        </w:tc>
      </w:tr>
    </w:tbl>
    <w:p w:rsidR="00497CB0" w:rsidRPr="00D10ED0" w:rsidRDefault="00497CB0">
      <w:pPr>
        <w:pStyle w:val="4"/>
        <w:ind w:left="720"/>
        <w:rPr>
          <w:rFonts w:ascii="Georgia" w:eastAsia="Times New Roman" w:hAnsi="Georgia" w:cs="Arial"/>
          <w:sz w:val="20"/>
          <w:szCs w:val="20"/>
        </w:rPr>
      </w:pPr>
      <w:bookmarkStart w:id="100" w:name="r0_13"/>
      <w:bookmarkEnd w:id="100"/>
      <w:r w:rsidRPr="00D10ED0">
        <w:rPr>
          <w:rFonts w:ascii="Georgia" w:eastAsia="Times New Roman" w:hAnsi="Georgia" w:cs="Arial"/>
          <w:sz w:val="20"/>
          <w:szCs w:val="20"/>
        </w:rPr>
        <w:t>EXT_REPO_NEGDEAL - Ввод адресной заявки РЕПО-М</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112"/>
        <w:gridCol w:w="1746"/>
        <w:gridCol w:w="1012"/>
        <w:gridCol w:w="716"/>
        <w:gridCol w:w="288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MATCHREF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Ссылка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Текст-связка для однозначного соответствия двух встречных адресных заявок</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REFUNDRATE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Возмещение,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фиксированного возмещения, выплачиваемого в случае неисполнения второй части РЕПО, в процентах. Примечание: Для заключения сделки, во встречных адресных заявках ставки фиксированного возмещения должны совпадать.</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REPOORDERVALUE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 промежуток времени, выраженный в календарных днях, между датами исполнения первой и второй частей сделки РЕПО. Срок РЕПО исчисляется со дня, следующего за днем исполнения первой части сделки РЕПО, до дня исполнения второй части сделки РЕПО включительно.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Начальное значение дисконта (Начальный дисконт) - условие сделки РЕПО, которое может устанавливаться сторонами сделки РЕПО при ее заключении. Величина Начального дисконта указывается в заявке на заключение сделки РЕПО в явном виде или однозначно определяется из условий заявки.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LOWERDISCOUNT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Нижнее предельное значение дисконта - условие сделки РЕПО, которое может устанавливаться сторонами сделки РЕПО при ее заключении. Нижнее предельное значение дисконта выражается в процентах. Если Дисконт становится меньше Нижнего предельного значения дисконта, у Первоначального продавца возникает обязательство по внесению Компенсационного взноса в денежной форме.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UPPERDISCOUNT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Верхний предел дисконта,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Верхнее предельное значение дисконта - условие сделки РЕПО, которое может устанавливаться сторонами сделки РЕПО при ее заключении. Верхнее предельное значение дисконта выражается в процентах. При превышении Дисконтом величины Верхнего предельного значения дисконта у Первоначального покупателя возникает обязательство по внесению Компенсационного взноса Облигациями.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BLOCKSECURITIES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Блокировать обеспечение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Признак блокировки финансового инструмента на специальном счете на время операции РЕПО. В настоящий момент блокировка инструментов не используется, поле должно содержать значение 'N'.</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ACCEPTEDQUOTENO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 безадр. заявку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принимаемой безадресной (QUOTE) заявки контрагента (если заявка посылается в ответ на безадресную заявку), в противном случае заполняется пробелами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ACCEPTEDORDERNO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 заявку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принимаемой адресной (NEGDEAL) заявки контрагента (если заявка посылается в ответ на адресную заявку), в противном случае заполняется пробелами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bl>
    <w:p w:rsidR="00497CB0" w:rsidRPr="00D10ED0" w:rsidRDefault="00497CB0">
      <w:pPr>
        <w:pStyle w:val="4"/>
        <w:ind w:left="720"/>
        <w:rPr>
          <w:rFonts w:ascii="Georgia" w:eastAsia="Times New Roman" w:hAnsi="Georgia" w:cs="Arial"/>
          <w:sz w:val="20"/>
          <w:szCs w:val="20"/>
        </w:rPr>
      </w:pPr>
      <w:bookmarkStart w:id="101" w:name="r0_14"/>
      <w:bookmarkEnd w:id="101"/>
      <w:r w:rsidRPr="00D10ED0">
        <w:rPr>
          <w:rFonts w:ascii="Georgia" w:eastAsia="Times New Roman" w:hAnsi="Georgia" w:cs="Arial"/>
          <w:sz w:val="20"/>
          <w:szCs w:val="20"/>
        </w:rPr>
        <w:t>EXT_REPO_QUOTE - Ввод безадресной заявки РЕПО-М</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973"/>
        <w:gridCol w:w="1716"/>
        <w:gridCol w:w="1012"/>
        <w:gridCol w:w="716"/>
        <w:gridCol w:w="3055"/>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активные заявки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активные: "Y" - снять активные безадресные заявки фирмы с тем же кодом бумаги, направлением и кодом расчетов, как и у регистрируемой заявки; "N" - не снимать активные заявки.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REPOORDERVALUE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Сумма РЕПО, в руб.</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REPOTERM</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Срок РЕПО в календарных днях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STARTDISCOUNT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Начальный дисконт,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Дисконт в процентах</w:t>
            </w:r>
          </w:p>
        </w:tc>
      </w:tr>
    </w:tbl>
    <w:p w:rsidR="00497CB0" w:rsidRPr="00D10ED0" w:rsidRDefault="00497CB0">
      <w:pPr>
        <w:pStyle w:val="4"/>
        <w:ind w:left="720"/>
        <w:rPr>
          <w:rFonts w:ascii="Georgia" w:eastAsia="Times New Roman" w:hAnsi="Georgia" w:cs="Arial"/>
          <w:sz w:val="20"/>
          <w:szCs w:val="20"/>
        </w:rPr>
      </w:pPr>
      <w:bookmarkStart w:id="102" w:name="r0_15"/>
      <w:bookmarkEnd w:id="102"/>
      <w:r w:rsidRPr="00D10ED0">
        <w:rPr>
          <w:rFonts w:ascii="Georgia" w:eastAsia="Times New Roman" w:hAnsi="Georgia" w:cs="Arial"/>
          <w:sz w:val="20"/>
          <w:szCs w:val="20"/>
        </w:rPr>
        <w:t>EXT_TRADE - Внебиржевая сделка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429"/>
        <w:gridCol w:w="1506"/>
        <w:gridCol w:w="1023"/>
        <w:gridCol w:w="716"/>
        <w:gridCol w:w="379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LQTY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CURRCODE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Валюта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CurrCode" w:history="1">
              <w:r w:rsidR="00497CB0" w:rsidRPr="00D10ED0">
                <w:rPr>
                  <w:rStyle w:val="a3"/>
                  <w:rFonts w:ascii="Georgia" w:eastAsia="Times New Roman" w:hAnsi="Georgia" w:cs="Arial"/>
                  <w:sz w:val="20"/>
                  <w:szCs w:val="20"/>
                </w:rPr>
                <w:t>TCurrCode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валюты для внебиржевых сделок</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FORACCOUNT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имени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OwnCli" w:history="1">
              <w:r w:rsidR="00497CB0" w:rsidRPr="00D10ED0">
                <w:rPr>
                  <w:rStyle w:val="a3"/>
                  <w:rFonts w:ascii="Georgia" w:eastAsia="Times New Roman" w:hAnsi="Georgia" w:cs="Arial"/>
                  <w:sz w:val="20"/>
                  <w:szCs w:val="20"/>
                </w:rPr>
                <w:t>TOwnCli</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 имени кого и за чей счет регистрируется сделка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LARGETRADE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Крупная сделка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Флаг крупной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SETTLEDATE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исполнения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DATE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8</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Дата исполнения для крупной сделки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bl>
    <w:p w:rsidR="00497CB0" w:rsidRPr="00D10ED0" w:rsidRDefault="00497CB0">
      <w:pPr>
        <w:pStyle w:val="4"/>
        <w:ind w:left="720"/>
        <w:rPr>
          <w:rFonts w:ascii="Georgia" w:eastAsia="Times New Roman" w:hAnsi="Georgia" w:cs="Arial"/>
          <w:sz w:val="20"/>
          <w:szCs w:val="20"/>
        </w:rPr>
      </w:pPr>
      <w:bookmarkStart w:id="103" w:name="r0_16"/>
      <w:bookmarkEnd w:id="103"/>
      <w:r w:rsidRPr="00D10ED0">
        <w:rPr>
          <w:rFonts w:ascii="Georgia" w:eastAsia="Times New Roman" w:hAnsi="Georgia" w:cs="Arial"/>
          <w:sz w:val="20"/>
          <w:szCs w:val="20"/>
        </w:rPr>
        <w:t>MESSAGE_SEND - Отправка сообщения</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86"/>
        <w:gridCol w:w="1492"/>
        <w:gridCol w:w="907"/>
        <w:gridCol w:w="716"/>
        <w:gridCol w:w="427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Участнику</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FIRMIDTO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URGENCY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Важность</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Urgency" w:history="1">
              <w:r w:rsidR="00497CB0" w:rsidRPr="00D10ED0">
                <w:rPr>
                  <w:rStyle w:val="a3"/>
                  <w:rFonts w:ascii="Georgia" w:eastAsia="Times New Roman" w:hAnsi="Georgia" w:cs="Arial"/>
                  <w:sz w:val="20"/>
                  <w:szCs w:val="20"/>
                </w:rPr>
                <w:t>TUrgency</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Срочность или важность сообщения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MESSAGE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256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bl>
    <w:p w:rsidR="00497CB0" w:rsidRPr="00D10ED0" w:rsidRDefault="00497CB0">
      <w:pPr>
        <w:pStyle w:val="4"/>
        <w:ind w:left="720"/>
        <w:rPr>
          <w:rFonts w:ascii="Georgia" w:eastAsia="Times New Roman" w:hAnsi="Georgia" w:cs="Arial"/>
          <w:sz w:val="20"/>
          <w:szCs w:val="20"/>
        </w:rPr>
      </w:pPr>
      <w:bookmarkStart w:id="104" w:name="r0_17"/>
      <w:bookmarkEnd w:id="104"/>
      <w:r w:rsidRPr="00D10ED0">
        <w:rPr>
          <w:rFonts w:ascii="Georgia" w:eastAsia="Times New Roman" w:hAnsi="Georgia" w:cs="Arial"/>
          <w:sz w:val="20"/>
          <w:szCs w:val="20"/>
        </w:rPr>
        <w:t>NEGDEAL - Ввод адресной заявки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ввода заявок на адресной сделки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112"/>
        <w:gridCol w:w="1746"/>
        <w:gridCol w:w="1012"/>
        <w:gridCol w:w="716"/>
        <w:gridCol w:w="288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 Значение цены может быть не указано - в этом случае считается, что заявка вводится "по цене контрагента".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MATCHREF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Ссылка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Текст-связка для однозначного соответствия двух встречных адресных заявок</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REFUNDRATE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Возмещение,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фиксированного возмещения, выплачиваемого в случае неисполнения второй части РЕПО, в процентах. Примечание: Для заключения сделки, во встречных адресных заявках ставки фиксированного возмещения должны совпадать.Фиксированное возмещение может указываться только в заявках с кодами расчетов типа 'B' или 'R', в других случаях поле RefundRate должно содержать пробелы.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ACCEPTEDQUOTENO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 безадр. заявку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принимаемой безадресной (QUOTE) заявки контрагента (если заявка посылается в ответ на безадресную заявку), в противном случае заполняется пробелами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ACCEPTEDORDERNO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 заявку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принимаемой адресной (NEGDEAL) заявки контрагента (если заявка посылается в ответ на адресную заявку), в противном случае заполняется пробелами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bl>
    <w:p w:rsidR="00497CB0" w:rsidRPr="00D10ED0" w:rsidRDefault="00497CB0">
      <w:pPr>
        <w:pStyle w:val="4"/>
        <w:ind w:left="720"/>
        <w:rPr>
          <w:rFonts w:ascii="Georgia" w:eastAsia="Times New Roman" w:hAnsi="Georgia" w:cs="Arial"/>
          <w:sz w:val="20"/>
          <w:szCs w:val="20"/>
        </w:rPr>
      </w:pPr>
      <w:bookmarkStart w:id="105" w:name="r0_18"/>
      <w:bookmarkEnd w:id="105"/>
      <w:r w:rsidRPr="00D10ED0">
        <w:rPr>
          <w:rFonts w:ascii="Georgia" w:eastAsia="Times New Roman" w:hAnsi="Georgia" w:cs="Arial"/>
          <w:sz w:val="20"/>
          <w:szCs w:val="20"/>
        </w:rPr>
        <w:t>ORDER - Ввод заявки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ввода заявок в Торговую систему</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431"/>
        <w:gridCol w:w="1312"/>
        <w:gridCol w:w="1191"/>
        <w:gridCol w:w="716"/>
        <w:gridCol w:w="2853"/>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MKTLIMIT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MktLimit" w:history="1">
              <w:r w:rsidR="00497CB0" w:rsidRPr="00D10ED0">
                <w:rPr>
                  <w:rStyle w:val="a3"/>
                  <w:rFonts w:ascii="Georgia" w:eastAsia="Times New Roman" w:hAnsi="Georgia" w:cs="Arial"/>
                  <w:sz w:val="20"/>
                  <w:szCs w:val="20"/>
                </w:rPr>
                <w:t>TMktLimit</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заявки - "лимитированная/рыночная"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SPLITFLAG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по цене</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SplitFlag" w:history="1">
              <w:r w:rsidR="00497CB0" w:rsidRPr="00D10ED0">
                <w:rPr>
                  <w:rStyle w:val="a3"/>
                  <w:rFonts w:ascii="Georgia" w:eastAsia="Times New Roman" w:hAnsi="Georgia" w:cs="Arial"/>
                  <w:sz w:val="20"/>
                  <w:szCs w:val="20"/>
                </w:rPr>
                <w:t>TSplitFlag</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"разрешить/запретить сделки по разным ценам"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IMMCANCEL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по остатку</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ImmCancel" w:history="1">
              <w:r w:rsidR="00497CB0" w:rsidRPr="00D10ED0">
                <w:rPr>
                  <w:rStyle w:val="a3"/>
                  <w:rFonts w:ascii="Georgia" w:eastAsia="Times New Roman" w:hAnsi="Georgia" w:cs="Arial"/>
                  <w:sz w:val="20"/>
                  <w:szCs w:val="20"/>
                </w:rPr>
                <w:t>TImmCancel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"поставить в очередь/снять остаток при невозможности полностью удовлетворить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PRICEYIELDENTERTYPE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ввода значения цены</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EntryType" w:history="1">
              <w:r w:rsidR="00497CB0" w:rsidRPr="00D10ED0">
                <w:rPr>
                  <w:rStyle w:val="a3"/>
                  <w:rFonts w:ascii="Georgia" w:eastAsia="Times New Roman" w:hAnsi="Georgia" w:cs="Arial"/>
                  <w:sz w:val="20"/>
                  <w:szCs w:val="20"/>
                </w:rPr>
                <w:t>TEntryType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Модификатор типа заявки - "по цене/по доходности/по средневзвешенной цене"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MMORDER</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 маркет-мейкера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MMOrder" w:history="1">
              <w:r w:rsidR="00497CB0" w:rsidRPr="00D10ED0">
                <w:rPr>
                  <w:rStyle w:val="a3"/>
                  <w:rFonts w:ascii="Georgia" w:eastAsia="Times New Roman" w:hAnsi="Georgia" w:cs="Arial"/>
                  <w:sz w:val="20"/>
                  <w:szCs w:val="20"/>
                </w:rPr>
                <w:t>TMMOrder</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заявки «Заявка маркет-мейкера» используется при вводе лимитированной заявки. Заявка с этип типом может быть выставлена только если участник торгов является маркет-мейкером по указанному в заявке финансовому инструменту.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 Для заявки с типом "Рыночная" значение поля должно быть равно 0.</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 NOT NULL</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ACTIVATIONTIME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Время активации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TIME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6</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Указывается время активации заявки, иначе поле должно содержать пробелы. Время активации используется в случае размещения ценных бумаг по специальным правилам.</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bl>
    <w:p w:rsidR="00497CB0" w:rsidRPr="00D10ED0" w:rsidRDefault="00497CB0">
      <w:pPr>
        <w:pStyle w:val="4"/>
        <w:ind w:left="720"/>
        <w:rPr>
          <w:rFonts w:ascii="Georgia" w:eastAsia="Times New Roman" w:hAnsi="Georgia" w:cs="Arial"/>
          <w:sz w:val="20"/>
          <w:szCs w:val="20"/>
        </w:rPr>
      </w:pPr>
      <w:bookmarkStart w:id="106" w:name="r0_19"/>
      <w:bookmarkEnd w:id="106"/>
      <w:r w:rsidRPr="00D10ED0">
        <w:rPr>
          <w:rFonts w:ascii="Georgia" w:eastAsia="Times New Roman" w:hAnsi="Georgia" w:cs="Arial"/>
          <w:sz w:val="20"/>
          <w:szCs w:val="20"/>
        </w:rPr>
        <w:t>QUOTE - Ввод безадресной заявки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ввода в Торговую систему безадресных заявок РПС</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750"/>
        <w:gridCol w:w="1654"/>
        <w:gridCol w:w="946"/>
        <w:gridCol w:w="716"/>
        <w:gridCol w:w="340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активные заявки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активные: "Y" - снять активные безадресные заявки фирмы с тем же кодом бумаги, направлением и кодом расчетов, как и у регистрируемой заявки; "N" - не снимать активные заявки.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bl>
    <w:p w:rsidR="00497CB0" w:rsidRPr="00D10ED0" w:rsidRDefault="00497CB0">
      <w:pPr>
        <w:pStyle w:val="4"/>
        <w:ind w:left="720"/>
        <w:rPr>
          <w:rFonts w:ascii="Georgia" w:eastAsia="Times New Roman" w:hAnsi="Georgia" w:cs="Arial"/>
          <w:sz w:val="20"/>
          <w:szCs w:val="20"/>
        </w:rPr>
      </w:pPr>
      <w:bookmarkStart w:id="107" w:name="r0_20"/>
      <w:bookmarkEnd w:id="107"/>
      <w:r w:rsidRPr="00D10ED0">
        <w:rPr>
          <w:rFonts w:ascii="Georgia" w:eastAsia="Times New Roman" w:hAnsi="Georgia" w:cs="Arial"/>
          <w:sz w:val="20"/>
          <w:szCs w:val="20"/>
        </w:rPr>
        <w:t>REPORT_2 - Ввод расчетной заявки-отчета (макс. 2 сделки)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Отчет - исполнение ранее заключенных сделок, содержащихся в таблице "Сделки для исполнения". Сделки, доступные для ввода отчета, образуют список переговорных сделок, еще не занятых в расчетах. Формируются из таблицы "Сделки для исполнения", отфильтрованные по наименованию (SECBOARD + SECCODE), торговому счету, партнеру и торговому счету партнера. В отчет могут входить от одной до нескольких сделок из этого списка.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755"/>
        <w:gridCol w:w="946"/>
        <w:gridCol w:w="716"/>
        <w:gridCol w:w="372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1</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2</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108" w:name="r0_21"/>
      <w:bookmarkEnd w:id="108"/>
      <w:r w:rsidRPr="00D10ED0">
        <w:rPr>
          <w:rFonts w:ascii="Georgia" w:eastAsia="Times New Roman" w:hAnsi="Georgia" w:cs="Arial"/>
          <w:sz w:val="20"/>
          <w:szCs w:val="20"/>
        </w:rPr>
        <w:t>REPORT_4 - Ввод расчетной заявки-отчета (макс. 4 сделки)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Отчет - исполнение ранее заключенных сделок, содержащихся в таблице "Сделки для исполнения". Сделки, доступные для ввода отчета, образуют список переговорных сделок, еще не занятых в расчетах. Формируются из таблицы "Сделки для исполнения", отфильтрованные по наименованию (SECBOARD + SECCODE), торговому счету, партнеру и торговому счету партнера. В отчет могут входить от одной до нескольких сделок из этого списка.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33"/>
        <w:gridCol w:w="1755"/>
        <w:gridCol w:w="946"/>
        <w:gridCol w:w="716"/>
        <w:gridCol w:w="3722"/>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1</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2</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BUYSELL3</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3</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 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4</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109" w:name="r0_22"/>
      <w:bookmarkEnd w:id="109"/>
      <w:r w:rsidRPr="00D10ED0">
        <w:rPr>
          <w:rFonts w:ascii="Georgia" w:eastAsia="Times New Roman" w:hAnsi="Georgia" w:cs="Arial"/>
          <w:sz w:val="20"/>
          <w:szCs w:val="20"/>
        </w:rPr>
        <w:t>REPORT_SIMPLECLEARING - Ввод срочного отчета на исполнение</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Используется для исполнения сделок на условиях простого клиринга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85"/>
        <w:gridCol w:w="1627"/>
        <w:gridCol w:w="946"/>
        <w:gridCol w:w="716"/>
        <w:gridCol w:w="399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сделки - "покупка/продажа"</w:t>
            </w:r>
          </w:p>
        </w:tc>
      </w:tr>
    </w:tbl>
    <w:p w:rsidR="00497CB0" w:rsidRPr="00D10ED0" w:rsidRDefault="00497CB0">
      <w:pPr>
        <w:pStyle w:val="4"/>
        <w:ind w:left="720"/>
        <w:rPr>
          <w:rFonts w:ascii="Georgia" w:eastAsia="Times New Roman" w:hAnsi="Georgia" w:cs="Arial"/>
          <w:sz w:val="20"/>
          <w:szCs w:val="20"/>
        </w:rPr>
      </w:pPr>
      <w:bookmarkStart w:id="110" w:name="r0_23"/>
      <w:bookmarkEnd w:id="110"/>
      <w:r w:rsidRPr="00D10ED0">
        <w:rPr>
          <w:rFonts w:ascii="Georgia" w:eastAsia="Times New Roman" w:hAnsi="Georgia" w:cs="Arial"/>
          <w:sz w:val="20"/>
          <w:szCs w:val="20"/>
        </w:rPr>
        <w:t>REPORT_VAR - Ввод отчета на исполнение</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Отчет - исполнение ранее заключенных сделок, содержащихся в таблице "Сделки для исполнения". Сделки, доступные для ввода отчета, образуют список переговорных сделок, еще не занятых в расчетах. Формируются из таблицы "Сделки для исполнения", отфильтрованные по наименованию (SECBOARD + SECCODE), торговому счету, партнеру и торговому счету партнера. В отчет могут входить от 1 до 99 сделок из этого списка.</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582"/>
        <w:gridCol w:w="1459"/>
        <w:gridCol w:w="1345"/>
        <w:gridCol w:w="716"/>
        <w:gridCol w:w="3370"/>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NUMTRADES</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Кол-во сделок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CLEARINGTYPE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 клиринга</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ClearingType" w:history="1">
              <w:r w:rsidR="00497CB0" w:rsidRPr="00D10ED0">
                <w:rPr>
                  <w:rStyle w:val="a3"/>
                  <w:rFonts w:ascii="Georgia" w:eastAsia="Times New Roman" w:hAnsi="Georgia" w:cs="Arial"/>
                  <w:sz w:val="20"/>
                  <w:szCs w:val="20"/>
                </w:rPr>
                <w:t>TClearingType</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bl>
    <w:p w:rsidR="00497CB0" w:rsidRPr="00D10ED0" w:rsidRDefault="00497CB0">
      <w:pPr>
        <w:pStyle w:val="4"/>
        <w:ind w:left="720"/>
        <w:rPr>
          <w:rFonts w:ascii="Georgia" w:eastAsia="Times New Roman" w:hAnsi="Georgia" w:cs="Arial"/>
          <w:sz w:val="20"/>
          <w:szCs w:val="20"/>
        </w:rPr>
      </w:pPr>
      <w:bookmarkStart w:id="111" w:name="r0_24"/>
      <w:bookmarkEnd w:id="111"/>
      <w:r w:rsidRPr="00D10ED0">
        <w:rPr>
          <w:rFonts w:ascii="Georgia" w:eastAsia="Times New Roman" w:hAnsi="Georgia" w:cs="Arial"/>
          <w:sz w:val="20"/>
          <w:szCs w:val="20"/>
        </w:rPr>
        <w:t>REPO_NEGDEAL - Ввод адресной заявки РЕПО</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ввода адресных заявок РЕПО. Примечание : - для заключения сделки, во встречных адресных заявках ставки фиксированного возмещения должны совпадать; - регистрация адресных заявок РЕПО возможна только при указании кода расчетов типа 'R'; - при отправлении заявки по ставке (RepoRate) поле цены второй части (Price2) должно быть заполнено пробелами. Обратно, при заявке по цене второй части поле ставки должно быть заполнено пробелами.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2112"/>
        <w:gridCol w:w="1746"/>
        <w:gridCol w:w="1012"/>
        <w:gridCol w:w="716"/>
        <w:gridCol w:w="288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CPFIRMID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Партнер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которой адресована заявка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BROKERREF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20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Дополнительная справочная информация (заполняется трейдером), как правило - номер поручения</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MATCHREF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Ссылка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Текст-связка для однозначного соответствия двух встречных адресных заявок</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REFUNDRATE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Возмещение,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NUMERIC</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фиксированного возмещения, выплачиваемого в случае неисполнения второй части РЕПО, в процентах. Примечание: Для заключения сделки, во встречных адресных заявках ставки фиксированного возмещения должны совпадать.Фиксированное возмещение может указываться только в заявках с кодами расчетов типа 'B' или 'R', в других случаях поле RefundRate должно содержать пробелы.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ACCEPTEDQUOTENO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 безадр. заявку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принимаемой безадресной (QUOTE) заявки контрагента (если заявка посылается в ответ на безадресную заявку), в противном случае заполняется пробелами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ACCEPTEDORDERNO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 заявку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принимаемой адресной (NEGDEAL) заявки контрагента (если заявка посылается в ответ на адресную заявку), в противном случае заполняется пробелами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CLIENTCODE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клиента, присвоенный брокером</w:t>
            </w:r>
          </w:p>
        </w:tc>
      </w:tr>
    </w:tbl>
    <w:p w:rsidR="00497CB0" w:rsidRPr="00D10ED0" w:rsidRDefault="00497CB0">
      <w:pPr>
        <w:pStyle w:val="4"/>
        <w:ind w:left="720"/>
        <w:rPr>
          <w:rFonts w:ascii="Georgia" w:eastAsia="Times New Roman" w:hAnsi="Georgia" w:cs="Arial"/>
          <w:sz w:val="20"/>
          <w:szCs w:val="20"/>
        </w:rPr>
      </w:pPr>
      <w:bookmarkStart w:id="112" w:name="r0_25"/>
      <w:bookmarkEnd w:id="112"/>
      <w:r w:rsidRPr="00D10ED0">
        <w:rPr>
          <w:rFonts w:ascii="Georgia" w:eastAsia="Times New Roman" w:hAnsi="Georgia" w:cs="Arial"/>
          <w:sz w:val="20"/>
          <w:szCs w:val="20"/>
        </w:rPr>
        <w:t>REPO_QUOTE - Ввод безадресной заявки РЕПО</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Транзакция для регистрации безадресных заявок РЕПО. Примечание: При отправлении заявки по ставке поле цены второй части должно быть заполнено пробелами. Обратно, при заявке по цене второй части поле ставки должно быть заполнено пробелами.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750"/>
        <w:gridCol w:w="1654"/>
        <w:gridCol w:w="946"/>
        <w:gridCol w:w="716"/>
        <w:gridCol w:w="3406"/>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за одну ценную бумагу</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QUANTITY</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Лоты</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10</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Количество ценных бумаг, выраженное в лотах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 по сделке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WITHDRAWFLAG</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активные заявки</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YesNo" w:history="1">
              <w:r w:rsidR="00497CB0" w:rsidRPr="00D10ED0">
                <w:rPr>
                  <w:rStyle w:val="a3"/>
                  <w:rFonts w:ascii="Georgia" w:eastAsia="Times New Roman" w:hAnsi="Georgia" w:cs="Arial"/>
                  <w:sz w:val="20"/>
                  <w:szCs w:val="20"/>
                </w:rPr>
                <w:t>TYesNo</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Снять активные: "Y" - снять активные безадресные заявки фирмы с тем же кодом бумаги, направлением и кодом расчетов, как и у регистрируемой заявки; "N" - не снимать активные заявки.</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REPORATE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Ставка РЕПО, в процентах</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PRICE</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9</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Цена выкупа второй части РЕПО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bl>
    <w:p w:rsidR="00497CB0" w:rsidRPr="00D10ED0" w:rsidRDefault="00497CB0">
      <w:pPr>
        <w:pStyle w:val="4"/>
        <w:ind w:left="720"/>
        <w:rPr>
          <w:rFonts w:ascii="Georgia" w:eastAsia="Times New Roman" w:hAnsi="Georgia" w:cs="Arial"/>
          <w:sz w:val="20"/>
          <w:szCs w:val="20"/>
        </w:rPr>
      </w:pPr>
      <w:bookmarkStart w:id="113" w:name="r0_26"/>
      <w:bookmarkEnd w:id="113"/>
      <w:r w:rsidRPr="00D10ED0">
        <w:rPr>
          <w:rFonts w:ascii="Georgia" w:eastAsia="Times New Roman" w:hAnsi="Georgia" w:cs="Arial"/>
          <w:sz w:val="20"/>
          <w:szCs w:val="20"/>
        </w:rPr>
        <w:t>WD_EXT_TRADE - Отмена внебиржевой сделки</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снятия ранее введенных сделок. Логическая операция "и" является соединяющим условием для значений указанных в полях транзакции.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27"/>
        <w:gridCol w:w="1512"/>
        <w:gridCol w:w="946"/>
        <w:gridCol w:w="716"/>
        <w:gridCol w:w="4171"/>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Сделка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Идентификационный номер сделки в Торговой Системе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BuySell" w:history="1">
              <w:r w:rsidR="00497CB0" w:rsidRPr="00D10ED0">
                <w:rPr>
                  <w:rStyle w:val="a3"/>
                  <w:rFonts w:ascii="Georgia" w:eastAsia="Times New Roman" w:hAnsi="Georgia" w:cs="Arial"/>
                  <w:sz w:val="20"/>
                  <w:szCs w:val="20"/>
                </w:rPr>
                <w:t>TBuySell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"купля/продажа"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торгов для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финансового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Поле-примечание, используется для обратной связи с внешними системами. Например, идентификатор пользователя внешней системы, поставившего заявку.</w:t>
            </w:r>
          </w:p>
        </w:tc>
      </w:tr>
    </w:tbl>
    <w:p w:rsidR="00497CB0" w:rsidRPr="00D10ED0" w:rsidRDefault="00497CB0">
      <w:pPr>
        <w:pStyle w:val="4"/>
        <w:ind w:left="720"/>
        <w:rPr>
          <w:rFonts w:ascii="Georgia" w:eastAsia="Times New Roman" w:hAnsi="Georgia" w:cs="Arial"/>
          <w:sz w:val="20"/>
          <w:szCs w:val="20"/>
        </w:rPr>
      </w:pPr>
      <w:bookmarkStart w:id="114" w:name="r0_27"/>
      <w:bookmarkEnd w:id="114"/>
      <w:r w:rsidRPr="00D10ED0">
        <w:rPr>
          <w:rFonts w:ascii="Georgia" w:eastAsia="Times New Roman" w:hAnsi="Georgia" w:cs="Arial"/>
          <w:sz w:val="20"/>
          <w:szCs w:val="20"/>
        </w:rPr>
        <w:t>WD_NEGDEAL - Снятие адресных заявок</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отмены одной или нескольких активных адресных заявок. Логическая операция "и" является соединяющим условием для значений указанных в полях транзакции.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69"/>
        <w:gridCol w:w="1483"/>
        <w:gridCol w:w="946"/>
        <w:gridCol w:w="716"/>
        <w:gridCol w:w="425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DEALNO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заявки</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заявки или пустая строка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USERID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Участник</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трейдера или пустая строка</w:t>
            </w:r>
          </w:p>
        </w:tc>
      </w:tr>
    </w:tbl>
    <w:p w:rsidR="00497CB0" w:rsidRPr="00D10ED0" w:rsidRDefault="00497CB0">
      <w:pPr>
        <w:pStyle w:val="4"/>
        <w:ind w:left="720"/>
        <w:rPr>
          <w:rFonts w:ascii="Georgia" w:eastAsia="Times New Roman" w:hAnsi="Georgia" w:cs="Arial"/>
          <w:sz w:val="20"/>
          <w:szCs w:val="20"/>
        </w:rPr>
      </w:pPr>
      <w:bookmarkStart w:id="115" w:name="r0_28"/>
      <w:bookmarkEnd w:id="115"/>
      <w:r w:rsidRPr="00D10ED0">
        <w:rPr>
          <w:rFonts w:ascii="Georgia" w:eastAsia="Times New Roman" w:hAnsi="Georgia" w:cs="Arial"/>
          <w:sz w:val="20"/>
          <w:szCs w:val="20"/>
        </w:rPr>
        <w:t>WD_ORDERS - Снятие заявок</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снятия ранее введенных и не удовлетворенных полностью заявок. Логическая операция "и" является соединяющим условием для значений указанных в полях транзакции.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27"/>
        <w:gridCol w:w="1534"/>
        <w:gridCol w:w="1031"/>
        <w:gridCol w:w="716"/>
        <w:gridCol w:w="4064"/>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WBuySell" w:history="1">
              <w:r w:rsidR="00497CB0" w:rsidRPr="00D10ED0">
                <w:rPr>
                  <w:rStyle w:val="a3"/>
                  <w:rFonts w:ascii="Georgia" w:eastAsia="Times New Roman" w:hAnsi="Georgia" w:cs="Arial"/>
                  <w:sz w:val="20"/>
                  <w:szCs w:val="20"/>
                </w:rPr>
                <w:t>TWBuySell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Условие снятия заявок в соответствии с их направленностью (покупка,продажа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ACCOUNT</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Торговый счет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Условие снятия заявок по номеру торгового счета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для финансового инструмента. Используется только в паре с идентификатором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Условие снятия заявок по идентификатору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Трейдер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Условие снятия заявок по идентификатору трейдера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Условие снятия заявок по идентификатору фирмы</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EXTREF</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внешнего пользователя</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пользователя внешней системы, поставившего заявку, или пусто</w:t>
            </w:r>
          </w:p>
        </w:tc>
      </w:tr>
    </w:tbl>
    <w:p w:rsidR="00497CB0" w:rsidRPr="00D10ED0" w:rsidRDefault="00497CB0">
      <w:pPr>
        <w:pStyle w:val="4"/>
        <w:ind w:left="720"/>
        <w:rPr>
          <w:rFonts w:ascii="Georgia" w:eastAsia="Times New Roman" w:hAnsi="Georgia" w:cs="Arial"/>
          <w:sz w:val="20"/>
          <w:szCs w:val="20"/>
        </w:rPr>
      </w:pPr>
      <w:bookmarkStart w:id="116" w:name="r0_29"/>
      <w:bookmarkEnd w:id="116"/>
      <w:r w:rsidRPr="00D10ED0">
        <w:rPr>
          <w:rFonts w:ascii="Georgia" w:eastAsia="Times New Roman" w:hAnsi="Georgia" w:cs="Arial"/>
          <w:sz w:val="20"/>
          <w:szCs w:val="20"/>
        </w:rPr>
        <w:t>WD_ORDER_BY_NUMBER - Снятие заявки по номеру</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снятия ранее введенных и не удовлетворенных полностью заявок. Логическая операция "и" является соединяющим условием для значений указанных в полях транзакции.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069"/>
        <w:gridCol w:w="1483"/>
        <w:gridCol w:w="946"/>
        <w:gridCol w:w="716"/>
        <w:gridCol w:w="425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ORDERNO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снимаемой заявки</w:t>
            </w:r>
          </w:p>
        </w:tc>
      </w:tr>
    </w:tbl>
    <w:p w:rsidR="00497CB0" w:rsidRPr="00D10ED0" w:rsidRDefault="00497CB0">
      <w:pPr>
        <w:pStyle w:val="4"/>
        <w:ind w:left="720"/>
        <w:rPr>
          <w:rFonts w:ascii="Georgia" w:eastAsia="Times New Roman" w:hAnsi="Georgia" w:cs="Arial"/>
          <w:sz w:val="20"/>
          <w:szCs w:val="20"/>
        </w:rPr>
      </w:pPr>
      <w:bookmarkStart w:id="117" w:name="r0_30"/>
      <w:bookmarkEnd w:id="117"/>
      <w:r w:rsidRPr="00D10ED0">
        <w:rPr>
          <w:rFonts w:ascii="Georgia" w:eastAsia="Times New Roman" w:hAnsi="Georgia" w:cs="Arial"/>
          <w:sz w:val="20"/>
          <w:szCs w:val="20"/>
        </w:rPr>
        <w:t>WD_QUOTE - Снятие безадресных заявок</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снятия ранее введенных и не удовлетворенных полностью заявок. Логическая операция "и" является соединяющим условием для значений указанных в полях транзакции.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351"/>
        <w:gridCol w:w="1396"/>
        <w:gridCol w:w="1031"/>
        <w:gridCol w:w="716"/>
        <w:gridCol w:w="397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QUOTENO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Заявка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безадресной заявки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BUYSELL</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К/П</w:t>
            </w:r>
          </w:p>
        </w:tc>
        <w:tc>
          <w:tcPr>
            <w:tcW w:w="0" w:type="auto"/>
            <w:shd w:val="clear" w:color="auto" w:fill="F0F0F0"/>
            <w:vAlign w:val="center"/>
            <w:hideMark/>
          </w:tcPr>
          <w:p w:rsidR="00497CB0" w:rsidRPr="00D10ED0" w:rsidRDefault="00B11654">
            <w:pPr>
              <w:rPr>
                <w:rFonts w:ascii="Georgia" w:eastAsia="Times New Roman" w:hAnsi="Georgia" w:cs="Arial"/>
                <w:sz w:val="20"/>
                <w:szCs w:val="20"/>
              </w:rPr>
            </w:pPr>
            <w:hyperlink w:anchor="eTWBuySell" w:history="1">
              <w:r w:rsidR="00497CB0" w:rsidRPr="00D10ED0">
                <w:rPr>
                  <w:rStyle w:val="a3"/>
                  <w:rFonts w:ascii="Georgia" w:eastAsia="Times New Roman" w:hAnsi="Georgia" w:cs="Arial"/>
                  <w:sz w:val="20"/>
                  <w:szCs w:val="20"/>
                </w:rPr>
                <w:t>TWBuySell</w:t>
              </w:r>
            </w:hyperlink>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Направленность заявки - "покупка/продажа"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для финансового инструмента. Используется только в паре с идентификатором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бумаги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SETTLECODE</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Код расчетов</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кода расчетов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Трейдер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пользователя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или пусто</w:t>
            </w:r>
          </w:p>
        </w:tc>
      </w:tr>
    </w:tbl>
    <w:p w:rsidR="00497CB0" w:rsidRPr="00D10ED0" w:rsidRDefault="00497CB0">
      <w:pPr>
        <w:pStyle w:val="4"/>
        <w:ind w:left="720"/>
        <w:rPr>
          <w:rFonts w:ascii="Georgia" w:eastAsia="Times New Roman" w:hAnsi="Georgia" w:cs="Arial"/>
          <w:sz w:val="20"/>
          <w:szCs w:val="20"/>
        </w:rPr>
      </w:pPr>
      <w:bookmarkStart w:id="118" w:name="r0_31"/>
      <w:bookmarkEnd w:id="118"/>
      <w:r w:rsidRPr="00D10ED0">
        <w:rPr>
          <w:rFonts w:ascii="Georgia" w:eastAsia="Times New Roman" w:hAnsi="Georgia" w:cs="Arial"/>
          <w:sz w:val="20"/>
          <w:szCs w:val="20"/>
        </w:rPr>
        <w:t>WD_REPORT - Снятие расчетной заявки-отчета</w:t>
      </w:r>
    </w:p>
    <w:p w:rsidR="00497CB0" w:rsidRPr="00D10ED0" w:rsidRDefault="00497CB0">
      <w:pPr>
        <w:ind w:left="1440"/>
        <w:rPr>
          <w:rFonts w:ascii="Georgia" w:eastAsia="Times New Roman" w:hAnsi="Georgia" w:cs="Arial"/>
          <w:sz w:val="20"/>
          <w:szCs w:val="20"/>
        </w:rPr>
      </w:pPr>
      <w:r w:rsidRPr="00D10ED0">
        <w:rPr>
          <w:rFonts w:ascii="Georgia" w:eastAsia="Times New Roman" w:hAnsi="Georgia" w:cs="Arial"/>
          <w:sz w:val="20"/>
          <w:szCs w:val="20"/>
        </w:rPr>
        <w:t>Применяется для снятия ранее введенных и не исполненных отчетов. Логическая операция "и" является соединяющим условием для значений указанных в полях транзакции.</w:t>
      </w:r>
    </w:p>
    <w:tbl>
      <w:tblPr>
        <w:tblW w:w="4500" w:type="pct"/>
        <w:tblCellSpacing w:w="7" w:type="dxa"/>
        <w:tblInd w:w="1440" w:type="dxa"/>
        <w:tblCellMar>
          <w:top w:w="15" w:type="dxa"/>
          <w:left w:w="15" w:type="dxa"/>
          <w:bottom w:w="15" w:type="dxa"/>
          <w:right w:w="15" w:type="dxa"/>
        </w:tblCellMar>
        <w:tblLook w:val="04A0" w:firstRow="1" w:lastRow="0" w:firstColumn="1" w:lastColumn="0" w:noHBand="0" w:noVBand="1"/>
      </w:tblPr>
      <w:tblGrid>
        <w:gridCol w:w="1160"/>
        <w:gridCol w:w="1392"/>
        <w:gridCol w:w="946"/>
        <w:gridCol w:w="716"/>
        <w:gridCol w:w="4258"/>
      </w:tblGrid>
      <w:tr w:rsidR="00497CB0" w:rsidRPr="00D10ED0">
        <w:trPr>
          <w:tblCellSpacing w:w="7" w:type="dxa"/>
        </w:trPr>
        <w:tc>
          <w:tcPr>
            <w:tcW w:w="7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Входное поле</w:t>
            </w:r>
          </w:p>
        </w:tc>
        <w:tc>
          <w:tcPr>
            <w:tcW w:w="100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Описание</w:t>
            </w:r>
          </w:p>
        </w:tc>
        <w:tc>
          <w:tcPr>
            <w:tcW w:w="350" w:type="pct"/>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Тип</w:t>
            </w:r>
          </w:p>
        </w:tc>
        <w:tc>
          <w:tcPr>
            <w:tcW w:w="250" w:type="pct"/>
            <w:shd w:val="clear" w:color="auto" w:fill="C0C0C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Размер</w:t>
            </w:r>
          </w:p>
        </w:tc>
        <w:tc>
          <w:tcPr>
            <w:tcW w:w="0" w:type="auto"/>
            <w:shd w:val="clear" w:color="auto" w:fill="C0C0C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Примечание</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REPORTNO</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Отчет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INTEGER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Номер отчета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TRADERID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Трейдер</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пользователя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FIRMID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Фирма</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фирмы или пусто</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SECBOARD</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Режим</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4</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режима для финансового инструмента. Используется только в паре с идентификатором инструмента.</w:t>
            </w:r>
          </w:p>
        </w:tc>
      </w:tr>
      <w:tr w:rsidR="00497CB0" w:rsidRPr="00D10ED0">
        <w:trPr>
          <w:tblCellSpacing w:w="7" w:type="dxa"/>
        </w:trPr>
        <w:tc>
          <w:tcPr>
            <w:tcW w:w="0" w:type="auto"/>
            <w:shd w:val="clear" w:color="auto" w:fill="E0E0E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SECCODE</w:t>
            </w:r>
            <w:hyperlink w:anchor="refs" w:history="1">
              <w:r w:rsidRPr="00D10ED0">
                <w:rPr>
                  <w:rStyle w:val="a3"/>
                  <w:rFonts w:ascii="Georgia" w:eastAsia="Times New Roman" w:hAnsi="Georgia" w:cs="Arial"/>
                  <w:sz w:val="20"/>
                  <w:szCs w:val="20"/>
                </w:rPr>
                <w:t>*</w:t>
              </w:r>
            </w:hyperlink>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Инструмент</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CHAR</w:t>
            </w:r>
          </w:p>
        </w:tc>
        <w:tc>
          <w:tcPr>
            <w:tcW w:w="0" w:type="auto"/>
            <w:shd w:val="clear" w:color="auto" w:fill="F0F0F0"/>
            <w:vAlign w:val="center"/>
            <w:hideMark/>
          </w:tcPr>
          <w:p w:rsidR="00497CB0" w:rsidRPr="00D10ED0" w:rsidRDefault="00497CB0">
            <w:pPr>
              <w:jc w:val="right"/>
              <w:rPr>
                <w:rFonts w:ascii="Georgia" w:eastAsia="Times New Roman" w:hAnsi="Georgia" w:cs="Arial"/>
                <w:sz w:val="20"/>
                <w:szCs w:val="20"/>
              </w:rPr>
            </w:pPr>
            <w:r w:rsidRPr="00D10ED0">
              <w:rPr>
                <w:rFonts w:ascii="Georgia" w:eastAsia="Times New Roman" w:hAnsi="Georgia" w:cs="Arial"/>
                <w:sz w:val="20"/>
                <w:szCs w:val="20"/>
              </w:rPr>
              <w:t>12</w:t>
            </w:r>
          </w:p>
        </w:tc>
        <w:tc>
          <w:tcPr>
            <w:tcW w:w="0" w:type="auto"/>
            <w:shd w:val="clear" w:color="auto" w:fill="F0F0F0"/>
            <w:vAlign w:val="center"/>
            <w:hideMark/>
          </w:tcPr>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Идентификатор бумаги или пусто</w:t>
            </w:r>
          </w:p>
        </w:tc>
      </w:tr>
    </w:tbl>
    <w:p w:rsidR="00497CB0" w:rsidRPr="00D10ED0" w:rsidRDefault="00497CB0">
      <w:pPr>
        <w:pStyle w:val="a5"/>
        <w:rPr>
          <w:rFonts w:ascii="Georgia" w:hAnsi="Georgia" w:cs="Arial"/>
          <w:sz w:val="20"/>
          <w:szCs w:val="20"/>
        </w:rPr>
      </w:pPr>
      <w:bookmarkStart w:id="119" w:name="refs"/>
      <w:bookmarkEnd w:id="119"/>
      <w:r w:rsidRPr="00D10ED0">
        <w:rPr>
          <w:rFonts w:ascii="Georgia" w:hAnsi="Georgia" w:cs="Arial"/>
          <w:b/>
          <w:bCs/>
          <w:sz w:val="20"/>
          <w:szCs w:val="20"/>
        </w:rPr>
        <w:t>Жирным</w:t>
      </w:r>
      <w:r w:rsidRPr="00D10ED0">
        <w:rPr>
          <w:rFonts w:ascii="Georgia" w:hAnsi="Georgia" w:cs="Arial"/>
          <w:sz w:val="20"/>
          <w:szCs w:val="20"/>
        </w:rPr>
        <w:t xml:space="preserve"> шрифтом выделены ключевые поля.</w:t>
      </w:r>
      <w:r w:rsidRPr="00D10ED0">
        <w:rPr>
          <w:rFonts w:ascii="Georgia" w:hAnsi="Georgia" w:cs="Arial"/>
          <w:sz w:val="20"/>
          <w:szCs w:val="20"/>
        </w:rPr>
        <w:br/>
        <w:t>Символом (*) помечены поля, содержащие код финансового инструмента.</w:t>
      </w:r>
      <w:r w:rsidRPr="00D10ED0">
        <w:rPr>
          <w:rFonts w:ascii="Georgia" w:hAnsi="Georgia" w:cs="Arial"/>
          <w:sz w:val="20"/>
          <w:szCs w:val="20"/>
        </w:rPr>
        <w:br/>
        <w:t xml:space="preserve">Символом (+) помечена группа повторяющихся полей. </w:t>
      </w:r>
    </w:p>
    <w:p w:rsidR="00497CB0" w:rsidRPr="00D10ED0" w:rsidRDefault="00B11654">
      <w:pPr>
        <w:rPr>
          <w:rFonts w:ascii="Georgia" w:eastAsia="Times New Roman" w:hAnsi="Georgia" w:cs="Arial"/>
          <w:sz w:val="20"/>
          <w:szCs w:val="20"/>
        </w:rPr>
      </w:pPr>
      <w:r>
        <w:rPr>
          <w:rFonts w:ascii="Georgia" w:eastAsia="Times New Roman" w:hAnsi="Georgia" w:cs="Arial"/>
          <w:sz w:val="20"/>
          <w:szCs w:val="20"/>
        </w:rPr>
        <w:pict>
          <v:rect id="_x0000_i1030" style="width:0;height:1.5pt" o:hralign="center" o:hrstd="t" o:hr="t" fillcolor="#a0a0a0" stroked="f"/>
        </w:pict>
      </w:r>
    </w:p>
    <w:p w:rsidR="00497CB0" w:rsidRPr="00D10ED0" w:rsidRDefault="00497CB0">
      <w:pPr>
        <w:rPr>
          <w:rFonts w:ascii="Georgia" w:eastAsia="Times New Roman" w:hAnsi="Georgia" w:cs="Arial"/>
          <w:sz w:val="20"/>
          <w:szCs w:val="20"/>
        </w:rPr>
      </w:pPr>
      <w:r w:rsidRPr="00D10ED0">
        <w:rPr>
          <w:rFonts w:ascii="Georgia" w:eastAsia="Times New Roman" w:hAnsi="Georgia" w:cs="Arial"/>
          <w:sz w:val="20"/>
          <w:szCs w:val="20"/>
        </w:rPr>
        <w:t xml:space="preserve">Документ создан при помощи TEXplore.exe 28.01.2011 14:40:55 </w:t>
      </w:r>
    </w:p>
    <w:sectPr w:rsidR="00497CB0" w:rsidRPr="00D10E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36BFA"/>
    <w:multiLevelType w:val="multilevel"/>
    <w:tmpl w:val="5EC8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75DF3"/>
    <w:multiLevelType w:val="multilevel"/>
    <w:tmpl w:val="16CA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D2671B"/>
    <w:multiLevelType w:val="multilevel"/>
    <w:tmpl w:val="84F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D7CA8"/>
    <w:multiLevelType w:val="multilevel"/>
    <w:tmpl w:val="0B48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812E9"/>
    <w:multiLevelType w:val="multilevel"/>
    <w:tmpl w:val="698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D10ED0"/>
    <w:rsid w:val="00013D61"/>
    <w:rsid w:val="00497CB0"/>
    <w:rsid w:val="00B11654"/>
    <w:rsid w:val="00D10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paragraph" w:styleId="a5">
    <w:name w:val="Normal (Web)"/>
    <w:basedOn w:val="a"/>
    <w:uiPriority w:val="99"/>
    <w:semiHidden/>
    <w:unhideWhenUse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paragraph" w:styleId="a5">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18362</Words>
  <Characters>104669</Characters>
  <Application>Microsoft Office Word</Application>
  <DocSecurity>0</DocSecurity>
  <Lines>872</Lines>
  <Paragraphs>245</Paragraphs>
  <ScaleCrop>false</ScaleCrop>
  <HeadingPairs>
    <vt:vector size="2" baseType="variant">
      <vt:variant>
        <vt:lpstr>Название</vt:lpstr>
      </vt:variant>
      <vt:variant>
        <vt:i4>1</vt:i4>
      </vt:variant>
    </vt:vector>
  </HeadingPairs>
  <TitlesOfParts>
    <vt:vector size="1" baseType="lpstr">
      <vt:lpstr>Информационные объекты рынка 'Equities15'</vt:lpstr>
    </vt:vector>
  </TitlesOfParts>
  <Company>Orange Project Enterprise Ltd.</Company>
  <LinksUpToDate>false</LinksUpToDate>
  <CharactersWithSpaces>122786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Информационные объекты рынка 'Equities15'</dc:title>
  <dc:creator>westtrd</dc:creator>
  <cp:lastModifiedBy>westtrd</cp:lastModifiedBy>
  <cp:revision>2</cp:revision>
  <dcterms:created xsi:type="dcterms:W3CDTF">2011-09-18T11:29:00Z</dcterms:created>
  <dcterms:modified xsi:type="dcterms:W3CDTF">2011-09-18T11:29:00Z</dcterms:modified>
</cp:coreProperties>
</file>