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272" w:rsidRPr="002C3C3C" w:rsidRDefault="006D1272" w:rsidP="002C3C3C">
      <w:pPr>
        <w:jc w:val="center"/>
        <w:rPr>
          <w:rFonts w:hint="eastAsia"/>
          <w:sz w:val="28"/>
          <w:szCs w:val="28"/>
        </w:rPr>
      </w:pPr>
      <w:r w:rsidRPr="002C3C3C">
        <w:rPr>
          <w:rFonts w:hint="eastAsia"/>
          <w:sz w:val="28"/>
          <w:szCs w:val="28"/>
        </w:rPr>
        <w:t>经济评论数据源</w:t>
      </w:r>
    </w:p>
    <w:p w:rsidR="006D1272" w:rsidRDefault="006D1272" w:rsidP="003F659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中国经济</w:t>
      </w:r>
      <w:r>
        <w:rPr>
          <w:rFonts w:hint="eastAsia"/>
        </w:rPr>
        <w:t>50</w:t>
      </w:r>
      <w:r>
        <w:rPr>
          <w:rFonts w:hint="eastAsia"/>
        </w:rPr>
        <w:t>人论坛</w:t>
      </w:r>
      <w:r w:rsidR="003F6598">
        <w:t>—</w:t>
      </w:r>
      <w:r w:rsidR="003F6598">
        <w:rPr>
          <w:rFonts w:hint="eastAsia"/>
        </w:rPr>
        <w:t>专家文章</w:t>
      </w:r>
    </w:p>
    <w:p w:rsidR="003F6598" w:rsidRDefault="003F6598" w:rsidP="003F6598">
      <w:pPr>
        <w:pStyle w:val="a3"/>
        <w:ind w:left="360" w:firstLineChars="0" w:firstLine="0"/>
        <w:rPr>
          <w:rFonts w:hint="eastAsia"/>
        </w:rPr>
      </w:pPr>
      <w:hyperlink r:id="rId5" w:history="1">
        <w:r w:rsidRPr="00150CDD">
          <w:rPr>
            <w:rStyle w:val="a4"/>
          </w:rPr>
          <w:t>http://www.50forum.org.cn/home/article/index/category/zhuanjia.html</w:t>
        </w:r>
      </w:hyperlink>
    </w:p>
    <w:p w:rsidR="003F6598" w:rsidRDefault="003F6598" w:rsidP="003F65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栏目下宏观经济、体制改革、三农与环境、产业经济、金融与外贸、人口与就业、其他等子栏目下全部文章</w:t>
      </w:r>
    </w:p>
    <w:p w:rsidR="003F6598" w:rsidRDefault="003F6598" w:rsidP="003F6598">
      <w:pPr>
        <w:rPr>
          <w:rFonts w:hint="eastAsia"/>
        </w:rPr>
      </w:pPr>
      <w:r>
        <w:rPr>
          <w:rFonts w:hint="eastAsia"/>
        </w:rPr>
        <w:t>2.sina</w:t>
      </w:r>
      <w:r>
        <w:rPr>
          <w:rFonts w:hint="eastAsia"/>
        </w:rPr>
        <w:t>财经中的经济时评</w:t>
      </w:r>
    </w:p>
    <w:p w:rsidR="003F6598" w:rsidRDefault="003F6598" w:rsidP="003F6598">
      <w:pPr>
        <w:pStyle w:val="a3"/>
        <w:ind w:left="360" w:firstLineChars="0" w:firstLine="0"/>
        <w:rPr>
          <w:rFonts w:hint="eastAsia"/>
        </w:rPr>
      </w:pPr>
      <w:hyperlink r:id="rId6" w:history="1">
        <w:r w:rsidRPr="00150CDD">
          <w:rPr>
            <w:rStyle w:val="a4"/>
          </w:rPr>
          <w:t>http://finance.sina.com.cn/roll/index.d.html?cid=57565&amp;page=10</w:t>
        </w:r>
      </w:hyperlink>
    </w:p>
    <w:p w:rsidR="003F6598" w:rsidRDefault="003F6598" w:rsidP="003F659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招商证券中的“招商研究”</w:t>
      </w:r>
      <w:r w:rsidRPr="003F6598">
        <w:t>http://www.newone.com.cn/research</w:t>
      </w:r>
    </w:p>
    <w:p w:rsidR="003F6598" w:rsidRPr="003F6598" w:rsidRDefault="003F6598" w:rsidP="003F6598">
      <w:pPr>
        <w:pStyle w:val="a3"/>
        <w:ind w:left="360" w:firstLineChars="0" w:firstLine="0"/>
        <w:rPr>
          <w:rFonts w:hint="eastAsia"/>
          <w:color w:val="FF0000"/>
        </w:rPr>
      </w:pPr>
      <w:r w:rsidRPr="003F6598">
        <w:rPr>
          <w:rFonts w:hint="eastAsia"/>
          <w:color w:val="FF0000"/>
        </w:rPr>
        <w:t>用卡号：</w:t>
      </w:r>
      <w:r w:rsidRPr="003F6598">
        <w:rPr>
          <w:rFonts w:hint="eastAsia"/>
          <w:color w:val="FF0000"/>
        </w:rPr>
        <w:t>1808494215</w:t>
      </w:r>
      <w:r w:rsidRPr="003F6598">
        <w:rPr>
          <w:rFonts w:hint="eastAsia"/>
          <w:color w:val="FF0000"/>
        </w:rPr>
        <w:t>，密码：</w:t>
      </w:r>
      <w:r w:rsidRPr="003F6598">
        <w:rPr>
          <w:rFonts w:hint="eastAsia"/>
          <w:color w:val="FF0000"/>
        </w:rPr>
        <w:t xml:space="preserve">681218 </w:t>
      </w:r>
      <w:r w:rsidRPr="003F6598">
        <w:rPr>
          <w:rFonts w:hint="eastAsia"/>
          <w:color w:val="FF0000"/>
        </w:rPr>
        <w:t>登录才能看文章</w:t>
      </w:r>
    </w:p>
    <w:p w:rsidR="003F6598" w:rsidRPr="003F6598" w:rsidRDefault="003F6598" w:rsidP="003F659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3F6598">
        <w:rPr>
          <w:rFonts w:asciiTheme="minorEastAsia" w:hAnsiTheme="minorEastAsia" w:hint="eastAsia"/>
          <w:szCs w:val="21"/>
        </w:rPr>
        <w:t>宏观报告：</w:t>
      </w:r>
      <w:r w:rsidRPr="003F6598">
        <w:rPr>
          <w:rFonts w:asciiTheme="minorEastAsia" w:hAnsiTheme="minorEastAsia" w:cs="Times New Roman"/>
          <w:szCs w:val="21"/>
        </w:rPr>
        <w:t>2018年</w:t>
      </w:r>
      <w:r w:rsidRPr="003F6598">
        <w:rPr>
          <w:rFonts w:asciiTheme="minorEastAsia" w:hAnsiTheme="minorEastAsia" w:cs="Times New Roman" w:hint="eastAsia"/>
          <w:szCs w:val="21"/>
        </w:rPr>
        <w:t>9</w:t>
      </w:r>
      <w:r w:rsidRPr="003F6598">
        <w:rPr>
          <w:rFonts w:asciiTheme="minorEastAsia" w:hAnsiTheme="minorEastAsia" w:cs="Times New Roman"/>
          <w:szCs w:val="21"/>
        </w:rPr>
        <w:t>月</w:t>
      </w:r>
      <w:r w:rsidRPr="003F6598">
        <w:rPr>
          <w:rFonts w:asciiTheme="minorEastAsia" w:hAnsiTheme="minorEastAsia" w:cs="Times New Roman" w:hint="eastAsia"/>
          <w:szCs w:val="21"/>
        </w:rPr>
        <w:t>4</w:t>
      </w:r>
      <w:r w:rsidRPr="003F6598">
        <w:rPr>
          <w:rFonts w:asciiTheme="minorEastAsia" w:hAnsiTheme="minorEastAsia" w:cs="Times New Roman"/>
          <w:szCs w:val="21"/>
        </w:rPr>
        <w:t>日-20</w:t>
      </w:r>
      <w:r w:rsidRPr="003F6598">
        <w:rPr>
          <w:rFonts w:asciiTheme="minorEastAsia" w:hAnsiTheme="minorEastAsia" w:cs="Times New Roman" w:hint="eastAsia"/>
          <w:szCs w:val="21"/>
        </w:rPr>
        <w:t>05</w:t>
      </w:r>
      <w:r w:rsidRPr="003F6598">
        <w:rPr>
          <w:rFonts w:asciiTheme="minorEastAsia" w:hAnsiTheme="minorEastAsia" w:cs="Times New Roman"/>
          <w:szCs w:val="21"/>
        </w:rPr>
        <w:t>年</w:t>
      </w:r>
      <w:r w:rsidRPr="003F6598">
        <w:rPr>
          <w:rFonts w:asciiTheme="minorEastAsia" w:hAnsiTheme="minorEastAsia" w:cs="Times New Roman" w:hint="eastAsia"/>
          <w:szCs w:val="21"/>
        </w:rPr>
        <w:t>9</w:t>
      </w:r>
      <w:r w:rsidRPr="003F6598">
        <w:rPr>
          <w:rFonts w:asciiTheme="minorEastAsia" w:hAnsiTheme="minorEastAsia" w:cs="Times New Roman"/>
          <w:szCs w:val="21"/>
        </w:rPr>
        <w:t>月</w:t>
      </w:r>
      <w:r w:rsidRPr="003F6598">
        <w:rPr>
          <w:rFonts w:asciiTheme="minorEastAsia" w:hAnsiTheme="minorEastAsia" w:cs="Times New Roman" w:hint="eastAsia"/>
          <w:szCs w:val="21"/>
        </w:rPr>
        <w:t>1</w:t>
      </w:r>
      <w:r w:rsidRPr="003F6598">
        <w:rPr>
          <w:rFonts w:asciiTheme="minorEastAsia" w:hAnsiTheme="minorEastAsia" w:cs="Times New Roman"/>
          <w:szCs w:val="21"/>
        </w:rPr>
        <w:t>日</w:t>
      </w:r>
      <w:r w:rsidRPr="003F6598">
        <w:rPr>
          <w:rFonts w:asciiTheme="minorEastAsia" w:hAnsiTheme="minorEastAsia" w:hint="eastAsia"/>
          <w:szCs w:val="21"/>
        </w:rPr>
        <w:t>，共2370篇宏观经济研究报告。分析当前总体经济形势及国内外各种突发政治、经济、贸易、自然灾害等事件对经济的影响。</w:t>
      </w:r>
    </w:p>
    <w:p w:rsidR="003F6598" w:rsidRPr="003F6598" w:rsidRDefault="003F6598" w:rsidP="003F659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3F6598">
        <w:rPr>
          <w:rFonts w:asciiTheme="minorEastAsia" w:hAnsiTheme="minorEastAsia" w:hint="eastAsia"/>
          <w:szCs w:val="21"/>
        </w:rPr>
        <w:t>策略报告：</w:t>
      </w:r>
      <w:r w:rsidRPr="003F6598">
        <w:rPr>
          <w:rFonts w:asciiTheme="minorEastAsia" w:hAnsiTheme="minorEastAsia"/>
          <w:szCs w:val="21"/>
        </w:rPr>
        <w:t>2018年</w:t>
      </w:r>
      <w:r w:rsidRPr="003F6598">
        <w:rPr>
          <w:rFonts w:asciiTheme="minorEastAsia" w:hAnsiTheme="minorEastAsia" w:hint="eastAsia"/>
          <w:szCs w:val="21"/>
        </w:rPr>
        <w:t>9</w:t>
      </w:r>
      <w:r w:rsidRPr="003F6598">
        <w:rPr>
          <w:rFonts w:asciiTheme="minorEastAsia" w:hAnsiTheme="minorEastAsia"/>
          <w:szCs w:val="21"/>
        </w:rPr>
        <w:t>月</w:t>
      </w:r>
      <w:r w:rsidRPr="003F6598">
        <w:rPr>
          <w:rFonts w:asciiTheme="minorEastAsia" w:hAnsiTheme="minorEastAsia" w:hint="eastAsia"/>
          <w:szCs w:val="21"/>
        </w:rPr>
        <w:t>2</w:t>
      </w:r>
      <w:r w:rsidRPr="003F6598">
        <w:rPr>
          <w:rFonts w:asciiTheme="minorEastAsia" w:hAnsiTheme="minorEastAsia"/>
          <w:szCs w:val="21"/>
        </w:rPr>
        <w:t>日-20</w:t>
      </w:r>
      <w:r w:rsidRPr="003F6598">
        <w:rPr>
          <w:rFonts w:asciiTheme="minorEastAsia" w:hAnsiTheme="minorEastAsia" w:hint="eastAsia"/>
          <w:szCs w:val="21"/>
        </w:rPr>
        <w:t>06</w:t>
      </w:r>
      <w:r w:rsidRPr="003F6598">
        <w:rPr>
          <w:rFonts w:asciiTheme="minorEastAsia" w:hAnsiTheme="minorEastAsia"/>
          <w:szCs w:val="21"/>
        </w:rPr>
        <w:t>年</w:t>
      </w:r>
      <w:r w:rsidRPr="003F6598">
        <w:rPr>
          <w:rFonts w:asciiTheme="minorEastAsia" w:hAnsiTheme="minorEastAsia" w:hint="eastAsia"/>
          <w:szCs w:val="21"/>
        </w:rPr>
        <w:t>1</w:t>
      </w:r>
      <w:r w:rsidRPr="003F6598">
        <w:rPr>
          <w:rFonts w:asciiTheme="minorEastAsia" w:hAnsiTheme="minorEastAsia"/>
          <w:szCs w:val="21"/>
        </w:rPr>
        <w:t>月</w:t>
      </w:r>
      <w:r w:rsidRPr="003F6598">
        <w:rPr>
          <w:rFonts w:asciiTheme="minorEastAsia" w:hAnsiTheme="minorEastAsia" w:hint="eastAsia"/>
          <w:szCs w:val="21"/>
        </w:rPr>
        <w:t>4</w:t>
      </w:r>
      <w:r w:rsidRPr="003F6598">
        <w:rPr>
          <w:rFonts w:asciiTheme="minorEastAsia" w:hAnsiTheme="minorEastAsia"/>
          <w:szCs w:val="21"/>
        </w:rPr>
        <w:t>日</w:t>
      </w:r>
      <w:r w:rsidRPr="003F6598">
        <w:rPr>
          <w:rFonts w:asciiTheme="minorEastAsia" w:hAnsiTheme="minorEastAsia" w:hint="eastAsia"/>
          <w:szCs w:val="21"/>
        </w:rPr>
        <w:t>，共2550篇。根据上市公司财务报表等分析得出证券市场投资方向和热点行业。</w:t>
      </w:r>
    </w:p>
    <w:p w:rsidR="003F6598" w:rsidRPr="003F6598" w:rsidRDefault="003F6598" w:rsidP="003F6598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 w:rsidRPr="003F6598">
        <w:rPr>
          <w:rFonts w:asciiTheme="minorEastAsia" w:hAnsiTheme="minorEastAsia" w:hint="eastAsia"/>
          <w:szCs w:val="21"/>
        </w:rPr>
        <w:t>行业报告：</w:t>
      </w:r>
      <w:r w:rsidRPr="003F6598">
        <w:rPr>
          <w:rFonts w:asciiTheme="minorEastAsia" w:hAnsiTheme="minorEastAsia" w:cs="Times New Roman"/>
          <w:szCs w:val="21"/>
        </w:rPr>
        <w:t>2018年</w:t>
      </w:r>
      <w:r w:rsidRPr="003F6598">
        <w:rPr>
          <w:rFonts w:asciiTheme="minorEastAsia" w:hAnsiTheme="minorEastAsia" w:cs="Times New Roman" w:hint="eastAsia"/>
          <w:szCs w:val="21"/>
        </w:rPr>
        <w:t>9</w:t>
      </w:r>
      <w:r w:rsidRPr="003F6598">
        <w:rPr>
          <w:rFonts w:asciiTheme="minorEastAsia" w:hAnsiTheme="minorEastAsia" w:cs="Times New Roman"/>
          <w:szCs w:val="21"/>
        </w:rPr>
        <w:t>月</w:t>
      </w:r>
      <w:r w:rsidRPr="003F6598">
        <w:rPr>
          <w:rFonts w:asciiTheme="minorEastAsia" w:hAnsiTheme="minorEastAsia" w:cs="Times New Roman" w:hint="eastAsia"/>
          <w:szCs w:val="21"/>
        </w:rPr>
        <w:t>4</w:t>
      </w:r>
      <w:r w:rsidRPr="003F6598">
        <w:rPr>
          <w:rFonts w:asciiTheme="minorEastAsia" w:hAnsiTheme="minorEastAsia" w:cs="Times New Roman"/>
          <w:szCs w:val="21"/>
        </w:rPr>
        <w:t>日-20</w:t>
      </w:r>
      <w:r w:rsidRPr="003F6598">
        <w:rPr>
          <w:rFonts w:asciiTheme="minorEastAsia" w:hAnsiTheme="minorEastAsia" w:cs="Times New Roman" w:hint="eastAsia"/>
          <w:szCs w:val="21"/>
        </w:rPr>
        <w:t>06</w:t>
      </w:r>
      <w:r w:rsidRPr="003F6598">
        <w:rPr>
          <w:rFonts w:asciiTheme="minorEastAsia" w:hAnsiTheme="minorEastAsia" w:cs="Times New Roman"/>
          <w:szCs w:val="21"/>
        </w:rPr>
        <w:t>年</w:t>
      </w:r>
      <w:r w:rsidRPr="003F6598">
        <w:rPr>
          <w:rFonts w:asciiTheme="minorEastAsia" w:hAnsiTheme="minorEastAsia" w:cs="Times New Roman" w:hint="eastAsia"/>
          <w:szCs w:val="21"/>
        </w:rPr>
        <w:t>9</w:t>
      </w:r>
      <w:r w:rsidRPr="003F6598">
        <w:rPr>
          <w:rFonts w:asciiTheme="minorEastAsia" w:hAnsiTheme="minorEastAsia" w:cs="Times New Roman"/>
          <w:szCs w:val="21"/>
        </w:rPr>
        <w:t>月</w:t>
      </w:r>
      <w:r w:rsidRPr="003F6598">
        <w:rPr>
          <w:rFonts w:asciiTheme="minorEastAsia" w:hAnsiTheme="minorEastAsia" w:cs="Times New Roman" w:hint="eastAsia"/>
          <w:szCs w:val="21"/>
        </w:rPr>
        <w:t>1</w:t>
      </w:r>
      <w:r w:rsidRPr="003F6598">
        <w:rPr>
          <w:rFonts w:asciiTheme="minorEastAsia" w:hAnsiTheme="minorEastAsia" w:cs="Times New Roman"/>
          <w:szCs w:val="21"/>
        </w:rPr>
        <w:t>日</w:t>
      </w:r>
      <w:r w:rsidRPr="003F6598">
        <w:rPr>
          <w:rFonts w:asciiTheme="minorEastAsia" w:hAnsiTheme="minorEastAsia" w:hint="eastAsia"/>
          <w:szCs w:val="21"/>
        </w:rPr>
        <w:t>，共</w:t>
      </w:r>
      <w:r w:rsidRPr="003F6598">
        <w:rPr>
          <w:rFonts w:asciiTheme="minorEastAsia" w:hAnsiTheme="minorEastAsia" w:cs="Times New Roman" w:hint="eastAsia"/>
          <w:szCs w:val="21"/>
        </w:rPr>
        <w:t>11250</w:t>
      </w:r>
      <w:r w:rsidRPr="003F6598">
        <w:rPr>
          <w:rFonts w:asciiTheme="minorEastAsia" w:hAnsiTheme="minorEastAsia" w:hint="eastAsia"/>
          <w:szCs w:val="21"/>
        </w:rPr>
        <w:t>篇。分</w:t>
      </w:r>
      <w:r w:rsidRPr="003F6598">
        <w:rPr>
          <w:rFonts w:asciiTheme="minorEastAsia" w:hAnsiTheme="minorEastAsia" w:cs="Tahoma"/>
          <w:color w:val="000000"/>
          <w:szCs w:val="21"/>
          <w:shd w:val="clear" w:color="auto" w:fill="FFFFFF"/>
        </w:rPr>
        <w:t>电子行业</w:t>
      </w:r>
      <w:r w:rsidRPr="003F6598">
        <w:rPr>
          <w:rFonts w:asciiTheme="minorEastAsia" w:hAnsiTheme="minorEastAsia" w:hint="eastAsia"/>
          <w:szCs w:val="21"/>
        </w:rPr>
        <w:t>、</w:t>
      </w:r>
      <w:r w:rsidRPr="003F6598">
        <w:rPr>
          <w:rFonts w:asciiTheme="minorEastAsia" w:hAnsiTheme="minorEastAsia" w:cs="Tahoma"/>
          <w:color w:val="000000"/>
          <w:szCs w:val="21"/>
          <w:shd w:val="clear" w:color="auto" w:fill="FFFFFF"/>
        </w:rPr>
        <w:t>农林牧渔</w:t>
      </w:r>
      <w:r w:rsidRPr="003F6598"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行业、</w:t>
      </w:r>
      <w:r w:rsidRPr="003F6598">
        <w:rPr>
          <w:rFonts w:asciiTheme="minorEastAsia" w:hAnsiTheme="minorEastAsia" w:cs="Tahoma"/>
          <w:color w:val="000000"/>
          <w:szCs w:val="21"/>
          <w:shd w:val="clear" w:color="auto" w:fill="FFFFFF"/>
        </w:rPr>
        <w:t>机械行业</w:t>
      </w:r>
      <w:r w:rsidRPr="003F6598"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、</w:t>
      </w:r>
      <w:r w:rsidRPr="003F6598">
        <w:rPr>
          <w:rFonts w:asciiTheme="minorEastAsia" w:hAnsiTheme="minorEastAsia" w:cs="Tahoma"/>
          <w:color w:val="000000"/>
          <w:szCs w:val="21"/>
          <w:shd w:val="clear" w:color="auto" w:fill="FFFFFF"/>
        </w:rPr>
        <w:t>建筑行业</w:t>
      </w:r>
      <w:r w:rsidRPr="003F6598"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、</w:t>
      </w:r>
      <w:r w:rsidRPr="003F6598">
        <w:rPr>
          <w:rFonts w:asciiTheme="minorEastAsia" w:hAnsiTheme="minorEastAsia" w:cs="Tahoma"/>
          <w:color w:val="000000"/>
          <w:szCs w:val="21"/>
          <w:shd w:val="clear" w:color="auto" w:fill="FFFFFF"/>
        </w:rPr>
        <w:t>化工行业</w:t>
      </w:r>
      <w:r w:rsidRPr="003F6598"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、</w:t>
      </w:r>
      <w:r w:rsidRPr="003F6598">
        <w:rPr>
          <w:rFonts w:asciiTheme="minorEastAsia" w:hAnsiTheme="minorEastAsia" w:cs="Tahoma"/>
          <w:color w:val="000000"/>
          <w:szCs w:val="21"/>
          <w:shd w:val="clear" w:color="auto" w:fill="FFFFFF"/>
        </w:rPr>
        <w:t>电力设备及新能源</w:t>
      </w:r>
      <w:r w:rsidRPr="003F6598"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、计算机行业、</w:t>
      </w:r>
      <w:r w:rsidRPr="003F6598">
        <w:rPr>
          <w:rFonts w:asciiTheme="minorEastAsia" w:hAnsiTheme="minorEastAsia" w:cs="Tahoma"/>
          <w:color w:val="000000"/>
          <w:szCs w:val="21"/>
          <w:shd w:val="clear" w:color="auto" w:fill="FFFFFF"/>
        </w:rPr>
        <w:t>通信行业</w:t>
      </w:r>
      <w:r w:rsidRPr="003F6598"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、</w:t>
      </w:r>
      <w:r w:rsidRPr="003F6598">
        <w:rPr>
          <w:rFonts w:asciiTheme="minorEastAsia" w:hAnsiTheme="minorEastAsia" w:cs="Tahoma"/>
          <w:color w:val="000000"/>
          <w:szCs w:val="21"/>
          <w:shd w:val="clear" w:color="auto" w:fill="FFFFFF"/>
        </w:rPr>
        <w:t>传媒互联网</w:t>
      </w:r>
      <w:r w:rsidRPr="003F6598"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、</w:t>
      </w:r>
      <w:r w:rsidRPr="003F6598">
        <w:rPr>
          <w:rFonts w:asciiTheme="minorEastAsia" w:hAnsiTheme="minorEastAsia" w:cs="Tahoma"/>
          <w:color w:val="000000"/>
          <w:szCs w:val="21"/>
          <w:shd w:val="clear" w:color="auto" w:fill="FFFFFF"/>
        </w:rPr>
        <w:t>有色金属行业</w:t>
      </w:r>
      <w:r w:rsidRPr="003F6598"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、</w:t>
      </w:r>
      <w:r w:rsidRPr="003F6598">
        <w:rPr>
          <w:rFonts w:asciiTheme="minorEastAsia" w:hAnsiTheme="minorEastAsia" w:cs="Tahoma"/>
          <w:color w:val="000000"/>
          <w:szCs w:val="21"/>
          <w:shd w:val="clear" w:color="auto" w:fill="FFFFFF"/>
        </w:rPr>
        <w:t>轻工行业</w:t>
      </w:r>
      <w:r w:rsidRPr="003F6598"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、</w:t>
      </w:r>
      <w:r w:rsidRPr="003F6598">
        <w:rPr>
          <w:rFonts w:asciiTheme="minorEastAsia" w:hAnsiTheme="minorEastAsia" w:cs="Tahoma"/>
          <w:color w:val="000000"/>
          <w:szCs w:val="21"/>
          <w:shd w:val="clear" w:color="auto" w:fill="FFFFFF"/>
        </w:rPr>
        <w:t>煤炭行业</w:t>
      </w:r>
      <w:r w:rsidRPr="003F6598"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、</w:t>
      </w:r>
      <w:r w:rsidRPr="003F6598">
        <w:rPr>
          <w:rFonts w:asciiTheme="minorEastAsia" w:hAnsiTheme="minorEastAsia" w:cs="Tahoma"/>
          <w:color w:val="000000"/>
          <w:szCs w:val="21"/>
          <w:shd w:val="clear" w:color="auto" w:fill="FFFFFF"/>
        </w:rPr>
        <w:t>家电行业</w:t>
      </w:r>
      <w:r w:rsidRPr="003F6598"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、</w:t>
      </w:r>
      <w:r w:rsidRPr="003F6598">
        <w:rPr>
          <w:rFonts w:asciiTheme="minorEastAsia" w:hAnsiTheme="minorEastAsia" w:cs="Tahoma"/>
          <w:color w:val="000000"/>
          <w:szCs w:val="21"/>
          <w:shd w:val="clear" w:color="auto" w:fill="FFFFFF"/>
        </w:rPr>
        <w:t>食品饮料</w:t>
      </w:r>
      <w:r w:rsidRPr="003F6598"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、</w:t>
      </w:r>
      <w:r w:rsidRPr="003F6598">
        <w:rPr>
          <w:rFonts w:asciiTheme="minorEastAsia" w:hAnsiTheme="minorEastAsia" w:cs="Tahoma"/>
          <w:color w:val="000000"/>
          <w:szCs w:val="21"/>
          <w:shd w:val="clear" w:color="auto" w:fill="FFFFFF"/>
        </w:rPr>
        <w:t>海外科技研究</w:t>
      </w:r>
      <w:r w:rsidRPr="003F6598"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、</w:t>
      </w:r>
      <w:r w:rsidRPr="003F6598">
        <w:rPr>
          <w:rFonts w:asciiTheme="minorEastAsia" w:hAnsiTheme="minorEastAsia" w:cs="Tahoma"/>
          <w:color w:val="000000"/>
          <w:szCs w:val="21"/>
          <w:shd w:val="clear" w:color="auto" w:fill="FFFFFF"/>
        </w:rPr>
        <w:t>交通运输行业</w:t>
      </w:r>
      <w:r w:rsidRPr="003F6598"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、</w:t>
      </w:r>
      <w:r w:rsidRPr="003F6598">
        <w:rPr>
          <w:rFonts w:asciiTheme="minorEastAsia" w:hAnsiTheme="minorEastAsia" w:cs="Tahoma"/>
          <w:color w:val="000000"/>
          <w:szCs w:val="21"/>
          <w:shd w:val="clear" w:color="auto" w:fill="FFFFFF"/>
        </w:rPr>
        <w:t>银行行业</w:t>
      </w:r>
      <w:r w:rsidRPr="003F6598"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、</w:t>
      </w:r>
      <w:r w:rsidRPr="003F6598">
        <w:rPr>
          <w:rFonts w:asciiTheme="minorEastAsia" w:hAnsiTheme="minorEastAsia" w:cs="Tahoma"/>
          <w:color w:val="000000"/>
          <w:szCs w:val="21"/>
          <w:shd w:val="clear" w:color="auto" w:fill="FFFFFF"/>
        </w:rPr>
        <w:t>社会服务</w:t>
      </w:r>
      <w:r w:rsidRPr="003F6598"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等。</w:t>
      </w:r>
    </w:p>
    <w:p w:rsidR="003F6598" w:rsidRPr="003F6598" w:rsidRDefault="003F6598" w:rsidP="003F6598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3F6598">
        <w:rPr>
          <w:rFonts w:asciiTheme="minorEastAsia" w:hAnsiTheme="minorEastAsia" w:hint="eastAsia"/>
          <w:szCs w:val="21"/>
        </w:rPr>
        <w:t>招商视点：</w:t>
      </w:r>
      <w:r w:rsidRPr="003F6598">
        <w:rPr>
          <w:rFonts w:asciiTheme="minorEastAsia" w:hAnsiTheme="minorEastAsia" w:cs="Times New Roman"/>
          <w:szCs w:val="21"/>
        </w:rPr>
        <w:t>2018年</w:t>
      </w:r>
      <w:r w:rsidRPr="003F6598">
        <w:rPr>
          <w:rFonts w:asciiTheme="minorEastAsia" w:hAnsiTheme="minorEastAsia" w:cs="Times New Roman" w:hint="eastAsia"/>
          <w:szCs w:val="21"/>
        </w:rPr>
        <w:t>9</w:t>
      </w:r>
      <w:r w:rsidRPr="003F6598">
        <w:rPr>
          <w:rFonts w:asciiTheme="minorEastAsia" w:hAnsiTheme="minorEastAsia" w:cs="Times New Roman"/>
          <w:szCs w:val="21"/>
        </w:rPr>
        <w:t>月</w:t>
      </w:r>
      <w:r w:rsidRPr="003F6598">
        <w:rPr>
          <w:rFonts w:asciiTheme="minorEastAsia" w:hAnsiTheme="minorEastAsia" w:cs="Times New Roman" w:hint="eastAsia"/>
          <w:szCs w:val="21"/>
        </w:rPr>
        <w:t>4</w:t>
      </w:r>
      <w:r w:rsidRPr="003F6598">
        <w:rPr>
          <w:rFonts w:asciiTheme="minorEastAsia" w:hAnsiTheme="minorEastAsia" w:cs="Times New Roman"/>
          <w:szCs w:val="21"/>
        </w:rPr>
        <w:t>日-20</w:t>
      </w:r>
      <w:r w:rsidRPr="003F6598">
        <w:rPr>
          <w:rFonts w:asciiTheme="minorEastAsia" w:hAnsiTheme="minorEastAsia" w:cs="Times New Roman" w:hint="eastAsia"/>
          <w:szCs w:val="21"/>
        </w:rPr>
        <w:t>02</w:t>
      </w:r>
      <w:r w:rsidRPr="003F6598">
        <w:rPr>
          <w:rFonts w:asciiTheme="minorEastAsia" w:hAnsiTheme="minorEastAsia" w:cs="Times New Roman"/>
          <w:szCs w:val="21"/>
        </w:rPr>
        <w:t>年</w:t>
      </w:r>
      <w:r w:rsidRPr="003F6598">
        <w:rPr>
          <w:rFonts w:asciiTheme="minorEastAsia" w:hAnsiTheme="minorEastAsia" w:cs="Times New Roman" w:hint="eastAsia"/>
          <w:szCs w:val="21"/>
        </w:rPr>
        <w:t>1</w:t>
      </w:r>
      <w:r w:rsidRPr="003F6598">
        <w:rPr>
          <w:rFonts w:asciiTheme="minorEastAsia" w:hAnsiTheme="minorEastAsia" w:cs="Times New Roman"/>
          <w:szCs w:val="21"/>
        </w:rPr>
        <w:t>月</w:t>
      </w:r>
      <w:r w:rsidRPr="003F6598">
        <w:rPr>
          <w:rFonts w:asciiTheme="minorEastAsia" w:hAnsiTheme="minorEastAsia" w:cs="Times New Roman" w:hint="eastAsia"/>
          <w:szCs w:val="21"/>
        </w:rPr>
        <w:t>22</w:t>
      </w:r>
      <w:r w:rsidRPr="003F6598">
        <w:rPr>
          <w:rFonts w:asciiTheme="minorEastAsia" w:hAnsiTheme="minorEastAsia" w:cs="Times New Roman"/>
          <w:szCs w:val="21"/>
        </w:rPr>
        <w:t>日</w:t>
      </w:r>
      <w:r w:rsidRPr="003F6598">
        <w:rPr>
          <w:rFonts w:asciiTheme="minorEastAsia" w:hAnsiTheme="minorEastAsia" w:hint="eastAsia"/>
          <w:szCs w:val="21"/>
        </w:rPr>
        <w:t>，共</w:t>
      </w:r>
      <w:r w:rsidRPr="003F6598">
        <w:rPr>
          <w:rFonts w:asciiTheme="minorEastAsia" w:hAnsiTheme="minorEastAsia" w:cs="Times New Roman" w:hint="eastAsia"/>
          <w:szCs w:val="21"/>
        </w:rPr>
        <w:t>4470</w:t>
      </w:r>
      <w:r w:rsidRPr="003F6598">
        <w:rPr>
          <w:rFonts w:asciiTheme="minorEastAsia" w:hAnsiTheme="minorEastAsia" w:hint="eastAsia"/>
          <w:szCs w:val="21"/>
        </w:rPr>
        <w:t>篇。当日收盘分析：两市交易额，热门板块，市场交易活跃度分析以及未来操作指导等。</w:t>
      </w:r>
    </w:p>
    <w:p w:rsidR="003F6598" w:rsidRPr="003F6598" w:rsidRDefault="003F6598" w:rsidP="003F6598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Cs w:val="21"/>
        </w:rPr>
      </w:pPr>
      <w:r w:rsidRPr="003F6598">
        <w:rPr>
          <w:rFonts w:asciiTheme="minorEastAsia" w:hAnsiTheme="minorEastAsia" w:cs="Times New Roman" w:hint="eastAsia"/>
          <w:szCs w:val="21"/>
        </w:rPr>
        <w:t>公司研究：</w:t>
      </w:r>
      <w:r w:rsidRPr="003F6598">
        <w:rPr>
          <w:rFonts w:asciiTheme="minorEastAsia" w:hAnsiTheme="minorEastAsia" w:cs="Times New Roman"/>
          <w:szCs w:val="21"/>
        </w:rPr>
        <w:t>2018年</w:t>
      </w:r>
      <w:r w:rsidRPr="003F6598">
        <w:rPr>
          <w:rFonts w:asciiTheme="minorEastAsia" w:hAnsiTheme="minorEastAsia" w:cs="Times New Roman" w:hint="eastAsia"/>
          <w:szCs w:val="21"/>
        </w:rPr>
        <w:t>9</w:t>
      </w:r>
      <w:r w:rsidRPr="003F6598">
        <w:rPr>
          <w:rFonts w:asciiTheme="minorEastAsia" w:hAnsiTheme="minorEastAsia" w:cs="Times New Roman"/>
          <w:szCs w:val="21"/>
        </w:rPr>
        <w:t>月</w:t>
      </w:r>
      <w:r w:rsidRPr="003F6598">
        <w:rPr>
          <w:rFonts w:asciiTheme="minorEastAsia" w:hAnsiTheme="minorEastAsia" w:cs="Times New Roman" w:hint="eastAsia"/>
          <w:szCs w:val="21"/>
        </w:rPr>
        <w:t>4</w:t>
      </w:r>
      <w:r w:rsidRPr="003F6598">
        <w:rPr>
          <w:rFonts w:asciiTheme="minorEastAsia" w:hAnsiTheme="minorEastAsia" w:cs="Times New Roman"/>
          <w:szCs w:val="21"/>
        </w:rPr>
        <w:t>日-20</w:t>
      </w:r>
      <w:r w:rsidRPr="003F6598">
        <w:rPr>
          <w:rFonts w:asciiTheme="minorEastAsia" w:hAnsiTheme="minorEastAsia" w:cs="Times New Roman" w:hint="eastAsia"/>
          <w:szCs w:val="21"/>
        </w:rPr>
        <w:t>05</w:t>
      </w:r>
      <w:r w:rsidRPr="003F6598">
        <w:rPr>
          <w:rFonts w:asciiTheme="minorEastAsia" w:hAnsiTheme="minorEastAsia" w:cs="Times New Roman"/>
          <w:szCs w:val="21"/>
        </w:rPr>
        <w:t>年</w:t>
      </w:r>
      <w:r w:rsidRPr="003F6598">
        <w:rPr>
          <w:rFonts w:asciiTheme="minorEastAsia" w:hAnsiTheme="minorEastAsia" w:cs="Times New Roman" w:hint="eastAsia"/>
          <w:szCs w:val="21"/>
        </w:rPr>
        <w:t>9</w:t>
      </w:r>
      <w:r w:rsidRPr="003F6598">
        <w:rPr>
          <w:rFonts w:asciiTheme="minorEastAsia" w:hAnsiTheme="minorEastAsia" w:cs="Times New Roman"/>
          <w:szCs w:val="21"/>
        </w:rPr>
        <w:t>月</w:t>
      </w:r>
      <w:r w:rsidRPr="003F6598">
        <w:rPr>
          <w:rFonts w:asciiTheme="minorEastAsia" w:hAnsiTheme="minorEastAsia" w:cs="Times New Roman" w:hint="eastAsia"/>
          <w:szCs w:val="21"/>
        </w:rPr>
        <w:t>1</w:t>
      </w:r>
      <w:r w:rsidRPr="003F6598">
        <w:rPr>
          <w:rFonts w:asciiTheme="minorEastAsia" w:hAnsiTheme="minorEastAsia" w:cs="Times New Roman"/>
          <w:szCs w:val="21"/>
        </w:rPr>
        <w:t>日</w:t>
      </w:r>
      <w:r w:rsidRPr="003F6598">
        <w:rPr>
          <w:rFonts w:asciiTheme="minorEastAsia" w:hAnsiTheme="minorEastAsia" w:cs="Times New Roman" w:hint="eastAsia"/>
          <w:szCs w:val="21"/>
        </w:rPr>
        <w:t>，共16920篇。通过分析上市公司公布的年报中报、上市公司的行业环境、业绩、毛利率、产品品类等，最终给出推荐等级：强烈推荐、审慎推荐。</w:t>
      </w:r>
    </w:p>
    <w:p w:rsidR="003F6598" w:rsidRPr="003F6598" w:rsidRDefault="003F6598" w:rsidP="003F6598">
      <w:pPr>
        <w:pStyle w:val="a3"/>
        <w:ind w:left="420" w:firstLineChars="0" w:firstLine="0"/>
        <w:rPr>
          <w:rFonts w:asciiTheme="minorEastAsia" w:hAnsiTheme="minorEastAsia" w:hint="eastAsia"/>
          <w:szCs w:val="21"/>
        </w:rPr>
      </w:pPr>
    </w:p>
    <w:p w:rsidR="003F6598" w:rsidRDefault="003F6598" w:rsidP="003F6598">
      <w:pPr>
        <w:rPr>
          <w:rFonts w:hint="eastAsia"/>
          <w:szCs w:val="21"/>
        </w:rPr>
      </w:pPr>
      <w:r w:rsidRPr="003F6598">
        <w:rPr>
          <w:rFonts w:asciiTheme="minorEastAsia" w:hAnsiTheme="minorEastAsia" w:hint="eastAsia"/>
          <w:szCs w:val="21"/>
        </w:rPr>
        <w:t>4.</w:t>
      </w:r>
      <w:r w:rsidRPr="003F6598">
        <w:rPr>
          <w:rFonts w:hint="eastAsia"/>
          <w:szCs w:val="21"/>
        </w:rPr>
        <w:t xml:space="preserve"> </w:t>
      </w:r>
      <w:r w:rsidRPr="003F6598">
        <w:rPr>
          <w:rFonts w:hint="eastAsia"/>
          <w:szCs w:val="21"/>
        </w:rPr>
        <w:t>中航研究</w:t>
      </w:r>
      <w:hyperlink r:id="rId7" w:history="1">
        <w:r w:rsidRPr="00150CDD">
          <w:rPr>
            <w:rStyle w:val="a4"/>
            <w:szCs w:val="21"/>
          </w:rPr>
          <w:t>http://www.avicsec.com/main/AvicsecResearch/AvicsecViewpoint/index.shtml</w:t>
        </w:r>
      </w:hyperlink>
    </w:p>
    <w:p w:rsidR="003F6598" w:rsidRDefault="003F6598" w:rsidP="003F659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中航视点、宏观策略、行业研究</w:t>
      </w:r>
      <w:r w:rsidR="002C3C3C">
        <w:rPr>
          <w:rFonts w:hint="eastAsia"/>
          <w:szCs w:val="21"/>
        </w:rPr>
        <w:t>栏目下的文章</w:t>
      </w:r>
    </w:p>
    <w:p w:rsidR="002C3C3C" w:rsidRDefault="002C3C3C" w:rsidP="003F6598">
      <w:pPr>
        <w:rPr>
          <w:rFonts w:hint="eastAsia"/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东方财富网：</w:t>
      </w:r>
      <w:hyperlink r:id="rId8" w:history="1">
        <w:r w:rsidRPr="00150CDD">
          <w:rPr>
            <w:rStyle w:val="a4"/>
            <w:szCs w:val="21"/>
          </w:rPr>
          <w:t>http://finance.eastmoney.com/news/cjjsp.html</w:t>
        </w:r>
      </w:hyperlink>
    </w:p>
    <w:p w:rsidR="002C3C3C" w:rsidRPr="003F6598" w:rsidRDefault="002C3C3C" w:rsidP="003F6598">
      <w:pPr>
        <w:rPr>
          <w:rFonts w:asciiTheme="minorEastAsia" w:hAnsiTheme="minorEastAsia" w:hint="eastAsia"/>
          <w:szCs w:val="21"/>
        </w:rPr>
      </w:pPr>
      <w:r>
        <w:rPr>
          <w:rFonts w:hint="eastAsia"/>
          <w:szCs w:val="21"/>
        </w:rPr>
        <w:t>经济时评、产业透视、商业观察</w:t>
      </w:r>
      <w:bookmarkStart w:id="0" w:name="OLE_LINK14"/>
      <w:r>
        <w:rPr>
          <w:rFonts w:hint="eastAsia"/>
          <w:szCs w:val="21"/>
        </w:rPr>
        <w:t>栏目下的文章</w:t>
      </w:r>
      <w:bookmarkEnd w:id="0"/>
    </w:p>
    <w:sectPr w:rsidR="002C3C3C" w:rsidRPr="003F6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12CFE"/>
    <w:multiLevelType w:val="hybridMultilevel"/>
    <w:tmpl w:val="A9F8F9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08763E"/>
    <w:multiLevelType w:val="hybridMultilevel"/>
    <w:tmpl w:val="C6F2AF00"/>
    <w:lvl w:ilvl="0" w:tplc="BFE8D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2D1349"/>
    <w:multiLevelType w:val="hybridMultilevel"/>
    <w:tmpl w:val="DFE03A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1272"/>
    <w:rsid w:val="002C3C3C"/>
    <w:rsid w:val="003F6598"/>
    <w:rsid w:val="006D1272"/>
    <w:rsid w:val="00A05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5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F65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ance.eastmoney.com/news/cjjs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vicsec.com/main/AvicsecResearch/AvicsecViewpoint/index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nance.sina.com.cn/roll/index.d.html?cid=57565&amp;page=10" TargetMode="External"/><Relationship Id="rId5" Type="http://schemas.openxmlformats.org/officeDocument/2006/relationships/hyperlink" Target="http://www.50forum.org.cn/home/article/index/category/zhuanjia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184</Words>
  <Characters>1051</Characters>
  <Application>Microsoft Office Word</Application>
  <DocSecurity>0</DocSecurity>
  <Lines>8</Lines>
  <Paragraphs>2</Paragraphs>
  <ScaleCrop>false</ScaleCrop>
  <Company>Sky123.Org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2018-11-09T02:27:00Z</dcterms:created>
  <dcterms:modified xsi:type="dcterms:W3CDTF">2018-11-09T03:04:00Z</dcterms:modified>
</cp:coreProperties>
</file>