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44E" w:rsidRPr="007E344E" w:rsidRDefault="007E344E" w:rsidP="007E344E">
      <w:pPr>
        <w:spacing w:line="300" w:lineRule="atLeast"/>
        <w:jc w:val="center"/>
        <w:rPr>
          <w:b/>
          <w:sz w:val="32"/>
          <w:szCs w:val="32"/>
        </w:rPr>
      </w:pPr>
      <w:bookmarkStart w:id="0" w:name="_GoBack"/>
      <w:bookmarkEnd w:id="0"/>
      <w:r w:rsidRPr="007E344E">
        <w:rPr>
          <w:b/>
          <w:sz w:val="32"/>
          <w:szCs w:val="32"/>
        </w:rPr>
        <w:t>MEDIUM</w:t>
      </w:r>
    </w:p>
    <w:p w:rsidR="007E344E" w:rsidRDefault="007E344E" w:rsidP="007E344E">
      <w:pPr>
        <w:spacing w:line="300" w:lineRule="atLeast"/>
        <w:rPr>
          <w:sz w:val="26"/>
          <w:szCs w:val="26"/>
        </w:rPr>
      </w:pPr>
      <w:hyperlink r:id="rId4" w:history="1">
        <w:r>
          <w:rPr>
            <w:rStyle w:val="Hyperlink"/>
            <w:sz w:val="26"/>
            <w:szCs w:val="26"/>
          </w:rPr>
          <w:t>Emily Watkins</w:t>
        </w:r>
      </w:hyperlink>
    </w:p>
    <w:p w:rsidR="007E344E" w:rsidRDefault="007E344E" w:rsidP="007E344E">
      <w:pPr>
        <w:spacing w:line="240" w:lineRule="auto"/>
        <w:rPr>
          <w:sz w:val="23"/>
          <w:szCs w:val="23"/>
        </w:rPr>
      </w:pPr>
      <w:r>
        <w:rPr>
          <w:sz w:val="23"/>
          <w:szCs w:val="23"/>
        </w:rPr>
        <w:t>Mar</w:t>
      </w:r>
      <w:r>
        <w:rPr>
          <w:sz w:val="23"/>
          <w:szCs w:val="23"/>
        </w:rPr>
        <w:t>ch</w:t>
      </w:r>
      <w:r>
        <w:rPr>
          <w:sz w:val="23"/>
          <w:szCs w:val="23"/>
        </w:rPr>
        <w:t xml:space="preserve"> 27</w:t>
      </w:r>
      <w:r>
        <w:rPr>
          <w:sz w:val="23"/>
          <w:szCs w:val="23"/>
        </w:rPr>
        <w:t>, 2018</w:t>
      </w:r>
    </w:p>
    <w:p w:rsidR="007E344E" w:rsidRDefault="007E344E" w:rsidP="007E344E">
      <w:pPr>
        <w:pStyle w:val="Heading1"/>
        <w:shd w:val="clear" w:color="auto" w:fill="FFFFFF"/>
        <w:spacing w:before="0" w:beforeAutospacing="0" w:after="0" w:afterAutospacing="0"/>
        <w:ind w:left="-39"/>
        <w:rPr>
          <w:rFonts w:ascii="Lucida Sans Unicode" w:hAnsi="Lucida Sans Unicode" w:cs="Lucida Sans Unicode"/>
          <w:spacing w:val="-4"/>
          <w:sz w:val="63"/>
          <w:szCs w:val="63"/>
        </w:rPr>
      </w:pPr>
      <w:r>
        <w:rPr>
          <w:rStyle w:val="Strong"/>
          <w:rFonts w:ascii="Lucida Sans Unicode" w:hAnsi="Lucida Sans Unicode" w:cs="Lucida Sans Unicode"/>
          <w:b/>
          <w:bCs/>
          <w:spacing w:val="-4"/>
          <w:sz w:val="63"/>
          <w:szCs w:val="63"/>
        </w:rPr>
        <w:t>The time has come for ETL 2.0</w:t>
      </w:r>
    </w:p>
    <w:p w:rsidR="007E344E" w:rsidRPr="007E344E" w:rsidRDefault="007E344E" w:rsidP="007E344E">
      <w:pPr>
        <w:pStyle w:val="graf"/>
        <w:shd w:val="clear" w:color="auto" w:fill="FFFFFF"/>
        <w:spacing w:before="150" w:beforeAutospacing="0" w:after="0" w:afterAutospacing="0"/>
        <w:rPr>
          <w:rFonts w:ascii="Georgia" w:hAnsi="Georgia" w:cs="Segoe UI"/>
          <w:spacing w:val="-1"/>
          <w:sz w:val="26"/>
          <w:szCs w:val="26"/>
        </w:rPr>
      </w:pPr>
      <w:r w:rsidRPr="007E344E">
        <w:rPr>
          <w:rFonts w:ascii="Georgia" w:hAnsi="Georgia" w:cs="Segoe UI"/>
          <w:spacing w:val="-1"/>
          <w:sz w:val="26"/>
          <w:szCs w:val="26"/>
        </w:rPr>
        <w:t>For decades, we’ve become comfortable with getting structured data ready to analyze. We’ve perfected the ETL processes for databases, and so we take it for granted that our relational data can be moved into data warehouses and used for business intelligence.</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Unfortunately, that manageable structured data represents a smaller and smaller percent of enterprise data. </w:t>
      </w:r>
      <w:r w:rsidRPr="007E344E">
        <w:rPr>
          <w:rStyle w:val="Strong"/>
          <w:rFonts w:ascii="Georgia" w:hAnsi="Georgia" w:cs="Segoe UI"/>
          <w:spacing w:val="-1"/>
          <w:sz w:val="26"/>
          <w:szCs w:val="26"/>
        </w:rPr>
        <w:t>Unstructured data</w:t>
      </w:r>
      <w:r w:rsidRPr="007E344E">
        <w:rPr>
          <w:rFonts w:ascii="Georgia" w:hAnsi="Georgia" w:cs="Segoe UI"/>
          <w:spacing w:val="-1"/>
          <w:sz w:val="26"/>
          <w:szCs w:val="26"/>
        </w:rPr>
        <w:t> is often at the heart of today’s companies</w:t>
      </w:r>
      <w:r w:rsidRPr="007E344E">
        <w:rPr>
          <w:spacing w:val="-1"/>
          <w:sz w:val="26"/>
          <w:szCs w:val="26"/>
        </w:rPr>
        <w:t> </w:t>
      </w:r>
      <w:r w:rsidRPr="007E344E">
        <w:rPr>
          <w:rFonts w:ascii="Georgia" w:hAnsi="Georgia" w:cs="Georgia"/>
          <w:spacing w:val="-1"/>
          <w:sz w:val="26"/>
          <w:szCs w:val="26"/>
        </w:rPr>
        <w:t>—</w:t>
      </w:r>
      <w:r w:rsidRPr="007E344E">
        <w:rPr>
          <w:spacing w:val="-1"/>
          <w:sz w:val="26"/>
          <w:szCs w:val="26"/>
        </w:rPr>
        <w:t> </w:t>
      </w:r>
      <w:r w:rsidRPr="007E344E">
        <w:rPr>
          <w:rFonts w:ascii="Georgia" w:hAnsi="Georgia" w:cs="Segoe UI"/>
          <w:spacing w:val="-1"/>
          <w:sz w:val="26"/>
          <w:szCs w:val="26"/>
        </w:rPr>
        <w:t xml:space="preserve">log files of user interaction, product images, </w:t>
      </w:r>
      <w:proofErr w:type="gramStart"/>
      <w:r w:rsidRPr="007E344E">
        <w:rPr>
          <w:rFonts w:ascii="Georgia" w:hAnsi="Georgia" w:cs="Segoe UI"/>
          <w:spacing w:val="-1"/>
          <w:sz w:val="26"/>
          <w:szCs w:val="26"/>
        </w:rPr>
        <w:t>audio</w:t>
      </w:r>
      <w:proofErr w:type="gramEnd"/>
      <w:r w:rsidRPr="007E344E">
        <w:rPr>
          <w:rFonts w:ascii="Georgia" w:hAnsi="Georgia" w:cs="Segoe UI"/>
          <w:spacing w:val="-1"/>
          <w:sz w:val="26"/>
          <w:szCs w:val="26"/>
        </w:rPr>
        <w:t xml:space="preserve"> call logs.</w:t>
      </w:r>
    </w:p>
    <w:p w:rsidR="007E344E" w:rsidRDefault="007E344E" w:rsidP="007E344E">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3752850" cy="2514600"/>
            <wp:effectExtent l="0" t="0" r="0" b="0"/>
            <wp:docPr id="4" name="Picture 4" descr="https://cdn-images-1.medium.com/max/1600/1*PC2tOA6PMB9gPyLH0wKY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PC2tOA6PMB9gPyLH0wKY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514600"/>
                    </a:xfrm>
                    <a:prstGeom prst="rect">
                      <a:avLst/>
                    </a:prstGeom>
                    <a:noFill/>
                    <a:ln>
                      <a:noFill/>
                    </a:ln>
                  </pic:spPr>
                </pic:pic>
              </a:graphicData>
            </a:graphic>
          </wp:inline>
        </w:drawing>
      </w:r>
    </w:p>
    <w:p w:rsidR="007E344E" w:rsidRPr="007E344E" w:rsidRDefault="007E344E" w:rsidP="007E344E">
      <w:pPr>
        <w:pStyle w:val="graf"/>
        <w:shd w:val="clear" w:color="auto" w:fill="FFFFFF"/>
        <w:spacing w:before="570" w:beforeAutospacing="0" w:after="0" w:afterAutospacing="0"/>
        <w:rPr>
          <w:rFonts w:ascii="Georgia" w:hAnsi="Georgia" w:cs="Segoe UI"/>
          <w:spacing w:val="-1"/>
          <w:sz w:val="26"/>
          <w:szCs w:val="26"/>
        </w:rPr>
      </w:pPr>
      <w:r w:rsidRPr="007E344E">
        <w:rPr>
          <w:rFonts w:ascii="Georgia" w:hAnsi="Georgia" w:cs="Segoe UI"/>
          <w:spacing w:val="-1"/>
          <w:sz w:val="26"/>
          <w:szCs w:val="26"/>
        </w:rPr>
        <w:t>And there is no ETL for unstructured data.</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We need to get images, audio, and logs into a format ready for analysis, but those unstructured file types are not interpretable by computer. The status quo for Extract/Transform/Load of unstructured data is: human effort. Humans interpret the content </w:t>
      </w:r>
      <w:r w:rsidRPr="007E344E">
        <w:rPr>
          <w:rStyle w:val="Strong"/>
          <w:rFonts w:ascii="Georgia" w:hAnsi="Georgia" w:cs="Segoe UI"/>
          <w:spacing w:val="-1"/>
          <w:sz w:val="26"/>
          <w:szCs w:val="26"/>
        </w:rPr>
        <w:t>one file at a time</w:t>
      </w:r>
      <w:r w:rsidRPr="007E344E">
        <w:rPr>
          <w:rFonts w:ascii="Georgia" w:hAnsi="Georgia" w:cs="Segoe UI"/>
          <w:spacing w:val="-1"/>
          <w:sz w:val="26"/>
          <w:szCs w:val="26"/>
        </w:rPr>
        <w:t>, adding labels to give each file structure.</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Sometimes the solution is in-house labeling</w:t>
      </w:r>
      <w:r w:rsidRPr="007E344E">
        <w:rPr>
          <w:spacing w:val="-1"/>
          <w:sz w:val="26"/>
          <w:szCs w:val="26"/>
        </w:rPr>
        <w:t> </w:t>
      </w:r>
      <w:r w:rsidRPr="007E344E">
        <w:rPr>
          <w:rFonts w:ascii="Georgia" w:hAnsi="Georgia" w:cs="Georgia"/>
          <w:spacing w:val="-1"/>
          <w:sz w:val="26"/>
          <w:szCs w:val="26"/>
        </w:rPr>
        <w:t>—</w:t>
      </w:r>
      <w:r w:rsidRPr="007E344E">
        <w:rPr>
          <w:spacing w:val="-1"/>
          <w:sz w:val="26"/>
          <w:szCs w:val="26"/>
        </w:rPr>
        <w:t> </w:t>
      </w:r>
      <w:r w:rsidRPr="007E344E">
        <w:rPr>
          <w:rFonts w:ascii="Georgia" w:hAnsi="Georgia" w:cs="Segoe UI"/>
          <w:spacing w:val="-1"/>
          <w:sz w:val="26"/>
          <w:szCs w:val="26"/>
        </w:rPr>
        <w:t xml:space="preserve">e.g. when hospitals change the clinical workflows so physicians draw a bounding box around each tumor in </w:t>
      </w:r>
      <w:r w:rsidRPr="007E344E">
        <w:rPr>
          <w:rFonts w:ascii="Georgia" w:hAnsi="Georgia" w:cs="Segoe UI"/>
          <w:spacing w:val="-1"/>
          <w:sz w:val="26"/>
          <w:szCs w:val="26"/>
        </w:rPr>
        <w:lastRenderedPageBreak/>
        <w:t>pathology images. Sometimes the solution is to outsource labeling</w:t>
      </w:r>
      <w:r w:rsidRPr="007E344E">
        <w:rPr>
          <w:spacing w:val="-1"/>
          <w:sz w:val="26"/>
          <w:szCs w:val="26"/>
        </w:rPr>
        <w:t> </w:t>
      </w:r>
      <w:r w:rsidRPr="007E344E">
        <w:rPr>
          <w:rFonts w:ascii="Georgia" w:hAnsi="Georgia" w:cs="Georgia"/>
          <w:spacing w:val="-1"/>
          <w:sz w:val="26"/>
          <w:szCs w:val="26"/>
        </w:rPr>
        <w:t>—</w:t>
      </w:r>
      <w:r w:rsidRPr="007E344E">
        <w:rPr>
          <w:spacing w:val="-1"/>
          <w:sz w:val="26"/>
          <w:szCs w:val="26"/>
        </w:rPr>
        <w:t> </w:t>
      </w:r>
      <w:r w:rsidRPr="007E344E">
        <w:rPr>
          <w:rFonts w:ascii="Georgia" w:hAnsi="Georgia" w:cs="Segoe UI"/>
          <w:spacing w:val="-1"/>
          <w:sz w:val="26"/>
          <w:szCs w:val="26"/>
        </w:rPr>
        <w:t>e.g. paying strangers on Amazon Mechanical Turk to describe content.</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Neither of these solutions is efficient. They don’t scale well, they’re costly, and</w:t>
      </w:r>
      <w:r w:rsidRPr="007E344E">
        <w:rPr>
          <w:spacing w:val="-1"/>
          <w:sz w:val="26"/>
          <w:szCs w:val="26"/>
        </w:rPr>
        <w:t> </w:t>
      </w:r>
      <w:r w:rsidRPr="007E344E">
        <w:rPr>
          <w:rFonts w:ascii="Georgia" w:hAnsi="Georgia" w:cs="Georgia"/>
          <w:spacing w:val="-1"/>
          <w:sz w:val="26"/>
          <w:szCs w:val="26"/>
        </w:rPr>
        <w:t>—</w:t>
      </w:r>
      <w:r w:rsidRPr="007E344E">
        <w:rPr>
          <w:spacing w:val="-1"/>
          <w:sz w:val="26"/>
          <w:szCs w:val="26"/>
        </w:rPr>
        <w:t> </w:t>
      </w:r>
      <w:r w:rsidRPr="007E344E">
        <w:rPr>
          <w:rFonts w:ascii="Georgia" w:hAnsi="Georgia" w:cs="Segoe UI"/>
          <w:spacing w:val="-1"/>
          <w:sz w:val="26"/>
          <w:szCs w:val="26"/>
        </w:rPr>
        <w:t>worst of all</w:t>
      </w:r>
      <w:r w:rsidRPr="007E344E">
        <w:rPr>
          <w:spacing w:val="-1"/>
          <w:sz w:val="26"/>
          <w:szCs w:val="26"/>
        </w:rPr>
        <w:t> </w:t>
      </w:r>
      <w:r w:rsidRPr="007E344E">
        <w:rPr>
          <w:rFonts w:ascii="Georgia" w:hAnsi="Georgia" w:cs="Georgia"/>
          <w:spacing w:val="-1"/>
          <w:sz w:val="26"/>
          <w:szCs w:val="26"/>
        </w:rPr>
        <w:t>—</w:t>
      </w:r>
      <w:r w:rsidRPr="007E344E">
        <w:rPr>
          <w:spacing w:val="-1"/>
          <w:sz w:val="26"/>
          <w:szCs w:val="26"/>
        </w:rPr>
        <w:t> </w:t>
      </w:r>
      <w:r w:rsidRPr="007E344E">
        <w:rPr>
          <w:rFonts w:ascii="Georgia" w:hAnsi="Georgia" w:cs="Segoe UI"/>
          <w:spacing w:val="-1"/>
          <w:sz w:val="26"/>
          <w:szCs w:val="26"/>
        </w:rPr>
        <w:t>they</w:t>
      </w:r>
      <w:r w:rsidRPr="007E344E">
        <w:rPr>
          <w:rFonts w:ascii="Georgia" w:hAnsi="Georgia" w:cs="Georgia"/>
          <w:spacing w:val="-1"/>
          <w:sz w:val="26"/>
          <w:szCs w:val="26"/>
        </w:rPr>
        <w:t>’</w:t>
      </w:r>
      <w:r w:rsidRPr="007E344E">
        <w:rPr>
          <w:rFonts w:ascii="Georgia" w:hAnsi="Georgia" w:cs="Segoe UI"/>
          <w:spacing w:val="-1"/>
          <w:sz w:val="26"/>
          <w:szCs w:val="26"/>
        </w:rPr>
        <w:t>re prone to human error, resulting in less accurate downstream analysis. (A dataset of 10M videos, AMT could cost $3.3M and 78 person years to label.)</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This madness has got to stop. We need a </w:t>
      </w:r>
      <w:r w:rsidRPr="007E344E">
        <w:rPr>
          <w:rStyle w:val="Strong"/>
          <w:rFonts w:ascii="Georgia" w:hAnsi="Georgia" w:cs="Segoe UI"/>
          <w:spacing w:val="-1"/>
          <w:sz w:val="26"/>
          <w:szCs w:val="26"/>
        </w:rPr>
        <w:t>modern ETL process</w:t>
      </w:r>
      <w:r w:rsidRPr="007E344E">
        <w:rPr>
          <w:rFonts w:ascii="Georgia" w:hAnsi="Georgia" w:cs="Segoe UI"/>
          <w:spacing w:val="-1"/>
          <w:sz w:val="26"/>
          <w:szCs w:val="26"/>
        </w:rPr>
        <w:t> for unstructured data.</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And what’s more modern (read: buzzword-y) than neural networks? :)</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Under the hood, classification neural networks actually do a great job transforming unstructured data into structured data on their way to identifying content.</w:t>
      </w:r>
    </w:p>
    <w:p w:rsidR="007E344E" w:rsidRDefault="007E344E" w:rsidP="007E344E">
      <w:pPr>
        <w:pStyle w:val="graf"/>
        <w:shd w:val="clear" w:color="auto" w:fill="FFFFFF"/>
        <w:spacing w:before="435" w:beforeAutospacing="0" w:after="0" w:afterAutospacing="0"/>
        <w:rPr>
          <w:rFonts w:ascii="Georgia" w:hAnsi="Georgia" w:cs="Segoe UI"/>
          <w:spacing w:val="-1"/>
          <w:sz w:val="32"/>
          <w:szCs w:val="32"/>
        </w:rPr>
      </w:pPr>
    </w:p>
    <w:p w:rsidR="007E344E" w:rsidRDefault="007E344E" w:rsidP="007E344E">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6057900" cy="1209923"/>
            <wp:effectExtent l="0" t="0" r="0" b="9525"/>
            <wp:docPr id="3" name="Picture 3" descr="https://cdn-images-1.medium.com/max/1600/1*4ctytescdLbb5lBIESC0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4ctytescdLbb5lBIESC0z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20" cy="1218156"/>
                    </a:xfrm>
                    <a:prstGeom prst="rect">
                      <a:avLst/>
                    </a:prstGeom>
                    <a:noFill/>
                    <a:ln>
                      <a:noFill/>
                    </a:ln>
                  </pic:spPr>
                </pic:pic>
              </a:graphicData>
            </a:graphic>
          </wp:inline>
        </w:drawing>
      </w:r>
    </w:p>
    <w:p w:rsidR="007E344E" w:rsidRPr="007E344E" w:rsidRDefault="007E344E" w:rsidP="007E344E">
      <w:pPr>
        <w:pStyle w:val="graf"/>
        <w:shd w:val="clear" w:color="auto" w:fill="FFFFFF"/>
        <w:spacing w:before="570" w:beforeAutospacing="0" w:after="0" w:afterAutospacing="0"/>
        <w:rPr>
          <w:rFonts w:ascii="Georgia" w:hAnsi="Georgia" w:cs="Segoe UI"/>
          <w:spacing w:val="-1"/>
          <w:sz w:val="26"/>
          <w:szCs w:val="26"/>
        </w:rPr>
      </w:pPr>
      <w:r w:rsidRPr="007E344E">
        <w:rPr>
          <w:rFonts w:ascii="Georgia" w:hAnsi="Georgia" w:cs="Segoe UI"/>
          <w:spacing w:val="-1"/>
          <w:sz w:val="26"/>
          <w:szCs w:val="26"/>
        </w:rPr>
        <w:t>We should stop just before prediction of content and save off the structured representation of the original content.</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If you create a database containing all these structured, vector-based image representations, you can start to search, explore, and analyze the dataset contents much more systematically. Instead of looking at a petabyte-scale dataset through the pinhole view of 1 image at a time, run deep-learning-based inference against the dataset once, then query the entire dataset at once.</w:t>
      </w:r>
    </w:p>
    <w:p w:rsidR="007E344E" w:rsidRPr="007E344E" w:rsidRDefault="007E344E" w:rsidP="007E344E">
      <w:pPr>
        <w:pStyle w:val="graf"/>
        <w:shd w:val="clear" w:color="auto" w:fill="FFFFFF"/>
        <w:spacing w:before="435" w:beforeAutospacing="0" w:after="0" w:afterAutospacing="0"/>
        <w:ind w:hanging="96"/>
        <w:rPr>
          <w:rFonts w:ascii="Georgia" w:hAnsi="Georgia" w:cs="Segoe UI"/>
          <w:spacing w:val="-1"/>
          <w:sz w:val="26"/>
          <w:szCs w:val="26"/>
        </w:rPr>
      </w:pPr>
      <w:r w:rsidRPr="007E344E">
        <w:rPr>
          <w:rFonts w:ascii="Georgia" w:hAnsi="Georgia" w:cs="Segoe UI"/>
          <w:spacing w:val="-1"/>
          <w:sz w:val="26"/>
          <w:szCs w:val="26"/>
        </w:rPr>
        <w:t>“Do I have any videos of swimmers?”</w:t>
      </w:r>
    </w:p>
    <w:p w:rsidR="007E344E" w:rsidRDefault="007E344E" w:rsidP="007E344E">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extent cx="5895975" cy="3181350"/>
            <wp:effectExtent l="0" t="0" r="9525" b="0"/>
            <wp:docPr id="2" name="Picture 2" descr="https://cdn-images-1.medium.com/max/1600/1*lSIhOUvs7n7PHcLzPk2u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lSIhOUvs7n7PHcLzPk2u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3181350"/>
                    </a:xfrm>
                    <a:prstGeom prst="rect">
                      <a:avLst/>
                    </a:prstGeom>
                    <a:noFill/>
                    <a:ln>
                      <a:noFill/>
                    </a:ln>
                  </pic:spPr>
                </pic:pic>
              </a:graphicData>
            </a:graphic>
          </wp:inline>
        </w:drawing>
      </w:r>
    </w:p>
    <w:p w:rsidR="007E344E" w:rsidRPr="007E344E" w:rsidRDefault="007E344E" w:rsidP="007E344E">
      <w:pPr>
        <w:pStyle w:val="graf"/>
        <w:shd w:val="clear" w:color="auto" w:fill="FFFFFF"/>
        <w:spacing w:before="570" w:beforeAutospacing="0" w:after="0" w:afterAutospacing="0"/>
        <w:ind w:hanging="96"/>
        <w:rPr>
          <w:rFonts w:ascii="Georgia" w:hAnsi="Georgia" w:cs="Segoe UI"/>
          <w:spacing w:val="-1"/>
          <w:sz w:val="26"/>
          <w:szCs w:val="26"/>
        </w:rPr>
      </w:pPr>
      <w:r w:rsidRPr="007E344E">
        <w:rPr>
          <w:rFonts w:ascii="Georgia" w:hAnsi="Georgia" w:cs="Segoe UI"/>
          <w:spacing w:val="-1"/>
          <w:sz w:val="26"/>
          <w:szCs w:val="26"/>
        </w:rPr>
        <w:t>“Do any of my Customer Support reps curse at customers?”</w:t>
      </w:r>
    </w:p>
    <w:p w:rsidR="007E344E" w:rsidRDefault="007E344E" w:rsidP="007E344E">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6134100" cy="3143250"/>
            <wp:effectExtent l="0" t="0" r="0" b="0"/>
            <wp:docPr id="1" name="Picture 1" descr="https://cdn-images-1.medium.com/max/1600/1*82ahu8J-IfrQmJXNoCW6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82ahu8J-IfrQmJXNoCW67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143250"/>
                    </a:xfrm>
                    <a:prstGeom prst="rect">
                      <a:avLst/>
                    </a:prstGeom>
                    <a:noFill/>
                    <a:ln>
                      <a:noFill/>
                    </a:ln>
                  </pic:spPr>
                </pic:pic>
              </a:graphicData>
            </a:graphic>
          </wp:inline>
        </w:drawing>
      </w:r>
    </w:p>
    <w:p w:rsidR="007E344E" w:rsidRPr="007E344E" w:rsidRDefault="007E344E" w:rsidP="007E344E">
      <w:pPr>
        <w:pStyle w:val="graf"/>
        <w:shd w:val="clear" w:color="auto" w:fill="FFFFFF"/>
        <w:spacing w:before="570" w:beforeAutospacing="0" w:after="0" w:afterAutospacing="0"/>
        <w:rPr>
          <w:rFonts w:ascii="Georgia" w:hAnsi="Georgia" w:cs="Segoe UI"/>
          <w:spacing w:val="-1"/>
          <w:sz w:val="26"/>
          <w:szCs w:val="26"/>
        </w:rPr>
      </w:pPr>
      <w:r w:rsidRPr="007E344E">
        <w:rPr>
          <w:rFonts w:ascii="Georgia" w:hAnsi="Georgia" w:cs="Segoe UI"/>
          <w:spacing w:val="-1"/>
          <w:sz w:val="26"/>
          <w:szCs w:val="26"/>
        </w:rPr>
        <w:t>Using this AI-powered indexing method, you can also apply ETL 2.0 during data ingest for real-time anomaly detection and alerting.</w:t>
      </w:r>
    </w:p>
    <w:p w:rsidR="007E344E" w:rsidRPr="007E344E" w:rsidRDefault="007E344E" w:rsidP="007E344E">
      <w:pPr>
        <w:pStyle w:val="graf"/>
        <w:shd w:val="clear" w:color="auto" w:fill="FFFFFF"/>
        <w:spacing w:before="435" w:beforeAutospacing="0" w:after="0" w:afterAutospacing="0"/>
        <w:ind w:hanging="96"/>
        <w:rPr>
          <w:rFonts w:ascii="Georgia" w:hAnsi="Georgia" w:cs="Segoe UI"/>
          <w:spacing w:val="-1"/>
          <w:sz w:val="26"/>
          <w:szCs w:val="26"/>
        </w:rPr>
      </w:pPr>
      <w:r w:rsidRPr="007E344E">
        <w:rPr>
          <w:rFonts w:ascii="Georgia" w:hAnsi="Georgia" w:cs="Segoe UI"/>
          <w:spacing w:val="-1"/>
          <w:sz w:val="26"/>
          <w:szCs w:val="26"/>
        </w:rPr>
        <w:t>“Have I ever seen this pattern before?”</w:t>
      </w:r>
    </w:p>
    <w:p w:rsidR="007E344E" w:rsidRPr="007E344E" w:rsidRDefault="007E344E" w:rsidP="007E344E">
      <w:pPr>
        <w:pStyle w:val="graf"/>
        <w:shd w:val="clear" w:color="auto" w:fill="FFFFFF"/>
        <w:spacing w:before="435" w:beforeAutospacing="0" w:after="0" w:afterAutospacing="0"/>
        <w:ind w:hanging="96"/>
        <w:rPr>
          <w:rFonts w:ascii="Georgia" w:hAnsi="Georgia" w:cs="Segoe UI"/>
          <w:spacing w:val="-1"/>
          <w:sz w:val="26"/>
          <w:szCs w:val="26"/>
        </w:rPr>
      </w:pPr>
      <w:r w:rsidRPr="007E344E">
        <w:rPr>
          <w:rFonts w:ascii="Georgia" w:hAnsi="Georgia" w:cs="Segoe UI"/>
          <w:spacing w:val="-1"/>
          <w:sz w:val="26"/>
          <w:szCs w:val="26"/>
        </w:rPr>
        <w:lastRenderedPageBreak/>
        <w:t>“Does this video contain any people that shouldn’t be here?”</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With an indexed version of their unstructured data, teams can get start to utilize and depend on their images, audio, video, and log data as much as they depend on their transactional databases today.</w:t>
      </w:r>
    </w:p>
    <w:p w:rsidR="007E344E" w:rsidRPr="007E344E" w:rsidRDefault="007E344E" w:rsidP="007E344E">
      <w:pPr>
        <w:pStyle w:val="graf"/>
        <w:shd w:val="clear" w:color="auto" w:fill="FFFFFF"/>
        <w:spacing w:before="435" w:beforeAutospacing="0" w:after="0" w:afterAutospacing="0"/>
        <w:ind w:hanging="96"/>
        <w:rPr>
          <w:rFonts w:ascii="Georgia" w:hAnsi="Georgia" w:cs="Segoe UI"/>
          <w:spacing w:val="-1"/>
          <w:sz w:val="26"/>
          <w:szCs w:val="26"/>
        </w:rPr>
      </w:pPr>
      <w:r w:rsidRPr="007E344E">
        <w:rPr>
          <w:rStyle w:val="Emphasis"/>
          <w:rFonts w:ascii="Georgia" w:hAnsi="Georgia" w:cs="Segoe UI"/>
          <w:spacing w:val="-1"/>
          <w:sz w:val="26"/>
          <w:szCs w:val="26"/>
        </w:rPr>
        <w:t>“Deep-learning based data curation is the indispensable tool I never knew I needed.”</w:t>
      </w:r>
      <w:r w:rsidRPr="007E344E">
        <w:rPr>
          <w:rStyle w:val="Emphasis"/>
          <w:spacing w:val="-1"/>
          <w:sz w:val="26"/>
          <w:szCs w:val="26"/>
        </w:rPr>
        <w:t> </w:t>
      </w:r>
      <w:r w:rsidRPr="007E344E">
        <w:rPr>
          <w:rFonts w:ascii="Georgia" w:hAnsi="Georgia" w:cs="Segoe UI"/>
          <w:spacing w:val="-1"/>
          <w:sz w:val="26"/>
          <w:szCs w:val="26"/>
        </w:rPr>
        <w:t>—</w:t>
      </w:r>
      <w:r w:rsidRPr="007E344E">
        <w:rPr>
          <w:spacing w:val="-1"/>
          <w:sz w:val="26"/>
          <w:szCs w:val="26"/>
        </w:rPr>
        <w:t> </w:t>
      </w:r>
      <w:r w:rsidRPr="007E344E">
        <w:rPr>
          <w:rFonts w:ascii="Georgia" w:hAnsi="Georgia" w:cs="Segoe UI"/>
          <w:spacing w:val="-1"/>
          <w:sz w:val="26"/>
          <w:szCs w:val="26"/>
        </w:rPr>
        <w:t>Caroline Rowland, CEO of </w:t>
      </w:r>
      <w:hyperlink r:id="rId9" w:tgtFrame="_blank" w:history="1">
        <w:r w:rsidRPr="007E344E">
          <w:rPr>
            <w:rStyle w:val="Hyperlink"/>
            <w:rFonts w:ascii="Georgia" w:hAnsi="Georgia" w:cs="Segoe UI"/>
            <w:spacing w:val="-1"/>
            <w:sz w:val="26"/>
            <w:szCs w:val="26"/>
          </w:rPr>
          <w:t>New Moon</w:t>
        </w:r>
      </w:hyperlink>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If you’re interested in learning more about unlocking your unstructured data with ETL 2.0, Ben Taylor (</w:t>
      </w:r>
      <w:hyperlink r:id="rId10" w:tgtFrame="_blank" w:history="1">
        <w:r w:rsidRPr="007E344E">
          <w:rPr>
            <w:rStyle w:val="Hyperlink"/>
            <w:rFonts w:ascii="Georgia" w:hAnsi="Georgia" w:cs="Segoe UI"/>
            <w:spacing w:val="-1"/>
            <w:sz w:val="26"/>
            <w:szCs w:val="26"/>
          </w:rPr>
          <w:t>Ziff.ai</w:t>
        </w:r>
      </w:hyperlink>
      <w:r w:rsidRPr="007E344E">
        <w:rPr>
          <w:rFonts w:ascii="Georgia" w:hAnsi="Georgia" w:cs="Segoe UI"/>
          <w:spacing w:val="-1"/>
          <w:sz w:val="26"/>
          <w:szCs w:val="26"/>
        </w:rPr>
        <w:t>) and I (</w:t>
      </w:r>
      <w:hyperlink r:id="rId11" w:tgtFrame="_blank" w:history="1">
        <w:r w:rsidRPr="007E344E">
          <w:rPr>
            <w:rStyle w:val="Hyperlink"/>
            <w:rFonts w:ascii="Georgia" w:hAnsi="Georgia" w:cs="Segoe UI"/>
            <w:spacing w:val="-1"/>
            <w:sz w:val="26"/>
            <w:szCs w:val="26"/>
          </w:rPr>
          <w:t>Pure Storage</w:t>
        </w:r>
      </w:hyperlink>
      <w:r w:rsidRPr="007E344E">
        <w:rPr>
          <w:rFonts w:ascii="Georgia" w:hAnsi="Georgia" w:cs="Segoe UI"/>
          <w:spacing w:val="-1"/>
          <w:sz w:val="26"/>
          <w:szCs w:val="26"/>
        </w:rPr>
        <w:t>) are at </w:t>
      </w:r>
      <w:hyperlink r:id="rId12" w:tgtFrame="_blank" w:history="1">
        <w:r w:rsidRPr="007E344E">
          <w:rPr>
            <w:rStyle w:val="Hyperlink"/>
            <w:rFonts w:ascii="Georgia" w:hAnsi="Georgia" w:cs="Segoe UI"/>
            <w:spacing w:val="-1"/>
            <w:sz w:val="26"/>
            <w:szCs w:val="26"/>
          </w:rPr>
          <w:t>GTC</w:t>
        </w:r>
      </w:hyperlink>
      <w:r w:rsidRPr="007E344E">
        <w:rPr>
          <w:rFonts w:ascii="Georgia" w:hAnsi="Georgia" w:cs="Segoe UI"/>
          <w:spacing w:val="-1"/>
          <w:sz w:val="26"/>
          <w:szCs w:val="26"/>
        </w:rPr>
        <w:t> all week talking about it. We have a live demo at Booth #509 and we’ll walk through some customer deployment examples during our presentation: </w:t>
      </w:r>
      <w:hyperlink r:id="rId13" w:tgtFrame="_blank" w:history="1">
        <w:r w:rsidRPr="007E344E">
          <w:rPr>
            <w:rStyle w:val="Hyperlink"/>
            <w:rFonts w:ascii="Georgia" w:hAnsi="Georgia" w:cs="Segoe UI"/>
            <w:spacing w:val="-1"/>
            <w:sz w:val="26"/>
            <w:szCs w:val="26"/>
          </w:rPr>
          <w:t>Eliminating Manual Data Labeling with AI-powered Data Curation</w:t>
        </w:r>
      </w:hyperlink>
      <w:r w:rsidRPr="007E344E">
        <w:rPr>
          <w:rFonts w:ascii="Georgia" w:hAnsi="Georgia" w:cs="Segoe UI"/>
          <w:spacing w:val="-1"/>
          <w:sz w:val="26"/>
          <w:szCs w:val="26"/>
        </w:rPr>
        <w:t> (3/28/18 @ 4–5 PM Marriott Ballroom 2).</w:t>
      </w:r>
    </w:p>
    <w:p w:rsidR="007E344E" w:rsidRPr="007E344E" w:rsidRDefault="007E344E" w:rsidP="007E344E">
      <w:pPr>
        <w:pStyle w:val="graf"/>
        <w:shd w:val="clear" w:color="auto" w:fill="FFFFFF"/>
        <w:spacing w:before="435" w:beforeAutospacing="0" w:after="0" w:afterAutospacing="0"/>
        <w:rPr>
          <w:rFonts w:ascii="Georgia" w:hAnsi="Georgia" w:cs="Segoe UI"/>
          <w:spacing w:val="-1"/>
          <w:sz w:val="26"/>
          <w:szCs w:val="26"/>
        </w:rPr>
      </w:pPr>
      <w:r w:rsidRPr="007E344E">
        <w:rPr>
          <w:rFonts w:ascii="Georgia" w:hAnsi="Georgia" w:cs="Segoe UI"/>
          <w:spacing w:val="-1"/>
          <w:sz w:val="26"/>
          <w:szCs w:val="26"/>
        </w:rPr>
        <w:t>Of course, we’d love to hear about any other ETL 2.0 solutions that you’re working on.</w:t>
      </w:r>
    </w:p>
    <w:p w:rsidR="003A3B64" w:rsidRPr="007E344E" w:rsidRDefault="007E344E">
      <w:pPr>
        <w:rPr>
          <w:sz w:val="26"/>
          <w:szCs w:val="26"/>
        </w:rPr>
      </w:pPr>
    </w:p>
    <w:sectPr w:rsidR="003A3B64" w:rsidRPr="007E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4E"/>
    <w:rsid w:val="004D576A"/>
    <w:rsid w:val="005429D4"/>
    <w:rsid w:val="007E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F3DFF-EB9B-4F79-823D-933C60A2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3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4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E344E"/>
    <w:rPr>
      <w:color w:val="0000FF"/>
      <w:u w:val="single"/>
    </w:rPr>
  </w:style>
  <w:style w:type="character" w:customStyle="1" w:styleId="button-label">
    <w:name w:val="button-label"/>
    <w:basedOn w:val="DefaultParagraphFont"/>
    <w:rsid w:val="007E344E"/>
  </w:style>
  <w:style w:type="character" w:styleId="Strong">
    <w:name w:val="Strong"/>
    <w:basedOn w:val="DefaultParagraphFont"/>
    <w:uiPriority w:val="22"/>
    <w:qFormat/>
    <w:rsid w:val="007E344E"/>
    <w:rPr>
      <w:b/>
      <w:bCs/>
    </w:rPr>
  </w:style>
  <w:style w:type="paragraph" w:customStyle="1" w:styleId="graf">
    <w:name w:val="graf"/>
    <w:basedOn w:val="Normal"/>
    <w:rsid w:val="007E3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34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03758">
      <w:bodyDiv w:val="1"/>
      <w:marLeft w:val="0"/>
      <w:marRight w:val="0"/>
      <w:marTop w:val="0"/>
      <w:marBottom w:val="0"/>
      <w:divBdr>
        <w:top w:val="none" w:sz="0" w:space="0" w:color="auto"/>
        <w:left w:val="none" w:sz="0" w:space="0" w:color="auto"/>
        <w:bottom w:val="none" w:sz="0" w:space="0" w:color="auto"/>
        <w:right w:val="none" w:sz="0" w:space="0" w:color="auto"/>
      </w:divBdr>
      <w:divsChild>
        <w:div w:id="543178164">
          <w:marLeft w:val="-300"/>
          <w:marRight w:val="-300"/>
          <w:marTop w:val="0"/>
          <w:marBottom w:val="0"/>
          <w:divBdr>
            <w:top w:val="none" w:sz="0" w:space="0" w:color="auto"/>
            <w:left w:val="none" w:sz="0" w:space="0" w:color="auto"/>
            <w:bottom w:val="none" w:sz="0" w:space="0" w:color="auto"/>
            <w:right w:val="none" w:sz="0" w:space="0" w:color="auto"/>
          </w:divBdr>
          <w:divsChild>
            <w:div w:id="1646854248">
              <w:marLeft w:val="0"/>
              <w:marRight w:val="0"/>
              <w:marTop w:val="0"/>
              <w:marBottom w:val="0"/>
              <w:divBdr>
                <w:top w:val="none" w:sz="0" w:space="0" w:color="auto"/>
                <w:left w:val="none" w:sz="0" w:space="0" w:color="auto"/>
                <w:bottom w:val="none" w:sz="0" w:space="0" w:color="auto"/>
                <w:right w:val="none" w:sz="0" w:space="0" w:color="auto"/>
              </w:divBdr>
              <w:divsChild>
                <w:div w:id="1144665311">
                  <w:marLeft w:val="0"/>
                  <w:marRight w:val="0"/>
                  <w:marTop w:val="0"/>
                  <w:marBottom w:val="0"/>
                  <w:divBdr>
                    <w:top w:val="none" w:sz="0" w:space="0" w:color="auto"/>
                    <w:left w:val="none" w:sz="0" w:space="0" w:color="auto"/>
                    <w:bottom w:val="none" w:sz="0" w:space="0" w:color="auto"/>
                    <w:right w:val="none" w:sz="0" w:space="0" w:color="auto"/>
                  </w:divBdr>
                  <w:divsChild>
                    <w:div w:id="19362281">
                      <w:marLeft w:val="0"/>
                      <w:marRight w:val="0"/>
                      <w:marTop w:val="0"/>
                      <w:marBottom w:val="0"/>
                      <w:divBdr>
                        <w:top w:val="none" w:sz="0" w:space="0" w:color="auto"/>
                        <w:left w:val="none" w:sz="0" w:space="0" w:color="auto"/>
                        <w:bottom w:val="none" w:sz="0" w:space="0" w:color="auto"/>
                        <w:right w:val="none" w:sz="0" w:space="0" w:color="auto"/>
                      </w:divBdr>
                    </w:div>
                    <w:div w:id="33232669">
                      <w:marLeft w:val="0"/>
                      <w:marRight w:val="0"/>
                      <w:marTop w:val="0"/>
                      <w:marBottom w:val="0"/>
                      <w:divBdr>
                        <w:top w:val="none" w:sz="0" w:space="0" w:color="auto"/>
                        <w:left w:val="none" w:sz="0" w:space="0" w:color="auto"/>
                        <w:bottom w:val="none" w:sz="0" w:space="0" w:color="auto"/>
                        <w:right w:val="none" w:sz="0" w:space="0" w:color="auto"/>
                      </w:divBdr>
                      <w:divsChild>
                        <w:div w:id="692608474">
                          <w:marLeft w:val="0"/>
                          <w:marRight w:val="0"/>
                          <w:marTop w:val="0"/>
                          <w:marBottom w:val="0"/>
                          <w:divBdr>
                            <w:top w:val="none" w:sz="0" w:space="0" w:color="auto"/>
                            <w:left w:val="none" w:sz="0" w:space="0" w:color="auto"/>
                            <w:bottom w:val="none" w:sz="0" w:space="0" w:color="auto"/>
                            <w:right w:val="none" w:sz="0" w:space="0" w:color="auto"/>
                          </w:divBdr>
                        </w:div>
                        <w:div w:id="1396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8">
          <w:marLeft w:val="0"/>
          <w:marRight w:val="0"/>
          <w:marTop w:val="0"/>
          <w:marBottom w:val="0"/>
          <w:divBdr>
            <w:top w:val="none" w:sz="0" w:space="0" w:color="auto"/>
            <w:left w:val="none" w:sz="0" w:space="0" w:color="auto"/>
            <w:bottom w:val="none" w:sz="0" w:space="0" w:color="auto"/>
            <w:right w:val="none" w:sz="0" w:space="0" w:color="auto"/>
          </w:divBdr>
          <w:divsChild>
            <w:div w:id="1447233782">
              <w:marLeft w:val="0"/>
              <w:marRight w:val="0"/>
              <w:marTop w:val="0"/>
              <w:marBottom w:val="0"/>
              <w:divBdr>
                <w:top w:val="none" w:sz="0" w:space="0" w:color="auto"/>
                <w:left w:val="none" w:sz="0" w:space="0" w:color="auto"/>
                <w:bottom w:val="none" w:sz="0" w:space="0" w:color="auto"/>
                <w:right w:val="none" w:sz="0" w:space="0" w:color="auto"/>
              </w:divBdr>
              <w:divsChild>
                <w:div w:id="445348655">
                  <w:marLeft w:val="0"/>
                  <w:marRight w:val="0"/>
                  <w:marTop w:val="0"/>
                  <w:marBottom w:val="0"/>
                  <w:divBdr>
                    <w:top w:val="none" w:sz="0" w:space="0" w:color="auto"/>
                    <w:left w:val="none" w:sz="0" w:space="0" w:color="auto"/>
                    <w:bottom w:val="none" w:sz="0" w:space="0" w:color="auto"/>
                    <w:right w:val="none" w:sz="0" w:space="0" w:color="auto"/>
                  </w:divBdr>
                  <w:divsChild>
                    <w:div w:id="1277257075">
                      <w:marLeft w:val="0"/>
                      <w:marRight w:val="0"/>
                      <w:marTop w:val="0"/>
                      <w:marBottom w:val="0"/>
                      <w:divBdr>
                        <w:top w:val="none" w:sz="0" w:space="0" w:color="auto"/>
                        <w:left w:val="none" w:sz="0" w:space="0" w:color="auto"/>
                        <w:bottom w:val="none" w:sz="0" w:space="0" w:color="auto"/>
                        <w:right w:val="none" w:sz="0" w:space="0" w:color="auto"/>
                      </w:divBdr>
                      <w:divsChild>
                        <w:div w:id="742143312">
                          <w:marLeft w:val="0"/>
                          <w:marRight w:val="0"/>
                          <w:marTop w:val="100"/>
                          <w:marBottom w:val="100"/>
                          <w:divBdr>
                            <w:top w:val="none" w:sz="0" w:space="0" w:color="auto"/>
                            <w:left w:val="none" w:sz="0" w:space="0" w:color="auto"/>
                            <w:bottom w:val="none" w:sz="0" w:space="0" w:color="auto"/>
                            <w:right w:val="none" w:sz="0" w:space="0" w:color="auto"/>
                          </w:divBdr>
                        </w:div>
                      </w:divsChild>
                    </w:div>
                    <w:div w:id="1989092273">
                      <w:marLeft w:val="0"/>
                      <w:marRight w:val="0"/>
                      <w:marTop w:val="0"/>
                      <w:marBottom w:val="0"/>
                      <w:divBdr>
                        <w:top w:val="none" w:sz="0" w:space="0" w:color="auto"/>
                        <w:left w:val="none" w:sz="0" w:space="0" w:color="auto"/>
                        <w:bottom w:val="none" w:sz="0" w:space="0" w:color="auto"/>
                        <w:right w:val="none" w:sz="0" w:space="0" w:color="auto"/>
                      </w:divBdr>
                      <w:divsChild>
                        <w:div w:id="358775162">
                          <w:marLeft w:val="0"/>
                          <w:marRight w:val="0"/>
                          <w:marTop w:val="100"/>
                          <w:marBottom w:val="100"/>
                          <w:divBdr>
                            <w:top w:val="none" w:sz="0" w:space="0" w:color="auto"/>
                            <w:left w:val="none" w:sz="0" w:space="0" w:color="auto"/>
                            <w:bottom w:val="none" w:sz="0" w:space="0" w:color="auto"/>
                            <w:right w:val="none" w:sz="0" w:space="0" w:color="auto"/>
                          </w:divBdr>
                        </w:div>
                      </w:divsChild>
                    </w:div>
                    <w:div w:id="604579833">
                      <w:marLeft w:val="0"/>
                      <w:marRight w:val="0"/>
                      <w:marTop w:val="0"/>
                      <w:marBottom w:val="0"/>
                      <w:divBdr>
                        <w:top w:val="none" w:sz="0" w:space="0" w:color="auto"/>
                        <w:left w:val="none" w:sz="0" w:space="0" w:color="auto"/>
                        <w:bottom w:val="none" w:sz="0" w:space="0" w:color="auto"/>
                        <w:right w:val="none" w:sz="0" w:space="0" w:color="auto"/>
                      </w:divBdr>
                      <w:divsChild>
                        <w:div w:id="1572882862">
                          <w:marLeft w:val="0"/>
                          <w:marRight w:val="0"/>
                          <w:marTop w:val="100"/>
                          <w:marBottom w:val="100"/>
                          <w:divBdr>
                            <w:top w:val="none" w:sz="0" w:space="0" w:color="auto"/>
                            <w:left w:val="none" w:sz="0" w:space="0" w:color="auto"/>
                            <w:bottom w:val="none" w:sz="0" w:space="0" w:color="auto"/>
                            <w:right w:val="none" w:sz="0" w:space="0" w:color="auto"/>
                          </w:divBdr>
                        </w:div>
                      </w:divsChild>
                    </w:div>
                    <w:div w:id="2115900515">
                      <w:marLeft w:val="0"/>
                      <w:marRight w:val="0"/>
                      <w:marTop w:val="0"/>
                      <w:marBottom w:val="0"/>
                      <w:divBdr>
                        <w:top w:val="none" w:sz="0" w:space="0" w:color="auto"/>
                        <w:left w:val="none" w:sz="0" w:space="0" w:color="auto"/>
                        <w:bottom w:val="none" w:sz="0" w:space="0" w:color="auto"/>
                        <w:right w:val="none" w:sz="0" w:space="0" w:color="auto"/>
                      </w:divBdr>
                      <w:divsChild>
                        <w:div w:id="1321412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2018gputechconf.smarteventscloud.com/connect/sessionDetail.ww?SESSION_ID=161764"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nvidia.com/en-us/gt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blog.purestorage.com/industries/big-data-analyt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ziff.ai/" TargetMode="External"/><Relationship Id="rId4" Type="http://schemas.openxmlformats.org/officeDocument/2006/relationships/hyperlink" Target="https://medium.com/@emwatz?source=post_header_lockup" TargetMode="External"/><Relationship Id="rId9" Type="http://schemas.openxmlformats.org/officeDocument/2006/relationships/hyperlink" Target="http://new-moon.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2018-04-02T11:25:00Z</dcterms:created>
  <dcterms:modified xsi:type="dcterms:W3CDTF">2018-04-02T11:28:00Z</dcterms:modified>
</cp:coreProperties>
</file>