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19421078"/>
        <w:docPartObj>
          <w:docPartGallery w:val="Table of Contents"/>
          <w:docPartUnique/>
        </w:docPartObj>
      </w:sdtPr>
      <w:sdtEndPr>
        <w:rPr>
          <w:noProof/>
        </w:rPr>
      </w:sdtEndPr>
      <w:sdtContent>
        <w:p w:rsidR="00A255EB" w:rsidRDefault="00A255EB">
          <w:pPr>
            <w:pStyle w:val="TOCHeading"/>
          </w:pPr>
          <w:r>
            <w:t>Table of Contents</w:t>
          </w:r>
        </w:p>
        <w:p w:rsidR="00F44D75" w:rsidRDefault="00A255E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44D75" w:rsidRPr="00680F70">
            <w:rPr>
              <w:rStyle w:val="Hyperlink"/>
              <w:noProof/>
            </w:rPr>
            <w:fldChar w:fldCharType="begin"/>
          </w:r>
          <w:r w:rsidR="00F44D75" w:rsidRPr="00680F70">
            <w:rPr>
              <w:rStyle w:val="Hyperlink"/>
              <w:noProof/>
            </w:rPr>
            <w:instrText xml:space="preserve"> </w:instrText>
          </w:r>
          <w:r w:rsidR="00F44D75">
            <w:rPr>
              <w:noProof/>
            </w:rPr>
            <w:instrText>HYPERLINK \l "_Toc442883430"</w:instrText>
          </w:r>
          <w:r w:rsidR="00F44D75" w:rsidRPr="00680F70">
            <w:rPr>
              <w:rStyle w:val="Hyperlink"/>
              <w:noProof/>
            </w:rPr>
            <w:instrText xml:space="preserve"> </w:instrText>
          </w:r>
          <w:r w:rsidR="00F44D75" w:rsidRPr="00680F70">
            <w:rPr>
              <w:rStyle w:val="Hyperlink"/>
              <w:noProof/>
            </w:rPr>
          </w:r>
          <w:r w:rsidR="00F44D75" w:rsidRPr="00680F70">
            <w:rPr>
              <w:rStyle w:val="Hyperlink"/>
              <w:noProof/>
            </w:rPr>
            <w:fldChar w:fldCharType="separate"/>
          </w:r>
          <w:r w:rsidR="00F44D75" w:rsidRPr="00680F70">
            <w:rPr>
              <w:rStyle w:val="Hyperlink"/>
              <w:noProof/>
            </w:rPr>
            <w:t>1</w:t>
          </w:r>
          <w:r w:rsidR="00F44D75">
            <w:rPr>
              <w:rFonts w:eastAsiaTheme="minorEastAsia"/>
              <w:noProof/>
            </w:rPr>
            <w:tab/>
          </w:r>
          <w:r w:rsidR="00F44D75" w:rsidRPr="00680F70">
            <w:rPr>
              <w:rStyle w:val="Hyperlink"/>
              <w:noProof/>
            </w:rPr>
            <w:t>Portfolio construction</w:t>
          </w:r>
          <w:r w:rsidR="00F44D75">
            <w:rPr>
              <w:noProof/>
              <w:webHidden/>
            </w:rPr>
            <w:tab/>
          </w:r>
          <w:r w:rsidR="00F44D75">
            <w:rPr>
              <w:noProof/>
              <w:webHidden/>
            </w:rPr>
            <w:fldChar w:fldCharType="begin"/>
          </w:r>
          <w:r w:rsidR="00F44D75">
            <w:rPr>
              <w:noProof/>
              <w:webHidden/>
            </w:rPr>
            <w:instrText xml:space="preserve"> PAGEREF _Toc442883430 \h </w:instrText>
          </w:r>
          <w:r w:rsidR="00F44D75">
            <w:rPr>
              <w:noProof/>
              <w:webHidden/>
            </w:rPr>
          </w:r>
          <w:r w:rsidR="00F44D75">
            <w:rPr>
              <w:noProof/>
              <w:webHidden/>
            </w:rPr>
            <w:fldChar w:fldCharType="separate"/>
          </w:r>
          <w:r w:rsidR="00F44D75">
            <w:rPr>
              <w:noProof/>
              <w:webHidden/>
            </w:rPr>
            <w:t>3</w:t>
          </w:r>
          <w:r w:rsidR="00F44D75">
            <w:rPr>
              <w:noProof/>
              <w:webHidden/>
            </w:rPr>
            <w:fldChar w:fldCharType="end"/>
          </w:r>
          <w:r w:rsidR="00F44D75" w:rsidRPr="00680F70">
            <w:rPr>
              <w:rStyle w:val="Hyperlink"/>
              <w:noProof/>
            </w:rPr>
            <w:fldChar w:fldCharType="end"/>
          </w:r>
        </w:p>
        <w:p w:rsidR="00F44D75" w:rsidRDefault="00F44D75">
          <w:pPr>
            <w:pStyle w:val="TOC2"/>
            <w:tabs>
              <w:tab w:val="left" w:pos="880"/>
              <w:tab w:val="right" w:leader="dot" w:pos="9350"/>
            </w:tabs>
            <w:rPr>
              <w:rFonts w:eastAsiaTheme="minorEastAsia"/>
              <w:noProof/>
            </w:rPr>
          </w:pPr>
          <w:hyperlink w:anchor="_Toc442883431" w:history="1">
            <w:r w:rsidRPr="00680F70">
              <w:rPr>
                <w:rStyle w:val="Hyperlink"/>
                <w:noProof/>
              </w:rPr>
              <w:t>1.1</w:t>
            </w:r>
            <w:r>
              <w:rPr>
                <w:rFonts w:eastAsiaTheme="minorEastAsia"/>
                <w:noProof/>
              </w:rPr>
              <w:tab/>
            </w:r>
            <w:r w:rsidRPr="00680F70">
              <w:rPr>
                <w:rStyle w:val="Hyperlink"/>
                <w:noProof/>
              </w:rPr>
              <w:t>Matching a target portfolio</w:t>
            </w:r>
            <w:r>
              <w:rPr>
                <w:noProof/>
                <w:webHidden/>
              </w:rPr>
              <w:tab/>
            </w:r>
            <w:r>
              <w:rPr>
                <w:noProof/>
                <w:webHidden/>
              </w:rPr>
              <w:fldChar w:fldCharType="begin"/>
            </w:r>
            <w:r>
              <w:rPr>
                <w:noProof/>
                <w:webHidden/>
              </w:rPr>
              <w:instrText xml:space="preserve"> PAGEREF _Toc442883431 \h </w:instrText>
            </w:r>
            <w:r>
              <w:rPr>
                <w:noProof/>
                <w:webHidden/>
              </w:rPr>
            </w:r>
            <w:r>
              <w:rPr>
                <w:noProof/>
                <w:webHidden/>
              </w:rPr>
              <w:fldChar w:fldCharType="separate"/>
            </w:r>
            <w:r>
              <w:rPr>
                <w:noProof/>
                <w:webHidden/>
              </w:rPr>
              <w:t>3</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32" w:history="1">
            <w:r w:rsidRPr="00680F70">
              <w:rPr>
                <w:rStyle w:val="Hyperlink"/>
                <w:noProof/>
              </w:rPr>
              <w:t>1.1.1</w:t>
            </w:r>
            <w:r>
              <w:rPr>
                <w:rFonts w:eastAsiaTheme="minorEastAsia"/>
                <w:noProof/>
              </w:rPr>
              <w:tab/>
            </w:r>
            <w:r w:rsidRPr="00680F70">
              <w:rPr>
                <w:rStyle w:val="Hyperlink"/>
                <w:noProof/>
              </w:rPr>
              <w:t>Assumptions:</w:t>
            </w:r>
            <w:r>
              <w:rPr>
                <w:noProof/>
                <w:webHidden/>
              </w:rPr>
              <w:tab/>
            </w:r>
            <w:r>
              <w:rPr>
                <w:noProof/>
                <w:webHidden/>
              </w:rPr>
              <w:fldChar w:fldCharType="begin"/>
            </w:r>
            <w:r>
              <w:rPr>
                <w:noProof/>
                <w:webHidden/>
              </w:rPr>
              <w:instrText xml:space="preserve"> PAGEREF _Toc442883432 \h </w:instrText>
            </w:r>
            <w:r>
              <w:rPr>
                <w:noProof/>
                <w:webHidden/>
              </w:rPr>
            </w:r>
            <w:r>
              <w:rPr>
                <w:noProof/>
                <w:webHidden/>
              </w:rPr>
              <w:fldChar w:fldCharType="separate"/>
            </w:r>
            <w:r>
              <w:rPr>
                <w:noProof/>
                <w:webHidden/>
              </w:rPr>
              <w:t>3</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33" w:history="1">
            <w:r w:rsidRPr="00680F70">
              <w:rPr>
                <w:rStyle w:val="Hyperlink"/>
                <w:noProof/>
              </w:rPr>
              <w:t>1.1.2</w:t>
            </w:r>
            <w:r>
              <w:rPr>
                <w:rFonts w:eastAsiaTheme="minorEastAsia"/>
                <w:noProof/>
              </w:rPr>
              <w:tab/>
            </w:r>
            <w:r w:rsidRPr="00680F70">
              <w:rPr>
                <w:rStyle w:val="Hyperlink"/>
                <w:noProof/>
              </w:rPr>
              <w:t>Description</w:t>
            </w:r>
            <w:r>
              <w:rPr>
                <w:noProof/>
                <w:webHidden/>
              </w:rPr>
              <w:tab/>
            </w:r>
            <w:r>
              <w:rPr>
                <w:noProof/>
                <w:webHidden/>
              </w:rPr>
              <w:fldChar w:fldCharType="begin"/>
            </w:r>
            <w:r>
              <w:rPr>
                <w:noProof/>
                <w:webHidden/>
              </w:rPr>
              <w:instrText xml:space="preserve"> PAGEREF _Toc442883433 \h </w:instrText>
            </w:r>
            <w:r>
              <w:rPr>
                <w:noProof/>
                <w:webHidden/>
              </w:rPr>
            </w:r>
            <w:r>
              <w:rPr>
                <w:noProof/>
                <w:webHidden/>
              </w:rPr>
              <w:fldChar w:fldCharType="separate"/>
            </w:r>
            <w:r>
              <w:rPr>
                <w:noProof/>
                <w:webHidden/>
              </w:rPr>
              <w:t>3</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34" w:history="1">
            <w:r w:rsidRPr="00680F70">
              <w:rPr>
                <w:rStyle w:val="Hyperlink"/>
                <w:noProof/>
              </w:rPr>
              <w:t>1.1.3</w:t>
            </w:r>
            <w:r>
              <w:rPr>
                <w:rFonts w:eastAsiaTheme="minorEastAsia"/>
                <w:noProof/>
              </w:rPr>
              <w:tab/>
            </w:r>
            <w:r w:rsidRPr="00680F70">
              <w:rPr>
                <w:rStyle w:val="Hyperlink"/>
                <w:noProof/>
              </w:rPr>
              <w:t>Drawbacks</w:t>
            </w:r>
            <w:r>
              <w:rPr>
                <w:noProof/>
                <w:webHidden/>
              </w:rPr>
              <w:tab/>
            </w:r>
            <w:r>
              <w:rPr>
                <w:noProof/>
                <w:webHidden/>
              </w:rPr>
              <w:fldChar w:fldCharType="begin"/>
            </w:r>
            <w:r>
              <w:rPr>
                <w:noProof/>
                <w:webHidden/>
              </w:rPr>
              <w:instrText xml:space="preserve"> PAGEREF _Toc442883434 \h </w:instrText>
            </w:r>
            <w:r>
              <w:rPr>
                <w:noProof/>
                <w:webHidden/>
              </w:rPr>
            </w:r>
            <w:r>
              <w:rPr>
                <w:noProof/>
                <w:webHidden/>
              </w:rPr>
              <w:fldChar w:fldCharType="separate"/>
            </w:r>
            <w:r>
              <w:rPr>
                <w:noProof/>
                <w:webHidden/>
              </w:rPr>
              <w:t>5</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35" w:history="1">
            <w:r w:rsidRPr="00680F70">
              <w:rPr>
                <w:rStyle w:val="Hyperlink"/>
                <w:noProof/>
              </w:rPr>
              <w:t>1.1.4</w:t>
            </w:r>
            <w:r>
              <w:rPr>
                <w:rFonts w:eastAsiaTheme="minorEastAsia"/>
                <w:noProof/>
              </w:rPr>
              <w:tab/>
            </w:r>
            <w:r w:rsidRPr="00680F70">
              <w:rPr>
                <w:rStyle w:val="Hyperlink"/>
                <w:noProof/>
              </w:rPr>
              <w:t>Potential Solution</w:t>
            </w:r>
            <w:r>
              <w:rPr>
                <w:noProof/>
                <w:webHidden/>
              </w:rPr>
              <w:tab/>
            </w:r>
            <w:r>
              <w:rPr>
                <w:noProof/>
                <w:webHidden/>
              </w:rPr>
              <w:fldChar w:fldCharType="begin"/>
            </w:r>
            <w:r>
              <w:rPr>
                <w:noProof/>
                <w:webHidden/>
              </w:rPr>
              <w:instrText xml:space="preserve"> PAGEREF _Toc442883435 \h </w:instrText>
            </w:r>
            <w:r>
              <w:rPr>
                <w:noProof/>
                <w:webHidden/>
              </w:rPr>
            </w:r>
            <w:r>
              <w:rPr>
                <w:noProof/>
                <w:webHidden/>
              </w:rPr>
              <w:fldChar w:fldCharType="separate"/>
            </w:r>
            <w:r>
              <w:rPr>
                <w:noProof/>
                <w:webHidden/>
              </w:rPr>
              <w:t>5</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36" w:history="1">
            <w:r w:rsidRPr="00680F70">
              <w:rPr>
                <w:rStyle w:val="Hyperlink"/>
                <w:noProof/>
              </w:rPr>
              <w:t>1.2</w:t>
            </w:r>
            <w:r>
              <w:rPr>
                <w:rFonts w:eastAsiaTheme="minorEastAsia"/>
                <w:noProof/>
              </w:rPr>
              <w:tab/>
            </w:r>
            <w:r w:rsidRPr="00680F70">
              <w:rPr>
                <w:rStyle w:val="Hyperlink"/>
                <w:noProof/>
              </w:rPr>
              <w:t>Tilting a target portfolio</w:t>
            </w:r>
            <w:r>
              <w:rPr>
                <w:noProof/>
                <w:webHidden/>
              </w:rPr>
              <w:tab/>
            </w:r>
            <w:r>
              <w:rPr>
                <w:noProof/>
                <w:webHidden/>
              </w:rPr>
              <w:fldChar w:fldCharType="begin"/>
            </w:r>
            <w:r>
              <w:rPr>
                <w:noProof/>
                <w:webHidden/>
              </w:rPr>
              <w:instrText xml:space="preserve"> PAGEREF _Toc442883436 \h </w:instrText>
            </w:r>
            <w:r>
              <w:rPr>
                <w:noProof/>
                <w:webHidden/>
              </w:rPr>
            </w:r>
            <w:r>
              <w:rPr>
                <w:noProof/>
                <w:webHidden/>
              </w:rPr>
              <w:fldChar w:fldCharType="separate"/>
            </w:r>
            <w:r>
              <w:rPr>
                <w:noProof/>
                <w:webHidden/>
              </w:rPr>
              <w:t>5</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37" w:history="1">
            <w:r w:rsidRPr="00680F70">
              <w:rPr>
                <w:rStyle w:val="Hyperlink"/>
                <w:noProof/>
              </w:rPr>
              <w:t>1.2.1</w:t>
            </w:r>
            <w:r>
              <w:rPr>
                <w:rFonts w:eastAsiaTheme="minorEastAsia"/>
                <w:noProof/>
              </w:rPr>
              <w:tab/>
            </w:r>
            <w:r w:rsidRPr="00680F70">
              <w:rPr>
                <w:rStyle w:val="Hyperlink"/>
                <w:noProof/>
              </w:rPr>
              <w:t>Current Limitations/What to improve</w:t>
            </w:r>
            <w:r>
              <w:rPr>
                <w:noProof/>
                <w:webHidden/>
              </w:rPr>
              <w:tab/>
            </w:r>
            <w:r>
              <w:rPr>
                <w:noProof/>
                <w:webHidden/>
              </w:rPr>
              <w:fldChar w:fldCharType="begin"/>
            </w:r>
            <w:r>
              <w:rPr>
                <w:noProof/>
                <w:webHidden/>
              </w:rPr>
              <w:instrText xml:space="preserve"> PAGEREF _Toc442883437 \h </w:instrText>
            </w:r>
            <w:r>
              <w:rPr>
                <w:noProof/>
                <w:webHidden/>
              </w:rPr>
            </w:r>
            <w:r>
              <w:rPr>
                <w:noProof/>
                <w:webHidden/>
              </w:rPr>
              <w:fldChar w:fldCharType="separate"/>
            </w:r>
            <w:r>
              <w:rPr>
                <w:noProof/>
                <w:webHidden/>
              </w:rPr>
              <w:t>6</w:t>
            </w:r>
            <w:r>
              <w:rPr>
                <w:noProof/>
                <w:webHidden/>
              </w:rPr>
              <w:fldChar w:fldCharType="end"/>
            </w:r>
          </w:hyperlink>
        </w:p>
        <w:p w:rsidR="00F44D75" w:rsidRDefault="00F44D75">
          <w:pPr>
            <w:pStyle w:val="TOC1"/>
            <w:tabs>
              <w:tab w:val="left" w:pos="440"/>
              <w:tab w:val="right" w:leader="dot" w:pos="9350"/>
            </w:tabs>
            <w:rPr>
              <w:rFonts w:eastAsiaTheme="minorEastAsia"/>
              <w:noProof/>
            </w:rPr>
          </w:pPr>
          <w:hyperlink w:anchor="_Toc442883438" w:history="1">
            <w:r w:rsidRPr="00680F70">
              <w:rPr>
                <w:rStyle w:val="Hyperlink"/>
                <w:noProof/>
              </w:rPr>
              <w:t>2</w:t>
            </w:r>
            <w:r>
              <w:rPr>
                <w:rFonts w:eastAsiaTheme="minorEastAsia"/>
                <w:noProof/>
              </w:rPr>
              <w:tab/>
            </w:r>
            <w:r w:rsidRPr="00680F70">
              <w:rPr>
                <w:rStyle w:val="Hyperlink"/>
                <w:noProof/>
              </w:rPr>
              <w:t>Attribution</w:t>
            </w:r>
            <w:r>
              <w:rPr>
                <w:noProof/>
                <w:webHidden/>
              </w:rPr>
              <w:tab/>
            </w:r>
            <w:r>
              <w:rPr>
                <w:noProof/>
                <w:webHidden/>
              </w:rPr>
              <w:fldChar w:fldCharType="begin"/>
            </w:r>
            <w:r>
              <w:rPr>
                <w:noProof/>
                <w:webHidden/>
              </w:rPr>
              <w:instrText xml:space="preserve"> PAGEREF _Toc442883438 \h </w:instrText>
            </w:r>
            <w:r>
              <w:rPr>
                <w:noProof/>
                <w:webHidden/>
              </w:rPr>
            </w:r>
            <w:r>
              <w:rPr>
                <w:noProof/>
                <w:webHidden/>
              </w:rPr>
              <w:fldChar w:fldCharType="separate"/>
            </w:r>
            <w:r>
              <w:rPr>
                <w:noProof/>
                <w:webHidden/>
              </w:rPr>
              <w:t>7</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39" w:history="1">
            <w:r w:rsidRPr="00680F70">
              <w:rPr>
                <w:rStyle w:val="Hyperlink"/>
                <w:noProof/>
              </w:rPr>
              <w:t>2.1.1</w:t>
            </w:r>
            <w:r>
              <w:rPr>
                <w:rFonts w:eastAsiaTheme="minorEastAsia"/>
                <w:noProof/>
              </w:rPr>
              <w:tab/>
            </w:r>
            <w:r w:rsidRPr="00680F70">
              <w:rPr>
                <w:rStyle w:val="Hyperlink"/>
                <w:noProof/>
              </w:rPr>
              <w:t>Attribution Calculation Formulas</w:t>
            </w:r>
            <w:r>
              <w:rPr>
                <w:noProof/>
                <w:webHidden/>
              </w:rPr>
              <w:tab/>
            </w:r>
            <w:r>
              <w:rPr>
                <w:noProof/>
                <w:webHidden/>
              </w:rPr>
              <w:fldChar w:fldCharType="begin"/>
            </w:r>
            <w:r>
              <w:rPr>
                <w:noProof/>
                <w:webHidden/>
              </w:rPr>
              <w:instrText xml:space="preserve"> PAGEREF _Toc442883439 \h </w:instrText>
            </w:r>
            <w:r>
              <w:rPr>
                <w:noProof/>
                <w:webHidden/>
              </w:rPr>
            </w:r>
            <w:r>
              <w:rPr>
                <w:noProof/>
                <w:webHidden/>
              </w:rPr>
              <w:fldChar w:fldCharType="separate"/>
            </w:r>
            <w:r>
              <w:rPr>
                <w:noProof/>
                <w:webHidden/>
              </w:rPr>
              <w:t>10</w:t>
            </w:r>
            <w:r>
              <w:rPr>
                <w:noProof/>
                <w:webHidden/>
              </w:rPr>
              <w:fldChar w:fldCharType="end"/>
            </w:r>
          </w:hyperlink>
        </w:p>
        <w:p w:rsidR="00F44D75" w:rsidRDefault="00F44D75">
          <w:pPr>
            <w:pStyle w:val="TOC1"/>
            <w:tabs>
              <w:tab w:val="left" w:pos="440"/>
              <w:tab w:val="right" w:leader="dot" w:pos="9350"/>
            </w:tabs>
            <w:rPr>
              <w:rFonts w:eastAsiaTheme="minorEastAsia"/>
              <w:noProof/>
            </w:rPr>
          </w:pPr>
          <w:hyperlink w:anchor="_Toc442883440" w:history="1">
            <w:r w:rsidRPr="00680F70">
              <w:rPr>
                <w:rStyle w:val="Hyperlink"/>
                <w:noProof/>
              </w:rPr>
              <w:t>3</w:t>
            </w:r>
            <w:r>
              <w:rPr>
                <w:rFonts w:eastAsiaTheme="minorEastAsia"/>
                <w:noProof/>
              </w:rPr>
              <w:tab/>
            </w:r>
            <w:r w:rsidRPr="00680F70">
              <w:rPr>
                <w:rStyle w:val="Hyperlink"/>
                <w:noProof/>
              </w:rPr>
              <w:t>Security/Issuer selection</w:t>
            </w:r>
            <w:r>
              <w:rPr>
                <w:noProof/>
                <w:webHidden/>
              </w:rPr>
              <w:tab/>
            </w:r>
            <w:r>
              <w:rPr>
                <w:noProof/>
                <w:webHidden/>
              </w:rPr>
              <w:fldChar w:fldCharType="begin"/>
            </w:r>
            <w:r>
              <w:rPr>
                <w:noProof/>
                <w:webHidden/>
              </w:rPr>
              <w:instrText xml:space="preserve"> PAGEREF _Toc442883440 \h </w:instrText>
            </w:r>
            <w:r>
              <w:rPr>
                <w:noProof/>
                <w:webHidden/>
              </w:rPr>
            </w:r>
            <w:r>
              <w:rPr>
                <w:noProof/>
                <w:webHidden/>
              </w:rPr>
              <w:fldChar w:fldCharType="separate"/>
            </w:r>
            <w:r>
              <w:rPr>
                <w:noProof/>
                <w:webHidden/>
              </w:rPr>
              <w:t>11</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41" w:history="1">
            <w:r w:rsidRPr="00680F70">
              <w:rPr>
                <w:rStyle w:val="Hyperlink"/>
                <w:noProof/>
              </w:rPr>
              <w:t>3.1</w:t>
            </w:r>
            <w:r>
              <w:rPr>
                <w:rFonts w:eastAsiaTheme="minorEastAsia"/>
                <w:noProof/>
              </w:rPr>
              <w:tab/>
            </w:r>
            <w:r w:rsidRPr="00680F70">
              <w:rPr>
                <w:rStyle w:val="Hyperlink"/>
                <w:noProof/>
              </w:rPr>
              <w:t>Issuer Filter</w:t>
            </w:r>
            <w:r>
              <w:rPr>
                <w:noProof/>
                <w:webHidden/>
              </w:rPr>
              <w:tab/>
            </w:r>
            <w:r>
              <w:rPr>
                <w:noProof/>
                <w:webHidden/>
              </w:rPr>
              <w:fldChar w:fldCharType="begin"/>
            </w:r>
            <w:r>
              <w:rPr>
                <w:noProof/>
                <w:webHidden/>
              </w:rPr>
              <w:instrText xml:space="preserve"> PAGEREF _Toc442883441 \h </w:instrText>
            </w:r>
            <w:r>
              <w:rPr>
                <w:noProof/>
                <w:webHidden/>
              </w:rPr>
            </w:r>
            <w:r>
              <w:rPr>
                <w:noProof/>
                <w:webHidden/>
              </w:rPr>
              <w:fldChar w:fldCharType="separate"/>
            </w:r>
            <w:r>
              <w:rPr>
                <w:noProof/>
                <w:webHidden/>
              </w:rPr>
              <w:t>11</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42" w:history="1">
            <w:r w:rsidRPr="00680F70">
              <w:rPr>
                <w:rStyle w:val="Hyperlink"/>
                <w:noProof/>
              </w:rPr>
              <w:t>3.1.1</w:t>
            </w:r>
            <w:r>
              <w:rPr>
                <w:rFonts w:eastAsiaTheme="minorEastAsia"/>
                <w:noProof/>
              </w:rPr>
              <w:tab/>
            </w:r>
            <w:r w:rsidRPr="00680F70">
              <w:rPr>
                <w:rStyle w:val="Hyperlink"/>
                <w:noProof/>
              </w:rPr>
              <w:t>Financial Risk Metric</w:t>
            </w:r>
            <w:r>
              <w:rPr>
                <w:noProof/>
                <w:webHidden/>
              </w:rPr>
              <w:tab/>
            </w:r>
            <w:r>
              <w:rPr>
                <w:noProof/>
                <w:webHidden/>
              </w:rPr>
              <w:fldChar w:fldCharType="begin"/>
            </w:r>
            <w:r>
              <w:rPr>
                <w:noProof/>
                <w:webHidden/>
              </w:rPr>
              <w:instrText xml:space="preserve"> PAGEREF _Toc442883442 \h </w:instrText>
            </w:r>
            <w:r>
              <w:rPr>
                <w:noProof/>
                <w:webHidden/>
              </w:rPr>
            </w:r>
            <w:r>
              <w:rPr>
                <w:noProof/>
                <w:webHidden/>
              </w:rPr>
              <w:fldChar w:fldCharType="separate"/>
            </w:r>
            <w:r>
              <w:rPr>
                <w:noProof/>
                <w:webHidden/>
              </w:rPr>
              <w:t>11</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43" w:history="1">
            <w:r w:rsidRPr="00680F70">
              <w:rPr>
                <w:rStyle w:val="Hyperlink"/>
                <w:noProof/>
              </w:rPr>
              <w:t>3.1.2</w:t>
            </w:r>
            <w:r>
              <w:rPr>
                <w:rFonts w:eastAsiaTheme="minorEastAsia"/>
                <w:noProof/>
              </w:rPr>
              <w:tab/>
            </w:r>
            <w:r w:rsidRPr="00680F70">
              <w:rPr>
                <w:rStyle w:val="Hyperlink"/>
                <w:noProof/>
              </w:rPr>
              <w:t>Results of risk metric and OAS study</w:t>
            </w:r>
            <w:r>
              <w:rPr>
                <w:noProof/>
                <w:webHidden/>
              </w:rPr>
              <w:tab/>
            </w:r>
            <w:r>
              <w:rPr>
                <w:noProof/>
                <w:webHidden/>
              </w:rPr>
              <w:fldChar w:fldCharType="begin"/>
            </w:r>
            <w:r>
              <w:rPr>
                <w:noProof/>
                <w:webHidden/>
              </w:rPr>
              <w:instrText xml:space="preserve"> PAGEREF _Toc442883443 \h </w:instrText>
            </w:r>
            <w:r>
              <w:rPr>
                <w:noProof/>
                <w:webHidden/>
              </w:rPr>
            </w:r>
            <w:r>
              <w:rPr>
                <w:noProof/>
                <w:webHidden/>
              </w:rPr>
              <w:fldChar w:fldCharType="separate"/>
            </w:r>
            <w:r>
              <w:rPr>
                <w:noProof/>
                <w:webHidden/>
              </w:rPr>
              <w:t>12</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44" w:history="1">
            <w:r w:rsidRPr="00680F70">
              <w:rPr>
                <w:rStyle w:val="Hyperlink"/>
                <w:noProof/>
              </w:rPr>
              <w:t>3.2</w:t>
            </w:r>
            <w:r>
              <w:rPr>
                <w:rFonts w:eastAsiaTheme="minorEastAsia"/>
                <w:noProof/>
              </w:rPr>
              <w:tab/>
            </w:r>
            <w:r w:rsidRPr="00680F70">
              <w:rPr>
                <w:rStyle w:val="Hyperlink"/>
                <w:noProof/>
              </w:rPr>
              <w:t>Bond Characteristics Filters</w:t>
            </w:r>
            <w:r>
              <w:rPr>
                <w:noProof/>
                <w:webHidden/>
              </w:rPr>
              <w:tab/>
            </w:r>
            <w:r>
              <w:rPr>
                <w:noProof/>
                <w:webHidden/>
              </w:rPr>
              <w:fldChar w:fldCharType="begin"/>
            </w:r>
            <w:r>
              <w:rPr>
                <w:noProof/>
                <w:webHidden/>
              </w:rPr>
              <w:instrText xml:space="preserve"> PAGEREF _Toc442883444 \h </w:instrText>
            </w:r>
            <w:r>
              <w:rPr>
                <w:noProof/>
                <w:webHidden/>
              </w:rPr>
            </w:r>
            <w:r>
              <w:rPr>
                <w:noProof/>
                <w:webHidden/>
              </w:rPr>
              <w:fldChar w:fldCharType="separate"/>
            </w:r>
            <w:r>
              <w:rPr>
                <w:noProof/>
                <w:webHidden/>
              </w:rPr>
              <w:t>12</w:t>
            </w:r>
            <w:r>
              <w:rPr>
                <w:noProof/>
                <w:webHidden/>
              </w:rPr>
              <w:fldChar w:fldCharType="end"/>
            </w:r>
          </w:hyperlink>
        </w:p>
        <w:p w:rsidR="00F44D75" w:rsidRDefault="00F44D75">
          <w:pPr>
            <w:pStyle w:val="TOC1"/>
            <w:tabs>
              <w:tab w:val="left" w:pos="440"/>
              <w:tab w:val="right" w:leader="dot" w:pos="9350"/>
            </w:tabs>
            <w:rPr>
              <w:rFonts w:eastAsiaTheme="minorEastAsia"/>
              <w:noProof/>
            </w:rPr>
          </w:pPr>
          <w:hyperlink w:anchor="_Toc442883445" w:history="1">
            <w:r w:rsidRPr="00680F70">
              <w:rPr>
                <w:rStyle w:val="Hyperlink"/>
                <w:noProof/>
              </w:rPr>
              <w:t>4</w:t>
            </w:r>
            <w:r>
              <w:rPr>
                <w:rFonts w:eastAsiaTheme="minorEastAsia"/>
                <w:noProof/>
              </w:rPr>
              <w:tab/>
            </w:r>
            <w:r w:rsidRPr="00680F70">
              <w:rPr>
                <w:rStyle w:val="Hyperlink"/>
                <w:noProof/>
              </w:rPr>
              <w:t>Back-testing</w:t>
            </w:r>
            <w:r>
              <w:rPr>
                <w:noProof/>
                <w:webHidden/>
              </w:rPr>
              <w:tab/>
            </w:r>
            <w:r>
              <w:rPr>
                <w:noProof/>
                <w:webHidden/>
              </w:rPr>
              <w:fldChar w:fldCharType="begin"/>
            </w:r>
            <w:r>
              <w:rPr>
                <w:noProof/>
                <w:webHidden/>
              </w:rPr>
              <w:instrText xml:space="preserve"> PAGEREF _Toc442883445 \h </w:instrText>
            </w:r>
            <w:r>
              <w:rPr>
                <w:noProof/>
                <w:webHidden/>
              </w:rPr>
            </w:r>
            <w:r>
              <w:rPr>
                <w:noProof/>
                <w:webHidden/>
              </w:rPr>
              <w:fldChar w:fldCharType="separate"/>
            </w:r>
            <w:r>
              <w:rPr>
                <w:noProof/>
                <w:webHidden/>
              </w:rPr>
              <w:t>13</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46" w:history="1">
            <w:r w:rsidRPr="00680F70">
              <w:rPr>
                <w:rStyle w:val="Hyperlink"/>
                <w:noProof/>
              </w:rPr>
              <w:t>4.1</w:t>
            </w:r>
            <w:r>
              <w:rPr>
                <w:rFonts w:eastAsiaTheme="minorEastAsia"/>
                <w:noProof/>
              </w:rPr>
              <w:tab/>
            </w:r>
            <w:r w:rsidRPr="00680F70">
              <w:rPr>
                <w:rStyle w:val="Hyperlink"/>
                <w:noProof/>
              </w:rPr>
              <w:t>Description of data currently available</w:t>
            </w:r>
            <w:r>
              <w:rPr>
                <w:noProof/>
                <w:webHidden/>
              </w:rPr>
              <w:tab/>
            </w:r>
            <w:r>
              <w:rPr>
                <w:noProof/>
                <w:webHidden/>
              </w:rPr>
              <w:fldChar w:fldCharType="begin"/>
            </w:r>
            <w:r>
              <w:rPr>
                <w:noProof/>
                <w:webHidden/>
              </w:rPr>
              <w:instrText xml:space="preserve"> PAGEREF _Toc442883446 \h </w:instrText>
            </w:r>
            <w:r>
              <w:rPr>
                <w:noProof/>
                <w:webHidden/>
              </w:rPr>
            </w:r>
            <w:r>
              <w:rPr>
                <w:noProof/>
                <w:webHidden/>
              </w:rPr>
              <w:fldChar w:fldCharType="separate"/>
            </w:r>
            <w:r>
              <w:rPr>
                <w:noProof/>
                <w:webHidden/>
              </w:rPr>
              <w:t>13</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47" w:history="1">
            <w:r w:rsidRPr="00680F70">
              <w:rPr>
                <w:rStyle w:val="Hyperlink"/>
                <w:noProof/>
              </w:rPr>
              <w:t>4.1.1</w:t>
            </w:r>
            <w:r>
              <w:rPr>
                <w:rFonts w:eastAsiaTheme="minorEastAsia"/>
                <w:noProof/>
              </w:rPr>
              <w:tab/>
            </w:r>
            <w:r w:rsidRPr="00680F70">
              <w:rPr>
                <w:rStyle w:val="Hyperlink"/>
                <w:noProof/>
              </w:rPr>
              <w:t>Index information</w:t>
            </w:r>
            <w:r>
              <w:rPr>
                <w:noProof/>
                <w:webHidden/>
              </w:rPr>
              <w:tab/>
            </w:r>
            <w:r>
              <w:rPr>
                <w:noProof/>
                <w:webHidden/>
              </w:rPr>
              <w:fldChar w:fldCharType="begin"/>
            </w:r>
            <w:r>
              <w:rPr>
                <w:noProof/>
                <w:webHidden/>
              </w:rPr>
              <w:instrText xml:space="preserve"> PAGEREF _Toc442883447 \h </w:instrText>
            </w:r>
            <w:r>
              <w:rPr>
                <w:noProof/>
                <w:webHidden/>
              </w:rPr>
            </w:r>
            <w:r>
              <w:rPr>
                <w:noProof/>
                <w:webHidden/>
              </w:rPr>
              <w:fldChar w:fldCharType="separate"/>
            </w:r>
            <w:r>
              <w:rPr>
                <w:noProof/>
                <w:webHidden/>
              </w:rPr>
              <w:t>13</w:t>
            </w:r>
            <w:r>
              <w:rPr>
                <w:noProof/>
                <w:webHidden/>
              </w:rPr>
              <w:fldChar w:fldCharType="end"/>
            </w:r>
          </w:hyperlink>
        </w:p>
        <w:p w:rsidR="00F44D75" w:rsidRDefault="00F44D75">
          <w:pPr>
            <w:pStyle w:val="TOC3"/>
            <w:tabs>
              <w:tab w:val="left" w:pos="1320"/>
              <w:tab w:val="right" w:leader="dot" w:pos="9350"/>
            </w:tabs>
            <w:rPr>
              <w:rFonts w:eastAsiaTheme="minorEastAsia"/>
              <w:noProof/>
            </w:rPr>
          </w:pPr>
          <w:hyperlink w:anchor="_Toc442883448" w:history="1">
            <w:r w:rsidRPr="00680F70">
              <w:rPr>
                <w:rStyle w:val="Hyperlink"/>
                <w:noProof/>
              </w:rPr>
              <w:t>4.1.2</w:t>
            </w:r>
            <w:r>
              <w:rPr>
                <w:rFonts w:eastAsiaTheme="minorEastAsia"/>
                <w:noProof/>
              </w:rPr>
              <w:tab/>
            </w:r>
            <w:r w:rsidRPr="00680F70">
              <w:rPr>
                <w:rStyle w:val="Hyperlink"/>
                <w:noProof/>
              </w:rPr>
              <w:t>Financials</w:t>
            </w:r>
            <w:r>
              <w:rPr>
                <w:noProof/>
                <w:webHidden/>
              </w:rPr>
              <w:tab/>
            </w:r>
            <w:r>
              <w:rPr>
                <w:noProof/>
                <w:webHidden/>
              </w:rPr>
              <w:fldChar w:fldCharType="begin"/>
            </w:r>
            <w:r>
              <w:rPr>
                <w:noProof/>
                <w:webHidden/>
              </w:rPr>
              <w:instrText xml:space="preserve"> PAGEREF _Toc442883448 \h </w:instrText>
            </w:r>
            <w:r>
              <w:rPr>
                <w:noProof/>
                <w:webHidden/>
              </w:rPr>
            </w:r>
            <w:r>
              <w:rPr>
                <w:noProof/>
                <w:webHidden/>
              </w:rPr>
              <w:fldChar w:fldCharType="separate"/>
            </w:r>
            <w:r>
              <w:rPr>
                <w:noProof/>
                <w:webHidden/>
              </w:rPr>
              <w:t>13</w:t>
            </w:r>
            <w:r>
              <w:rPr>
                <w:noProof/>
                <w:webHidden/>
              </w:rPr>
              <w:fldChar w:fldCharType="end"/>
            </w:r>
          </w:hyperlink>
        </w:p>
        <w:p w:rsidR="00F44D75" w:rsidRDefault="00F44D75">
          <w:pPr>
            <w:pStyle w:val="TOC1"/>
            <w:tabs>
              <w:tab w:val="left" w:pos="440"/>
              <w:tab w:val="right" w:leader="dot" w:pos="9350"/>
            </w:tabs>
            <w:rPr>
              <w:rFonts w:eastAsiaTheme="minorEastAsia"/>
              <w:noProof/>
            </w:rPr>
          </w:pPr>
          <w:hyperlink w:anchor="_Toc442883449" w:history="1">
            <w:r w:rsidRPr="00680F70">
              <w:rPr>
                <w:rStyle w:val="Hyperlink"/>
                <w:noProof/>
              </w:rPr>
              <w:t>5</w:t>
            </w:r>
            <w:r>
              <w:rPr>
                <w:rFonts w:eastAsiaTheme="minorEastAsia"/>
                <w:noProof/>
              </w:rPr>
              <w:tab/>
            </w:r>
            <w:r w:rsidRPr="00680F70">
              <w:rPr>
                <w:rStyle w:val="Hyperlink"/>
                <w:noProof/>
              </w:rPr>
              <w:t>Portfolio Construction – 2 methodologies effect on turnover.</w:t>
            </w:r>
            <w:r>
              <w:rPr>
                <w:noProof/>
                <w:webHidden/>
              </w:rPr>
              <w:tab/>
            </w:r>
            <w:r>
              <w:rPr>
                <w:noProof/>
                <w:webHidden/>
              </w:rPr>
              <w:fldChar w:fldCharType="begin"/>
            </w:r>
            <w:r>
              <w:rPr>
                <w:noProof/>
                <w:webHidden/>
              </w:rPr>
              <w:instrText xml:space="preserve"> PAGEREF _Toc442883449 \h </w:instrText>
            </w:r>
            <w:r>
              <w:rPr>
                <w:noProof/>
                <w:webHidden/>
              </w:rPr>
            </w:r>
            <w:r>
              <w:rPr>
                <w:noProof/>
                <w:webHidden/>
              </w:rPr>
              <w:fldChar w:fldCharType="separate"/>
            </w:r>
            <w:r>
              <w:rPr>
                <w:noProof/>
                <w:webHidden/>
              </w:rPr>
              <w:t>13</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0" w:history="1">
            <w:r w:rsidRPr="00680F70">
              <w:rPr>
                <w:rStyle w:val="Hyperlink"/>
                <w:noProof/>
              </w:rPr>
              <w:t>5.1</w:t>
            </w:r>
            <w:r>
              <w:rPr>
                <w:rFonts w:eastAsiaTheme="minorEastAsia"/>
                <w:noProof/>
              </w:rPr>
              <w:tab/>
            </w:r>
            <w:r w:rsidRPr="00680F70">
              <w:rPr>
                <w:rStyle w:val="Hyperlink"/>
                <w:noProof/>
              </w:rPr>
              <w:t>Methodology Description</w:t>
            </w:r>
            <w:r>
              <w:rPr>
                <w:noProof/>
                <w:webHidden/>
              </w:rPr>
              <w:tab/>
            </w:r>
            <w:r>
              <w:rPr>
                <w:noProof/>
                <w:webHidden/>
              </w:rPr>
              <w:fldChar w:fldCharType="begin"/>
            </w:r>
            <w:r>
              <w:rPr>
                <w:noProof/>
                <w:webHidden/>
              </w:rPr>
              <w:instrText xml:space="preserve"> PAGEREF _Toc442883450 \h </w:instrText>
            </w:r>
            <w:r>
              <w:rPr>
                <w:noProof/>
                <w:webHidden/>
              </w:rPr>
            </w:r>
            <w:r>
              <w:rPr>
                <w:noProof/>
                <w:webHidden/>
              </w:rPr>
              <w:fldChar w:fldCharType="separate"/>
            </w:r>
            <w:r>
              <w:rPr>
                <w:noProof/>
                <w:webHidden/>
              </w:rPr>
              <w:t>13</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1" w:history="1">
            <w:r w:rsidRPr="00680F70">
              <w:rPr>
                <w:rStyle w:val="Hyperlink"/>
                <w:noProof/>
              </w:rPr>
              <w:t>5.2</w:t>
            </w:r>
            <w:r>
              <w:rPr>
                <w:rFonts w:eastAsiaTheme="minorEastAsia"/>
                <w:noProof/>
              </w:rPr>
              <w:tab/>
            </w:r>
            <w:r w:rsidRPr="00680F70">
              <w:rPr>
                <w:rStyle w:val="Hyperlink"/>
                <w:noProof/>
              </w:rPr>
              <w:t>Back testing results</w:t>
            </w:r>
            <w:r>
              <w:rPr>
                <w:noProof/>
                <w:webHidden/>
              </w:rPr>
              <w:tab/>
            </w:r>
            <w:r>
              <w:rPr>
                <w:noProof/>
                <w:webHidden/>
              </w:rPr>
              <w:fldChar w:fldCharType="begin"/>
            </w:r>
            <w:r>
              <w:rPr>
                <w:noProof/>
                <w:webHidden/>
              </w:rPr>
              <w:instrText xml:space="preserve"> PAGEREF _Toc442883451 \h </w:instrText>
            </w:r>
            <w:r>
              <w:rPr>
                <w:noProof/>
                <w:webHidden/>
              </w:rPr>
            </w:r>
            <w:r>
              <w:rPr>
                <w:noProof/>
                <w:webHidden/>
              </w:rPr>
              <w:fldChar w:fldCharType="separate"/>
            </w:r>
            <w:r>
              <w:rPr>
                <w:noProof/>
                <w:webHidden/>
              </w:rPr>
              <w:t>14</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2" w:history="1">
            <w:r w:rsidRPr="00680F70">
              <w:rPr>
                <w:rStyle w:val="Hyperlink"/>
                <w:noProof/>
              </w:rPr>
              <w:t>5.3</w:t>
            </w:r>
            <w:r>
              <w:rPr>
                <w:rFonts w:eastAsiaTheme="minorEastAsia"/>
                <w:noProof/>
              </w:rPr>
              <w:tab/>
            </w:r>
            <w:r w:rsidRPr="00680F70">
              <w:rPr>
                <w:rStyle w:val="Hyperlink"/>
                <w:noProof/>
              </w:rPr>
              <w:t>Observations</w:t>
            </w:r>
            <w:r>
              <w:rPr>
                <w:noProof/>
                <w:webHidden/>
              </w:rPr>
              <w:tab/>
            </w:r>
            <w:r>
              <w:rPr>
                <w:noProof/>
                <w:webHidden/>
              </w:rPr>
              <w:fldChar w:fldCharType="begin"/>
            </w:r>
            <w:r>
              <w:rPr>
                <w:noProof/>
                <w:webHidden/>
              </w:rPr>
              <w:instrText xml:space="preserve"> PAGEREF _Toc442883452 \h </w:instrText>
            </w:r>
            <w:r>
              <w:rPr>
                <w:noProof/>
                <w:webHidden/>
              </w:rPr>
            </w:r>
            <w:r>
              <w:rPr>
                <w:noProof/>
                <w:webHidden/>
              </w:rPr>
              <w:fldChar w:fldCharType="separate"/>
            </w:r>
            <w:r>
              <w:rPr>
                <w:noProof/>
                <w:webHidden/>
              </w:rPr>
              <w:t>15</w:t>
            </w:r>
            <w:r>
              <w:rPr>
                <w:noProof/>
                <w:webHidden/>
              </w:rPr>
              <w:fldChar w:fldCharType="end"/>
            </w:r>
          </w:hyperlink>
        </w:p>
        <w:p w:rsidR="00F44D75" w:rsidRDefault="00F44D75">
          <w:pPr>
            <w:pStyle w:val="TOC1"/>
            <w:tabs>
              <w:tab w:val="left" w:pos="440"/>
              <w:tab w:val="right" w:leader="dot" w:pos="9350"/>
            </w:tabs>
            <w:rPr>
              <w:rFonts w:eastAsiaTheme="minorEastAsia"/>
              <w:noProof/>
            </w:rPr>
          </w:pPr>
          <w:hyperlink w:anchor="_Toc442883453" w:history="1">
            <w:r w:rsidRPr="00680F70">
              <w:rPr>
                <w:rStyle w:val="Hyperlink"/>
                <w:noProof/>
              </w:rPr>
              <w:t>6</w:t>
            </w:r>
            <w:r>
              <w:rPr>
                <w:rFonts w:eastAsiaTheme="minorEastAsia"/>
                <w:noProof/>
              </w:rPr>
              <w:tab/>
            </w:r>
            <w:r w:rsidRPr="00680F70">
              <w:rPr>
                <w:rStyle w:val="Hyperlink"/>
                <w:noProof/>
              </w:rPr>
              <w:t>Portfolio Construction – Effect of rebalancing frequency, number of dimensions to Match Index, and use of security/issuer filter.</w:t>
            </w:r>
            <w:r>
              <w:rPr>
                <w:noProof/>
                <w:webHidden/>
              </w:rPr>
              <w:tab/>
            </w:r>
            <w:r>
              <w:rPr>
                <w:noProof/>
                <w:webHidden/>
              </w:rPr>
              <w:fldChar w:fldCharType="begin"/>
            </w:r>
            <w:r>
              <w:rPr>
                <w:noProof/>
                <w:webHidden/>
              </w:rPr>
              <w:instrText xml:space="preserve"> PAGEREF _Toc442883453 \h </w:instrText>
            </w:r>
            <w:r>
              <w:rPr>
                <w:noProof/>
                <w:webHidden/>
              </w:rPr>
            </w:r>
            <w:r>
              <w:rPr>
                <w:noProof/>
                <w:webHidden/>
              </w:rPr>
              <w:fldChar w:fldCharType="separate"/>
            </w:r>
            <w:r>
              <w:rPr>
                <w:noProof/>
                <w:webHidden/>
              </w:rPr>
              <w:t>15</w:t>
            </w:r>
            <w:r>
              <w:rPr>
                <w:noProof/>
                <w:webHidden/>
              </w:rPr>
              <w:fldChar w:fldCharType="end"/>
            </w:r>
          </w:hyperlink>
        </w:p>
        <w:p w:rsidR="00F44D75" w:rsidRDefault="00F44D75">
          <w:pPr>
            <w:pStyle w:val="TOC1"/>
            <w:tabs>
              <w:tab w:val="left" w:pos="440"/>
              <w:tab w:val="right" w:leader="dot" w:pos="9350"/>
            </w:tabs>
            <w:rPr>
              <w:rFonts w:eastAsiaTheme="minorEastAsia"/>
              <w:noProof/>
            </w:rPr>
          </w:pPr>
          <w:hyperlink w:anchor="_Toc442883454" w:history="1">
            <w:r w:rsidRPr="00680F70">
              <w:rPr>
                <w:rStyle w:val="Hyperlink"/>
                <w:noProof/>
              </w:rPr>
              <w:t>7</w:t>
            </w:r>
            <w:r>
              <w:rPr>
                <w:rFonts w:eastAsiaTheme="minorEastAsia"/>
                <w:noProof/>
              </w:rPr>
              <w:tab/>
            </w:r>
            <w:r w:rsidRPr="00680F70">
              <w:rPr>
                <w:rStyle w:val="Hyperlink"/>
                <w:noProof/>
              </w:rPr>
              <w:t>Appendix</w:t>
            </w:r>
            <w:r>
              <w:rPr>
                <w:noProof/>
                <w:webHidden/>
              </w:rPr>
              <w:tab/>
            </w:r>
            <w:r>
              <w:rPr>
                <w:noProof/>
                <w:webHidden/>
              </w:rPr>
              <w:fldChar w:fldCharType="begin"/>
            </w:r>
            <w:r>
              <w:rPr>
                <w:noProof/>
                <w:webHidden/>
              </w:rPr>
              <w:instrText xml:space="preserve"> PAGEREF _Toc442883454 \h </w:instrText>
            </w:r>
            <w:r>
              <w:rPr>
                <w:noProof/>
                <w:webHidden/>
              </w:rPr>
            </w:r>
            <w:r>
              <w:rPr>
                <w:noProof/>
                <w:webHidden/>
              </w:rPr>
              <w:fldChar w:fldCharType="separate"/>
            </w:r>
            <w:r>
              <w:rPr>
                <w:noProof/>
                <w:webHidden/>
              </w:rPr>
              <w:t>17</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5" w:history="1">
            <w:r w:rsidRPr="00680F70">
              <w:rPr>
                <w:rStyle w:val="Hyperlink"/>
                <w:noProof/>
              </w:rPr>
              <w:t>7.1</w:t>
            </w:r>
            <w:r>
              <w:rPr>
                <w:rFonts w:eastAsiaTheme="minorEastAsia"/>
                <w:noProof/>
              </w:rPr>
              <w:tab/>
            </w:r>
            <w:r w:rsidRPr="00680F70">
              <w:rPr>
                <w:rStyle w:val="Hyperlink"/>
                <w:noProof/>
              </w:rPr>
              <w:t>Appendix A</w:t>
            </w:r>
            <w:r>
              <w:rPr>
                <w:noProof/>
                <w:webHidden/>
              </w:rPr>
              <w:tab/>
            </w:r>
            <w:r>
              <w:rPr>
                <w:noProof/>
                <w:webHidden/>
              </w:rPr>
              <w:fldChar w:fldCharType="begin"/>
            </w:r>
            <w:r>
              <w:rPr>
                <w:noProof/>
                <w:webHidden/>
              </w:rPr>
              <w:instrText xml:space="preserve"> PAGEREF _Toc442883455 \h </w:instrText>
            </w:r>
            <w:r>
              <w:rPr>
                <w:noProof/>
                <w:webHidden/>
              </w:rPr>
            </w:r>
            <w:r>
              <w:rPr>
                <w:noProof/>
                <w:webHidden/>
              </w:rPr>
              <w:fldChar w:fldCharType="separate"/>
            </w:r>
            <w:r>
              <w:rPr>
                <w:noProof/>
                <w:webHidden/>
              </w:rPr>
              <w:t>17</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6" w:history="1">
            <w:r w:rsidRPr="00680F70">
              <w:rPr>
                <w:rStyle w:val="Hyperlink"/>
                <w:noProof/>
              </w:rPr>
              <w:t>7.2</w:t>
            </w:r>
            <w:r>
              <w:rPr>
                <w:rFonts w:eastAsiaTheme="minorEastAsia"/>
                <w:noProof/>
              </w:rPr>
              <w:tab/>
            </w:r>
            <w:r w:rsidRPr="00680F70">
              <w:rPr>
                <w:rStyle w:val="Hyperlink"/>
                <w:noProof/>
              </w:rPr>
              <w:t>Appendix B</w:t>
            </w:r>
            <w:r>
              <w:rPr>
                <w:noProof/>
                <w:webHidden/>
              </w:rPr>
              <w:tab/>
            </w:r>
            <w:r>
              <w:rPr>
                <w:noProof/>
                <w:webHidden/>
              </w:rPr>
              <w:fldChar w:fldCharType="begin"/>
            </w:r>
            <w:r>
              <w:rPr>
                <w:noProof/>
                <w:webHidden/>
              </w:rPr>
              <w:instrText xml:space="preserve"> PAGEREF _Toc442883456 \h </w:instrText>
            </w:r>
            <w:r>
              <w:rPr>
                <w:noProof/>
                <w:webHidden/>
              </w:rPr>
            </w:r>
            <w:r>
              <w:rPr>
                <w:noProof/>
                <w:webHidden/>
              </w:rPr>
              <w:fldChar w:fldCharType="separate"/>
            </w:r>
            <w:r>
              <w:rPr>
                <w:noProof/>
                <w:webHidden/>
              </w:rPr>
              <w:t>18</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7" w:history="1">
            <w:r w:rsidRPr="00680F70">
              <w:rPr>
                <w:rStyle w:val="Hyperlink"/>
                <w:noProof/>
              </w:rPr>
              <w:t>7.3</w:t>
            </w:r>
            <w:r>
              <w:rPr>
                <w:rFonts w:eastAsiaTheme="minorEastAsia"/>
                <w:noProof/>
              </w:rPr>
              <w:tab/>
            </w:r>
            <w:r w:rsidRPr="00680F70">
              <w:rPr>
                <w:rStyle w:val="Hyperlink"/>
                <w:noProof/>
              </w:rPr>
              <w:t>Appendix C</w:t>
            </w:r>
            <w:r>
              <w:rPr>
                <w:noProof/>
                <w:webHidden/>
              </w:rPr>
              <w:tab/>
            </w:r>
            <w:r>
              <w:rPr>
                <w:noProof/>
                <w:webHidden/>
              </w:rPr>
              <w:fldChar w:fldCharType="begin"/>
            </w:r>
            <w:r>
              <w:rPr>
                <w:noProof/>
                <w:webHidden/>
              </w:rPr>
              <w:instrText xml:space="preserve"> PAGEREF _Toc442883457 \h </w:instrText>
            </w:r>
            <w:r>
              <w:rPr>
                <w:noProof/>
                <w:webHidden/>
              </w:rPr>
            </w:r>
            <w:r>
              <w:rPr>
                <w:noProof/>
                <w:webHidden/>
              </w:rPr>
              <w:fldChar w:fldCharType="separate"/>
            </w:r>
            <w:r>
              <w:rPr>
                <w:noProof/>
                <w:webHidden/>
              </w:rPr>
              <w:t>18</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8" w:history="1">
            <w:r w:rsidRPr="00680F70">
              <w:rPr>
                <w:rStyle w:val="Hyperlink"/>
                <w:noProof/>
              </w:rPr>
              <w:t>7.4</w:t>
            </w:r>
            <w:r>
              <w:rPr>
                <w:rFonts w:eastAsiaTheme="minorEastAsia"/>
                <w:noProof/>
              </w:rPr>
              <w:tab/>
            </w:r>
            <w:r w:rsidRPr="00680F70">
              <w:rPr>
                <w:rStyle w:val="Hyperlink"/>
                <w:noProof/>
              </w:rPr>
              <w:t>Appendix D</w:t>
            </w:r>
            <w:r>
              <w:rPr>
                <w:noProof/>
                <w:webHidden/>
              </w:rPr>
              <w:tab/>
            </w:r>
            <w:r>
              <w:rPr>
                <w:noProof/>
                <w:webHidden/>
              </w:rPr>
              <w:fldChar w:fldCharType="begin"/>
            </w:r>
            <w:r>
              <w:rPr>
                <w:noProof/>
                <w:webHidden/>
              </w:rPr>
              <w:instrText xml:space="preserve"> PAGEREF _Toc442883458 \h </w:instrText>
            </w:r>
            <w:r>
              <w:rPr>
                <w:noProof/>
                <w:webHidden/>
              </w:rPr>
            </w:r>
            <w:r>
              <w:rPr>
                <w:noProof/>
                <w:webHidden/>
              </w:rPr>
              <w:fldChar w:fldCharType="separate"/>
            </w:r>
            <w:r>
              <w:rPr>
                <w:noProof/>
                <w:webHidden/>
              </w:rPr>
              <w:t>19</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59" w:history="1">
            <w:r w:rsidRPr="00680F70">
              <w:rPr>
                <w:rStyle w:val="Hyperlink"/>
                <w:noProof/>
              </w:rPr>
              <w:t>7.5</w:t>
            </w:r>
            <w:r>
              <w:rPr>
                <w:rFonts w:eastAsiaTheme="minorEastAsia"/>
                <w:noProof/>
              </w:rPr>
              <w:tab/>
            </w:r>
            <w:r w:rsidRPr="00680F70">
              <w:rPr>
                <w:rStyle w:val="Hyperlink"/>
                <w:noProof/>
              </w:rPr>
              <w:t>Appendix E</w:t>
            </w:r>
            <w:r>
              <w:rPr>
                <w:noProof/>
                <w:webHidden/>
              </w:rPr>
              <w:tab/>
            </w:r>
            <w:r>
              <w:rPr>
                <w:noProof/>
                <w:webHidden/>
              </w:rPr>
              <w:fldChar w:fldCharType="begin"/>
            </w:r>
            <w:r>
              <w:rPr>
                <w:noProof/>
                <w:webHidden/>
              </w:rPr>
              <w:instrText xml:space="preserve"> PAGEREF _Toc442883459 \h </w:instrText>
            </w:r>
            <w:r>
              <w:rPr>
                <w:noProof/>
                <w:webHidden/>
              </w:rPr>
            </w:r>
            <w:r>
              <w:rPr>
                <w:noProof/>
                <w:webHidden/>
              </w:rPr>
              <w:fldChar w:fldCharType="separate"/>
            </w:r>
            <w:r>
              <w:rPr>
                <w:noProof/>
                <w:webHidden/>
              </w:rPr>
              <w:t>20</w:t>
            </w:r>
            <w:r>
              <w:rPr>
                <w:noProof/>
                <w:webHidden/>
              </w:rPr>
              <w:fldChar w:fldCharType="end"/>
            </w:r>
          </w:hyperlink>
        </w:p>
        <w:p w:rsidR="00F44D75" w:rsidRDefault="00F44D75">
          <w:pPr>
            <w:pStyle w:val="TOC2"/>
            <w:tabs>
              <w:tab w:val="left" w:pos="880"/>
              <w:tab w:val="right" w:leader="dot" w:pos="9350"/>
            </w:tabs>
            <w:rPr>
              <w:rFonts w:eastAsiaTheme="minorEastAsia"/>
              <w:noProof/>
            </w:rPr>
          </w:pPr>
          <w:hyperlink w:anchor="_Toc442883460" w:history="1">
            <w:r w:rsidRPr="00680F70">
              <w:rPr>
                <w:rStyle w:val="Hyperlink"/>
                <w:noProof/>
              </w:rPr>
              <w:t>7.6</w:t>
            </w:r>
            <w:r>
              <w:rPr>
                <w:rFonts w:eastAsiaTheme="minorEastAsia"/>
                <w:noProof/>
              </w:rPr>
              <w:tab/>
            </w:r>
            <w:r w:rsidRPr="00680F70">
              <w:rPr>
                <w:rStyle w:val="Hyperlink"/>
                <w:noProof/>
              </w:rPr>
              <w:t>Appendix F</w:t>
            </w:r>
            <w:r>
              <w:rPr>
                <w:noProof/>
                <w:webHidden/>
              </w:rPr>
              <w:tab/>
            </w:r>
            <w:r>
              <w:rPr>
                <w:noProof/>
                <w:webHidden/>
              </w:rPr>
              <w:fldChar w:fldCharType="begin"/>
            </w:r>
            <w:r>
              <w:rPr>
                <w:noProof/>
                <w:webHidden/>
              </w:rPr>
              <w:instrText xml:space="preserve"> PAGEREF _Toc442883460 \h </w:instrText>
            </w:r>
            <w:r>
              <w:rPr>
                <w:noProof/>
                <w:webHidden/>
              </w:rPr>
            </w:r>
            <w:r>
              <w:rPr>
                <w:noProof/>
                <w:webHidden/>
              </w:rPr>
              <w:fldChar w:fldCharType="separate"/>
            </w:r>
            <w:r>
              <w:rPr>
                <w:noProof/>
                <w:webHidden/>
              </w:rPr>
              <w:t>20</w:t>
            </w:r>
            <w:r>
              <w:rPr>
                <w:noProof/>
                <w:webHidden/>
              </w:rPr>
              <w:fldChar w:fldCharType="end"/>
            </w:r>
          </w:hyperlink>
        </w:p>
        <w:p w:rsidR="00A255EB" w:rsidRDefault="00A255EB">
          <w:r>
            <w:rPr>
              <w:b/>
              <w:bCs/>
              <w:noProof/>
            </w:rPr>
            <w:fldChar w:fldCharType="end"/>
          </w:r>
        </w:p>
      </w:sdtContent>
    </w:sdt>
    <w:p w:rsidR="00A255EB" w:rsidRDefault="00A255EB">
      <w:pPr>
        <w:rPr>
          <w:rFonts w:asciiTheme="majorHAnsi" w:eastAsiaTheme="majorEastAsia" w:hAnsiTheme="majorHAnsi" w:cstheme="majorBidi"/>
          <w:b/>
          <w:bCs/>
          <w:color w:val="365F91" w:themeColor="accent1" w:themeShade="BF"/>
          <w:sz w:val="28"/>
          <w:szCs w:val="28"/>
        </w:rPr>
      </w:pPr>
      <w:r>
        <w:br w:type="page"/>
      </w:r>
    </w:p>
    <w:p w:rsidR="00913668" w:rsidRPr="00CA624E" w:rsidRDefault="00983ECB" w:rsidP="008E2F82">
      <w:pPr>
        <w:pStyle w:val="Heading1"/>
      </w:pPr>
      <w:bookmarkStart w:id="1" w:name="_Toc442883430"/>
      <w:r w:rsidRPr="00CA624E">
        <w:lastRenderedPageBreak/>
        <w:t>Portfolio construction</w:t>
      </w:r>
      <w:bookmarkEnd w:id="1"/>
    </w:p>
    <w:p w:rsidR="00CA624E" w:rsidRPr="00CA624E" w:rsidRDefault="00906386" w:rsidP="00CA624E">
      <w:pPr>
        <w:pStyle w:val="Heading2"/>
      </w:pPr>
      <w:bookmarkStart w:id="2" w:name="_Toc442883431"/>
      <w:r>
        <w:t xml:space="preserve">Matching a </w:t>
      </w:r>
      <w:r w:rsidRPr="00CA624E">
        <w:t>target</w:t>
      </w:r>
      <w:r>
        <w:t xml:space="preserve"> portfolio</w:t>
      </w:r>
      <w:bookmarkEnd w:id="2"/>
    </w:p>
    <w:p w:rsidR="003E07B4" w:rsidRDefault="003E07B4" w:rsidP="00EA11A6">
      <w:pPr>
        <w:pStyle w:val="Heading3"/>
      </w:pPr>
      <w:bookmarkStart w:id="3" w:name="_Toc442883432"/>
      <w:r>
        <w:t>Assumptions:</w:t>
      </w:r>
      <w:bookmarkEnd w:id="3"/>
    </w:p>
    <w:p w:rsidR="00913668" w:rsidRDefault="002376EC" w:rsidP="00983ECB">
      <w:r>
        <w:t xml:space="preserve">The </w:t>
      </w:r>
      <w:r w:rsidR="00913668">
        <w:t xml:space="preserve">list of securities to include in </w:t>
      </w:r>
      <w:r>
        <w:t xml:space="preserve">resulting </w:t>
      </w:r>
      <w:r w:rsidR="00913668">
        <w:t>portfolio is a subset of the securities in the target portfolio (i.e. create a subset of securities by filtering out securities from the index universe)</w:t>
      </w:r>
    </w:p>
    <w:p w:rsidR="003E07B4" w:rsidRDefault="003E07B4" w:rsidP="00EA11A6">
      <w:pPr>
        <w:pStyle w:val="Heading3"/>
      </w:pPr>
      <w:bookmarkStart w:id="4" w:name="_Toc442883433"/>
      <w:r>
        <w:t>Description</w:t>
      </w:r>
      <w:bookmarkEnd w:id="4"/>
    </w:p>
    <w:p w:rsidR="00983ECB" w:rsidRDefault="00983ECB" w:rsidP="00983ECB">
      <w:r>
        <w:t xml:space="preserve">Given a </w:t>
      </w:r>
      <w:r w:rsidR="00470E7B">
        <w:t>list</w:t>
      </w:r>
      <w:r>
        <w:t xml:space="preserve"> of securities, we can construct a portfolio that matches the characteristics of a target portfolio across various dimensions.</w:t>
      </w:r>
      <w:r w:rsidR="002069FC">
        <w:t xml:space="preserve"> These dimensions c</w:t>
      </w:r>
      <w:r w:rsidR="002620E2">
        <w:t>an be categorical (i.e. level 3, currency, country, market weights</w:t>
      </w:r>
      <w:r w:rsidR="002069FC">
        <w:t>) or numerical</w:t>
      </w:r>
      <w:r>
        <w:t xml:space="preserve"> </w:t>
      </w:r>
      <w:r w:rsidR="002069FC">
        <w:t>(i.e. securities overall weight across yield, duration, or spread buckets).</w:t>
      </w:r>
    </w:p>
    <w:p w:rsidR="00913668" w:rsidRDefault="00913668" w:rsidP="00650C76">
      <w:pPr>
        <w:jc w:val="both"/>
      </w:pPr>
      <w:r>
        <w:t xml:space="preserve">The tool </w:t>
      </w:r>
      <w:r w:rsidR="002376EC">
        <w:t>assigns</w:t>
      </w:r>
      <w:r>
        <w:t xml:space="preserve"> each security in the universe </w:t>
      </w:r>
      <w:r w:rsidR="002376EC">
        <w:t xml:space="preserve">to </w:t>
      </w:r>
      <w:r>
        <w:t xml:space="preserve">a </w:t>
      </w:r>
      <w:r w:rsidR="00561ED3">
        <w:t>category/numeric</w:t>
      </w:r>
      <w:r w:rsidR="002376EC">
        <w:t xml:space="preserve"> bucket, and then calculates the aggregate market weight within each bucket </w:t>
      </w:r>
      <w:r w:rsidR="00561ED3">
        <w:t>represented</w:t>
      </w:r>
      <w:r w:rsidR="002376EC">
        <w:t xml:space="preserve"> in the universe.</w:t>
      </w:r>
      <w:r>
        <w:t xml:space="preserve"> Because the list of potential securities is a subset of the universe, some </w:t>
      </w:r>
      <w:r w:rsidR="00561ED3">
        <w:t>category/numeric</w:t>
      </w:r>
      <w:r>
        <w:t xml:space="preserve"> buckets may not </w:t>
      </w:r>
      <w:r w:rsidR="00650C76">
        <w:t xml:space="preserve">be present </w:t>
      </w:r>
      <w:r w:rsidR="002376EC">
        <w:t xml:space="preserve">in </w:t>
      </w:r>
      <w:r w:rsidR="00650C76">
        <w:t xml:space="preserve">the </w:t>
      </w:r>
      <w:r w:rsidR="002376EC">
        <w:t>filtered list</w:t>
      </w:r>
      <w:r>
        <w:t>.</w:t>
      </w:r>
      <w:r w:rsidR="00561ED3">
        <w:t xml:space="preserve"> </w:t>
      </w:r>
      <w:r w:rsidR="00650C76">
        <w:t>The tool attempts to match the weight in the buckets of the target portfolio, by reassigning the weight of the buckets present in the target portfolio but not present in the filtered list, to the closest bucket</w:t>
      </w:r>
      <w:r w:rsidR="005E733F">
        <w:t xml:space="preserve"> present in the filtered list of securities.</w:t>
      </w:r>
      <w:r w:rsidR="00906386">
        <w:t xml:space="preserve"> Because some category/numerical</w:t>
      </w:r>
      <w:r>
        <w:t xml:space="preserve"> buckets may be missing entirely</w:t>
      </w:r>
      <w:r w:rsidR="00906386">
        <w:t xml:space="preserve"> after filtering securities out of the universe</w:t>
      </w:r>
      <w:r>
        <w:t xml:space="preserve">, and </w:t>
      </w:r>
      <w:r w:rsidR="002376EC">
        <w:t xml:space="preserve">because for numerical buckets we can define a maximum radius over which to look for similar buckets, there is the possibility of not being able to </w:t>
      </w:r>
      <w:r w:rsidR="00906386">
        <w:t>distribute</w:t>
      </w:r>
      <w:r w:rsidR="002376EC">
        <w:t xml:space="preserve"> some of the weight in the universe to the buckets represented in the filtered list, and hence the aggregate % market weight in the represented buckets may not add to up 100%; in this case, the tool sc</w:t>
      </w:r>
      <w:r w:rsidR="00561ED3">
        <w:t xml:space="preserve">ales the final weights of every </w:t>
      </w:r>
      <w:r w:rsidR="002376EC">
        <w:t xml:space="preserve">bucket </w:t>
      </w:r>
      <w:r w:rsidR="00561ED3">
        <w:t xml:space="preserve">present in the filtered list </w:t>
      </w:r>
      <w:r w:rsidR="00906386">
        <w:t xml:space="preserve">so that in aggregate they </w:t>
      </w:r>
      <w:r w:rsidR="00561ED3">
        <w:t xml:space="preserve">achieve </w:t>
      </w:r>
      <w:r w:rsidR="00906386">
        <w:t xml:space="preserve">a </w:t>
      </w:r>
      <w:r w:rsidR="00561ED3">
        <w:t>100% market weight.</w:t>
      </w:r>
      <w:r w:rsidR="00650C76">
        <w:t xml:space="preserve"> To determine the security weights, the tool identifies the </w:t>
      </w:r>
      <w:r w:rsidR="00906386">
        <w:t xml:space="preserve">filtered </w:t>
      </w:r>
      <w:r w:rsidR="00650C76">
        <w:t>securities in each bucket and scales their original market weight so that in aggregate the weights of these securities match the weight of the bucket.</w:t>
      </w:r>
    </w:p>
    <w:p w:rsidR="002620E2" w:rsidRDefault="00D9666E" w:rsidP="00983ECB">
      <w:r>
        <w:t>Given categorical labels that describe natural groups and subgroups of securities (i.e. sector and industry classification</w:t>
      </w:r>
      <w:r w:rsidR="002620E2">
        <w:t>, or region and country</w:t>
      </w:r>
      <w:r>
        <w:t xml:space="preserve">), the user can </w:t>
      </w:r>
      <w:r w:rsidR="00650C76">
        <w:t xml:space="preserve">instruct the tool </w:t>
      </w:r>
      <w:r>
        <w:t xml:space="preserve">to attempt to match target portfolio weights from the more specific subgroup to the least specific subgroup (i.e. </w:t>
      </w:r>
      <w:r w:rsidR="00650C76">
        <w:t xml:space="preserve">for a region and country group and subgroup pair, </w:t>
      </w:r>
      <w:r>
        <w:t xml:space="preserve">the tool will attempt to match the weights at the more specific </w:t>
      </w:r>
      <w:r w:rsidR="00650C76">
        <w:t xml:space="preserve">country </w:t>
      </w:r>
      <w:r>
        <w:t xml:space="preserve">level first, and if it can’t, it will attempt to match the targets overall </w:t>
      </w:r>
      <w:r w:rsidR="00650C76">
        <w:t>region weight</w:t>
      </w:r>
      <w:r w:rsidR="002620E2">
        <w:t>).</w:t>
      </w:r>
    </w:p>
    <w:p w:rsidR="002620E2" w:rsidRDefault="002620E2" w:rsidP="00983ECB">
      <w:r>
        <w:t xml:space="preserve">Categories with no specific relation between them can also be specified, and in that case, the tool will attempt to </w:t>
      </w:r>
      <w:r w:rsidR="00906386">
        <w:t xml:space="preserve">distribute </w:t>
      </w:r>
      <w:r w:rsidR="00F33509">
        <w:t xml:space="preserve">bucket weights </w:t>
      </w:r>
      <w:r w:rsidR="00906386">
        <w:t xml:space="preserve">across the buckets that </w:t>
      </w:r>
      <w:r>
        <w:t>match the largest number of categories possible.</w:t>
      </w:r>
    </w:p>
    <w:p w:rsidR="00374F83" w:rsidRDefault="000F0FD1" w:rsidP="004D45ED">
      <w:pPr>
        <w:rPr>
          <w:b/>
        </w:rPr>
      </w:pPr>
      <w:r>
        <w:rPr>
          <w:noProof/>
        </w:rPr>
        <w:lastRenderedPageBreak/>
        <mc:AlternateContent>
          <mc:Choice Requires="wpg">
            <w:drawing>
              <wp:anchor distT="457200" distB="457200" distL="114300" distR="114300" simplePos="0" relativeHeight="251665408" behindDoc="0" locked="0" layoutInCell="1" allowOverlap="1" wp14:anchorId="5EDECDA8" wp14:editId="2484874A">
                <wp:simplePos x="0" y="0"/>
                <wp:positionH relativeFrom="column">
                  <wp:posOffset>0</wp:posOffset>
                </wp:positionH>
                <wp:positionV relativeFrom="paragraph">
                  <wp:posOffset>1390650</wp:posOffset>
                </wp:positionV>
                <wp:extent cx="5934075" cy="6555740"/>
                <wp:effectExtent l="0" t="0" r="9525" b="0"/>
                <wp:wrapTopAndBottom/>
                <wp:docPr id="7" name="Group 7"/>
                <wp:cNvGraphicFramePr/>
                <a:graphic xmlns:a="http://schemas.openxmlformats.org/drawingml/2006/main">
                  <a:graphicData uri="http://schemas.microsoft.com/office/word/2010/wordprocessingGroup">
                    <wpg:wgp>
                      <wpg:cNvGrpSpPr/>
                      <wpg:grpSpPr>
                        <a:xfrm>
                          <a:off x="0" y="0"/>
                          <a:ext cx="5934075" cy="6555740"/>
                          <a:chOff x="0" y="-3"/>
                          <a:chExt cx="5933833" cy="6553203"/>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76650" cy="6553200"/>
                          </a:xfrm>
                          <a:prstGeom prst="rect">
                            <a:avLst/>
                          </a:prstGeom>
                        </pic:spPr>
                      </pic:pic>
                      <wps:wsp>
                        <wps:cNvPr id="6" name="Text Box 6"/>
                        <wps:cNvSpPr txBox="1"/>
                        <wps:spPr>
                          <a:xfrm>
                            <a:off x="3762133" y="-3"/>
                            <a:ext cx="2171700" cy="3580014"/>
                          </a:xfrm>
                          <a:prstGeom prst="rect">
                            <a:avLst/>
                          </a:prstGeom>
                          <a:solidFill>
                            <a:prstClr val="white"/>
                          </a:solidFill>
                          <a:ln>
                            <a:noFill/>
                          </a:ln>
                          <a:effectLst/>
                        </wps:spPr>
                        <wps:txbx>
                          <w:txbxContent>
                            <w:p w:rsidR="00531424" w:rsidRPr="00C52866" w:rsidRDefault="00531424" w:rsidP="000F0FD1">
                              <w:pPr>
                                <w:pStyle w:val="Caption"/>
                                <w:rPr>
                                  <w:sz w:val="22"/>
                                </w:rPr>
                              </w:pPr>
                              <w:r w:rsidRPr="00C52866">
                                <w:rPr>
                                  <w:sz w:val="22"/>
                                </w:rPr>
                                <w:t>Figure 1</w:t>
                              </w:r>
                              <w:r>
                                <w:rPr>
                                  <w:sz w:val="22"/>
                                </w:rPr>
                                <w:t>-1</w:t>
                              </w:r>
                              <w:r w:rsidRPr="00C52866">
                                <w:rPr>
                                  <w:sz w:val="22"/>
                                </w:rPr>
                                <w:t>:  Index % market weight decomposition into yield and duration bucket (BOTTOM) and the % difference in market weight between the Index (target portfolio) and the constructed portfolio (after applying issuer/security filter) in each bucket (TOP). In the figure, buckets are numbered, and edges to create buckets are predefined in process.</w:t>
                              </w:r>
                            </w:p>
                            <w:p w:rsidR="00531424" w:rsidRPr="00C52866" w:rsidRDefault="00531424" w:rsidP="000F0FD1">
                              <w:pPr>
                                <w:pStyle w:val="Caption"/>
                                <w:rPr>
                                  <w:noProof/>
                                  <w:sz w:val="22"/>
                                </w:rPr>
                              </w:pPr>
                              <w:r w:rsidRPr="00C52866">
                                <w:rPr>
                                  <w:sz w:val="22"/>
                                </w:rPr>
                                <w:t>Notice the bottom row and rightmost column to have totals for % market weight and % difference for each bucket.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109.5pt;width:467.25pt;height:516.2pt;z-index:251665408;mso-wrap-distance-top:36pt;mso-wrap-distance-bottom:36pt;mso-width-relative:margin;mso-height-relative:margin" coordorigin="" coordsize="59338,65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766;height:65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zbR7CAAAA2gAAAA8AAABkcnMvZG93bnJldi54bWxET0trwkAQvhf8D8sUequb1AcS3QQpCF5E&#10;fNBex+w0SZudTbJbjf56Vyj0NHx8z1lkvanFmTpXWVYQDyMQxLnVFRcKjofV6wyE88gaa8uk4EoO&#10;snTwtMBE2wvv6Lz3hQgh7BJUUHrfJFK6vCSDbmgb4sB92c6gD7ArpO7wEsJNLd+iaCoNVhwaSmzo&#10;vaT8Z/9rFOy+TyM9u342MU0+2tu43eTrrVfq5blfzkF46v2/+M+91mE+PF55XJn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M20ewgAAANoAAAAPAAAAAAAAAAAAAAAAAJ8C&#10;AABkcnMvZG93bnJldi54bWxQSwUGAAAAAAQABAD3AAAAjgMAAAAA&#10;">
                  <v:imagedata r:id="rId10" o:title=""/>
                  <v:path arrowok="t"/>
                </v:shape>
                <v:shapetype id="_x0000_t202" coordsize="21600,21600" o:spt="202" path="m,l,21600r21600,l21600,xe">
                  <v:stroke joinstyle="miter"/>
                  <v:path gradientshapeok="t" o:connecttype="rect"/>
                </v:shapetype>
                <v:shape id="Text Box 6" o:spid="_x0000_s1028" type="#_x0000_t202" style="position:absolute;left:37621;width:21717;height:35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531424" w:rsidRPr="00C52866" w:rsidRDefault="00531424" w:rsidP="000F0FD1">
                        <w:pPr>
                          <w:pStyle w:val="Caption"/>
                          <w:rPr>
                            <w:sz w:val="22"/>
                          </w:rPr>
                        </w:pPr>
                        <w:r w:rsidRPr="00C52866">
                          <w:rPr>
                            <w:sz w:val="22"/>
                          </w:rPr>
                          <w:t>Figure 1</w:t>
                        </w:r>
                        <w:r>
                          <w:rPr>
                            <w:sz w:val="22"/>
                          </w:rPr>
                          <w:t>-1</w:t>
                        </w:r>
                        <w:r w:rsidRPr="00C52866">
                          <w:rPr>
                            <w:sz w:val="22"/>
                          </w:rPr>
                          <w:t>:  Index % market weight decomposition into yield and duration bucket (BOTTOM) and the % difference in market weight between the Index (target portfolio) and the constructed portfolio (after applying issuer/security filter) in each bucket (TOP). In the figure, buckets are numbered, and edges to create buckets are predefined in process.</w:t>
                        </w:r>
                      </w:p>
                      <w:p w:rsidR="00531424" w:rsidRPr="00C52866" w:rsidRDefault="00531424" w:rsidP="000F0FD1">
                        <w:pPr>
                          <w:pStyle w:val="Caption"/>
                          <w:rPr>
                            <w:noProof/>
                            <w:sz w:val="22"/>
                          </w:rPr>
                        </w:pPr>
                        <w:r w:rsidRPr="00C52866">
                          <w:rPr>
                            <w:sz w:val="22"/>
                          </w:rPr>
                          <w:t>Notice the bottom row and rightmost column to have totals for % market weight and % difference for each bucket.</w:t>
                        </w:r>
                      </w:p>
                    </w:txbxContent>
                  </v:textbox>
                </v:shape>
                <w10:wrap type="topAndBottom"/>
              </v:group>
            </w:pict>
          </mc:Fallback>
        </mc:AlternateContent>
      </w:r>
      <w:r w:rsidR="00B72FCB">
        <w:t>The bucketing across a single dimension can be pre-defined by specifying desired bucket edges (</w:t>
      </w:r>
      <w:proofErr w:type="spellStart"/>
      <w:r w:rsidR="00B72FCB">
        <w:t>i.e</w:t>
      </w:r>
      <w:proofErr w:type="spellEnd"/>
      <w:r w:rsidR="00B72FCB">
        <w:t xml:space="preserve"> to create yield buckets one can predefined the edges of the buckets to be 0%, 1%, 3%, 5%, 10% and 1000%), or the edges can be defined dynamically so that each bucket includes a predefined % </w:t>
      </w:r>
      <w:r w:rsidR="004D45ED">
        <w:t>market weight of the portfolio.</w:t>
      </w:r>
      <w:r>
        <w:t xml:space="preserve"> </w:t>
      </w:r>
      <w:r w:rsidRPr="000F0FD1">
        <w:rPr>
          <w:b/>
        </w:rPr>
        <w:t xml:space="preserve">See FIGURE </w:t>
      </w:r>
      <w:r w:rsidR="001155CB">
        <w:rPr>
          <w:b/>
        </w:rPr>
        <w:t>1-1</w:t>
      </w:r>
      <w:r w:rsidRPr="000F0FD1">
        <w:rPr>
          <w:b/>
        </w:rPr>
        <w:t>.</w:t>
      </w:r>
    </w:p>
    <w:p w:rsidR="003E25D9" w:rsidRDefault="003E07B4" w:rsidP="00EA11A6">
      <w:pPr>
        <w:pStyle w:val="Heading3"/>
      </w:pPr>
      <w:bookmarkStart w:id="5" w:name="_Toc442883434"/>
      <w:r>
        <w:lastRenderedPageBreak/>
        <w:t>Drawbacks</w:t>
      </w:r>
      <w:bookmarkEnd w:id="5"/>
    </w:p>
    <w:p w:rsidR="008C3403" w:rsidRDefault="007969AE" w:rsidP="008E2F82">
      <w:r>
        <w:t>A high degree of granularity in terms of the category/numeric buckets defined</w:t>
      </w:r>
      <w:r w:rsidR="00187A11">
        <w:t xml:space="preserve">, in tandem with a stringent filtering of securities, </w:t>
      </w:r>
      <w:r>
        <w:t xml:space="preserve">can hinder the matching/replication process, by producing a large quantity of buckets that </w:t>
      </w:r>
      <w:r w:rsidR="00187A11">
        <w:t xml:space="preserve">may </w:t>
      </w:r>
      <w:r>
        <w:t>have no representative securities in the filtered list</w:t>
      </w:r>
      <w:r w:rsidR="00187A11">
        <w:t xml:space="preserve">. </w:t>
      </w:r>
      <w:r>
        <w:t xml:space="preserve">Say that you want to replicate the index across the yield, spread and duration dimensions and define 5 buckets across each dimension; this creates a multidimensional space with 125 buckets; given that the index has 1000+ securities, you would expect about 9 securities per bucket if the securities were evenly distributed across the space; but the reality is that there </w:t>
      </w:r>
      <w:r w:rsidR="008C3403">
        <w:t xml:space="preserve">will be a cluster </w:t>
      </w:r>
      <w:r>
        <w:t xml:space="preserve">of securities </w:t>
      </w:r>
      <w:r w:rsidR="008C3403">
        <w:t xml:space="preserve">in this </w:t>
      </w:r>
      <w:r>
        <w:t xml:space="preserve">space, which </w:t>
      </w:r>
      <w:r w:rsidR="008C3403">
        <w:t xml:space="preserve">will </w:t>
      </w:r>
      <w:r>
        <w:t>result in a large number of buckets havi</w:t>
      </w:r>
      <w:r w:rsidR="008C3403">
        <w:t>ng few or no securities at all.</w:t>
      </w:r>
    </w:p>
    <w:p w:rsidR="008C3403" w:rsidRDefault="008C3403" w:rsidP="008E2F82">
      <w:r>
        <w:t xml:space="preserve">You </w:t>
      </w:r>
      <w:r w:rsidR="00187A11">
        <w:t>can</w:t>
      </w:r>
      <w:r>
        <w:t xml:space="preserve"> mitigate this </w:t>
      </w:r>
      <w:r w:rsidR="00B7230C">
        <w:t>by using less granular bucketing (larger buckets), or a less stringent filtering (more securities). Less granular bucketing can lead to poor matching of the target portfolio characteristics, and a less stringent filtering can lead to a large number of securities which makes it impractical to construct the replicating portfolio.</w:t>
      </w:r>
    </w:p>
    <w:p w:rsidR="00B7230C" w:rsidRDefault="00B7230C" w:rsidP="008E2F82">
      <w:r>
        <w:t xml:space="preserve">An ideal solution </w:t>
      </w:r>
      <w:r w:rsidR="003F18EE">
        <w:t>would provide a balance between the number of buckets used and the number of securities in the filtered list so as to obtain a viable portfolio that accurately matches the target portfolio.</w:t>
      </w:r>
    </w:p>
    <w:p w:rsidR="003E07B4" w:rsidRDefault="003E07B4" w:rsidP="00EA11A6">
      <w:pPr>
        <w:pStyle w:val="Heading3"/>
      </w:pPr>
      <w:bookmarkStart w:id="6" w:name="_Toc442883435"/>
      <w:r>
        <w:t>Potential Solution</w:t>
      </w:r>
      <w:bookmarkEnd w:id="6"/>
    </w:p>
    <w:p w:rsidR="003F18EE" w:rsidRDefault="003F18EE" w:rsidP="008E2F82">
      <w:r>
        <w:t xml:space="preserve">One potential solution is to bucket the target portfolio, and then filter </w:t>
      </w:r>
      <w:r w:rsidR="003E07B4">
        <w:t>securities within each bucket. In buckets with few securities, the filter could be less stringent, and in buckets with many securities, the filter could be more stringent; the goal being to end up with a manageable number of securities in the constructed p</w:t>
      </w:r>
      <w:r w:rsidR="00D34AA0">
        <w:t xml:space="preserve">ortfolio, </w:t>
      </w:r>
      <w:r w:rsidR="0050486C">
        <w:t>to ensure that the buckets with weight in the target portfolio are all present in the constructed por</w:t>
      </w:r>
      <w:r w:rsidR="00D34AA0">
        <w:t xml:space="preserve">tfolio, and </w:t>
      </w:r>
      <w:r w:rsidR="004D45ED">
        <w:t xml:space="preserve">to ensure there are </w:t>
      </w:r>
      <w:r w:rsidR="00D34AA0">
        <w:t>enough securities in each bucket so that their % market weight in the replicating portfolio was not greater than a previously determined amount.</w:t>
      </w:r>
    </w:p>
    <w:p w:rsidR="004D45ED" w:rsidRDefault="004D45ED" w:rsidP="008E2F82">
      <w:r>
        <w:t xml:space="preserve">To achieve the above an iterative process could be set up to gradually relax the securities filter so as to increase the number of securities within each bucket. </w:t>
      </w:r>
      <w:r w:rsidR="00F3332C">
        <w:t>The process could stop when there were enough securities so their individual weight would not be greater than a predefined amount (initially we could simplify the process by assuming the securities in each bucket would be equally weighted).</w:t>
      </w:r>
    </w:p>
    <w:p w:rsidR="00F3332C" w:rsidRDefault="00F3332C" w:rsidP="00F3332C">
      <w:r>
        <w:t xml:space="preserve">How to dynamically create more buckets in regions of the multidimensional space where the target portfolio has more market weight and/or securities is open to question. </w:t>
      </w:r>
      <w:r w:rsidR="00220F3B">
        <w:t>Maybe an adaptation of a clustering algorithm could assist in identifying regions in multidimensional category/numeric space with high % market weight density. Identifying these clusters might assist us in identifying buckets we would like to be careful in replicating.</w:t>
      </w:r>
      <w:r>
        <w:t xml:space="preserve"> </w:t>
      </w:r>
    </w:p>
    <w:p w:rsidR="00220F3B" w:rsidRPr="00CA624E" w:rsidRDefault="00220F3B" w:rsidP="00220F3B">
      <w:pPr>
        <w:pStyle w:val="Heading2"/>
      </w:pPr>
      <w:bookmarkStart w:id="7" w:name="_Toc442883436"/>
      <w:r>
        <w:t xml:space="preserve">Tilting a </w:t>
      </w:r>
      <w:r w:rsidRPr="00CA624E">
        <w:t>target</w:t>
      </w:r>
      <w:r>
        <w:t xml:space="preserve"> portfolio</w:t>
      </w:r>
      <w:bookmarkEnd w:id="7"/>
    </w:p>
    <w:p w:rsidR="00220F3B" w:rsidRDefault="002069FC" w:rsidP="008E2F82">
      <w:r>
        <w:t>The construction tool allows the user to specify ‘tilts’ across numerical categor</w:t>
      </w:r>
      <w:r w:rsidR="00F33509">
        <w:t>y buckets</w:t>
      </w:r>
      <w:r>
        <w:t xml:space="preserve"> relative to the target portfolio (</w:t>
      </w:r>
      <w:proofErr w:type="spellStart"/>
      <w:r>
        <w:t>i.e</w:t>
      </w:r>
      <w:proofErr w:type="spellEnd"/>
      <w:r>
        <w:t xml:space="preserve"> you can specify to overweight/underweight the bucket of securities with duration in the 5</w:t>
      </w:r>
      <w:r w:rsidR="00F33509">
        <w:t>-</w:t>
      </w:r>
      <w:r>
        <w:t xml:space="preserve">7yrs range). You can specify tilts across multi-dimensional buckets (i.e. bucket of securities with duration </w:t>
      </w:r>
      <w:r w:rsidR="003E25D9">
        <w:t>in the 5-</w:t>
      </w:r>
      <w:r>
        <w:t xml:space="preserve">7 </w:t>
      </w:r>
      <w:proofErr w:type="spellStart"/>
      <w:r>
        <w:t>yrs</w:t>
      </w:r>
      <w:proofErr w:type="spellEnd"/>
      <w:r w:rsidR="003E25D9">
        <w:t xml:space="preserve"> bucket</w:t>
      </w:r>
      <w:r>
        <w:t xml:space="preserve">, and yield </w:t>
      </w:r>
      <w:r w:rsidR="003E25D9">
        <w:t xml:space="preserve">in the </w:t>
      </w:r>
      <w:r>
        <w:t>7</w:t>
      </w:r>
      <w:r w:rsidR="003E25D9">
        <w:t>-</w:t>
      </w:r>
      <w:r>
        <w:t>9%</w:t>
      </w:r>
      <w:r w:rsidR="003E25D9">
        <w:t xml:space="preserve"> bucket</w:t>
      </w:r>
      <w:r>
        <w:t>.</w:t>
      </w:r>
      <w:r w:rsidR="00F33509">
        <w:t xml:space="preserve"> You can specify multiple tilts (i.e. one tilt </w:t>
      </w:r>
      <w:r w:rsidR="00F33509">
        <w:lastRenderedPageBreak/>
        <w:t>over a bucket of securities with duration less than 1yr and a second tilt over a bucket of securities with duration more than 7yrs)</w:t>
      </w:r>
      <w:r w:rsidR="00220F3B">
        <w:t>.</w:t>
      </w:r>
    </w:p>
    <w:p w:rsidR="00650B82" w:rsidRDefault="00650B82" w:rsidP="00650B82">
      <w:pPr>
        <w:rPr>
          <w:b/>
        </w:rPr>
      </w:pPr>
      <w:r>
        <w:t>Once a tilt in a numeric characteristic is defined, the buckets not included in that tilt will be affected as the overweight/underweight in the target bucket implies an underweight/overweight in the other buckets (i.e. a tilt of 10% in the 5+yrs duration bucket, would imply a 10% underweight in the 0-5yrs duration bucket).</w:t>
      </w:r>
      <w:r w:rsidR="00BB529E">
        <w:t xml:space="preserve"> </w:t>
      </w:r>
      <w:r w:rsidR="00BB529E" w:rsidRPr="00BB529E">
        <w:rPr>
          <w:b/>
        </w:rPr>
        <w:t xml:space="preserve">See FIGURE </w:t>
      </w:r>
      <w:r w:rsidR="001155CB">
        <w:rPr>
          <w:b/>
        </w:rPr>
        <w:t>1-</w:t>
      </w:r>
      <w:r w:rsidR="00BB529E" w:rsidRPr="00BB529E">
        <w:rPr>
          <w:b/>
        </w:rPr>
        <w:t>2.</w:t>
      </w:r>
    </w:p>
    <w:p w:rsidR="00220F3B" w:rsidRDefault="00650B82" w:rsidP="00650B82">
      <w:pPr>
        <w:pStyle w:val="Heading3"/>
      </w:pPr>
      <w:bookmarkStart w:id="8" w:name="_Toc442883437"/>
      <w:r>
        <w:t xml:space="preserve">Current </w:t>
      </w:r>
      <w:r w:rsidR="00220F3B">
        <w:t>Limitations</w:t>
      </w:r>
      <w:r>
        <w:t>/What to improve</w:t>
      </w:r>
      <w:bookmarkEnd w:id="8"/>
    </w:p>
    <w:p w:rsidR="00C474B6" w:rsidRDefault="00220F3B" w:rsidP="00C474B6">
      <w:pPr>
        <w:pStyle w:val="ListParagraph"/>
        <w:numPr>
          <w:ilvl w:val="0"/>
          <w:numId w:val="4"/>
        </w:numPr>
      </w:pPr>
      <w:r>
        <w:t>Currently it is only possible to specify til</w:t>
      </w:r>
      <w:r w:rsidR="00C474B6">
        <w:t>ts across numerical categories.</w:t>
      </w:r>
    </w:p>
    <w:p w:rsidR="00650B82" w:rsidRDefault="00220F3B" w:rsidP="00650B82">
      <w:pPr>
        <w:pStyle w:val="ListParagraph"/>
        <w:numPr>
          <w:ilvl w:val="0"/>
          <w:numId w:val="4"/>
        </w:numPr>
      </w:pPr>
      <w:r>
        <w:t xml:space="preserve"> </w:t>
      </w:r>
      <w:r w:rsidR="00C474B6">
        <w:t>I</w:t>
      </w:r>
      <w:r w:rsidR="003F5370">
        <w:t xml:space="preserve">f multiple tilts are specified, there </w:t>
      </w:r>
      <w:r>
        <w:t xml:space="preserve">should be </w:t>
      </w:r>
      <w:r w:rsidR="003F5370">
        <w:t xml:space="preserve">no </w:t>
      </w:r>
      <w:r>
        <w:t>overlap between</w:t>
      </w:r>
      <w:r w:rsidR="003F5370">
        <w:t xml:space="preserve"> the bucket each tilt specifies </w:t>
      </w:r>
      <w:r>
        <w:t xml:space="preserve">(i.e. specifying a 10% overweight of the </w:t>
      </w:r>
      <w:r w:rsidR="003F5370">
        <w:t>10+</w:t>
      </w:r>
      <w:r>
        <w:t xml:space="preserve"> duration bucket, along with a 10% overweight in the “</w:t>
      </w:r>
      <w:r w:rsidR="003F5370">
        <w:t>10+</w:t>
      </w:r>
      <w:r>
        <w:t xml:space="preserve"> duration/</w:t>
      </w:r>
      <w:r w:rsidR="003F5370">
        <w:t xml:space="preserve">10+ </w:t>
      </w:r>
      <w:r>
        <w:t xml:space="preserve">yield” bucket, would </w:t>
      </w:r>
      <w:r w:rsidR="003F5370">
        <w:t>create an approx. overweight of 21% in the “10+ duration/10+yield” bucket).</w:t>
      </w:r>
    </w:p>
    <w:p w:rsidR="00650B82" w:rsidRDefault="000F17C2" w:rsidP="006669FC">
      <w:pPr>
        <w:pStyle w:val="Heading1"/>
      </w:pPr>
      <w:bookmarkStart w:id="9" w:name="_Toc442883438"/>
      <w:r>
        <w:rPr>
          <w:noProof/>
        </w:rPr>
        <w:lastRenderedPageBreak/>
        <mc:AlternateContent>
          <mc:Choice Requires="wpg">
            <w:drawing>
              <wp:anchor distT="457200" distB="457200" distL="114300" distR="114300" simplePos="0" relativeHeight="251663360" behindDoc="0" locked="0" layoutInCell="1" allowOverlap="1" wp14:anchorId="4475B540" wp14:editId="72B71F0E">
                <wp:simplePos x="0" y="0"/>
                <wp:positionH relativeFrom="column">
                  <wp:posOffset>-19050</wp:posOffset>
                </wp:positionH>
                <wp:positionV relativeFrom="paragraph">
                  <wp:posOffset>476250</wp:posOffset>
                </wp:positionV>
                <wp:extent cx="5823585" cy="6181725"/>
                <wp:effectExtent l="0" t="0" r="5715" b="9525"/>
                <wp:wrapTopAndBottom/>
                <wp:docPr id="8" name="Group 8"/>
                <wp:cNvGraphicFramePr/>
                <a:graphic xmlns:a="http://schemas.openxmlformats.org/drawingml/2006/main">
                  <a:graphicData uri="http://schemas.microsoft.com/office/word/2010/wordprocessingGroup">
                    <wpg:wgp>
                      <wpg:cNvGrpSpPr/>
                      <wpg:grpSpPr>
                        <a:xfrm>
                          <a:off x="0" y="0"/>
                          <a:ext cx="5823585" cy="6181725"/>
                          <a:chOff x="94345" y="57150"/>
                          <a:chExt cx="6805081" cy="5652759"/>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4345" y="57150"/>
                            <a:ext cx="4251784" cy="5652759"/>
                          </a:xfrm>
                          <a:prstGeom prst="rect">
                            <a:avLst/>
                          </a:prstGeom>
                        </pic:spPr>
                      </pic:pic>
                      <wps:wsp>
                        <wps:cNvPr id="5" name="Text Box 5"/>
                        <wps:cNvSpPr txBox="1"/>
                        <wps:spPr>
                          <a:xfrm>
                            <a:off x="4521800" y="77730"/>
                            <a:ext cx="2377626" cy="5632179"/>
                          </a:xfrm>
                          <a:prstGeom prst="rect">
                            <a:avLst/>
                          </a:prstGeom>
                          <a:solidFill>
                            <a:prstClr val="white"/>
                          </a:solidFill>
                          <a:ln>
                            <a:noFill/>
                          </a:ln>
                          <a:effectLst/>
                        </wps:spPr>
                        <wps:txbx>
                          <w:txbxContent>
                            <w:p w:rsidR="00531424" w:rsidRPr="00C52866" w:rsidRDefault="00531424" w:rsidP="007E0A41">
                              <w:pPr>
                                <w:pStyle w:val="Caption"/>
                                <w:rPr>
                                  <w:sz w:val="22"/>
                                </w:rPr>
                              </w:pPr>
                              <w:r w:rsidRPr="00C52866">
                                <w:rPr>
                                  <w:sz w:val="22"/>
                                </w:rPr>
                                <w:t xml:space="preserve">Figure </w:t>
                              </w:r>
                              <w:r w:rsidRPr="00C52866">
                                <w:rPr>
                                  <w:sz w:val="22"/>
                                </w:rPr>
                                <w:fldChar w:fldCharType="begin"/>
                              </w:r>
                              <w:r w:rsidRPr="00C52866">
                                <w:rPr>
                                  <w:sz w:val="22"/>
                                </w:rPr>
                                <w:instrText xml:space="preserve"> STYLEREF 1 \s </w:instrText>
                              </w:r>
                              <w:r w:rsidRPr="00C52866">
                                <w:rPr>
                                  <w:sz w:val="22"/>
                                </w:rPr>
                                <w:fldChar w:fldCharType="separate"/>
                              </w:r>
                              <w:r>
                                <w:rPr>
                                  <w:noProof/>
                                  <w:sz w:val="22"/>
                                </w:rPr>
                                <w:t>1</w:t>
                              </w:r>
                              <w:r w:rsidRPr="00C52866">
                                <w:rPr>
                                  <w:sz w:val="22"/>
                                </w:rPr>
                                <w:fldChar w:fldCharType="end"/>
                              </w:r>
                              <w:r w:rsidRPr="00C52866">
                                <w:rPr>
                                  <w:sz w:val="22"/>
                                </w:rPr>
                                <w:noBreakHyphen/>
                              </w:r>
                              <w:r>
                                <w:rPr>
                                  <w:sz w:val="22"/>
                                </w:rPr>
                                <w:t>2</w:t>
                              </w:r>
                              <w:r w:rsidRPr="00C52866">
                                <w:rPr>
                                  <w:sz w:val="22"/>
                                </w:rPr>
                                <w:t>: Index % market weight decomposition into yield and duration buckets (BOTTOM) and the % difference in market weight between the Index (target portfolio) and the tilted portfolio (no issuer/security filter is being applied here) in each bucket (TOP). In the figure, buckets are numbered, and in this case the edges to create buckets were determined so that each bucket contributed 33% of the overall portfolio yield (for the yield buckets), and duration (for the duration buckets).</w:t>
                              </w:r>
                            </w:p>
                            <w:p w:rsidR="00531424" w:rsidRPr="00C52866" w:rsidRDefault="00531424" w:rsidP="007E0A41">
                              <w:pPr>
                                <w:pStyle w:val="Caption"/>
                                <w:rPr>
                                  <w:sz w:val="22"/>
                                </w:rPr>
                              </w:pPr>
                              <w:r w:rsidRPr="00C52866">
                                <w:rPr>
                                  <w:sz w:val="22"/>
                                </w:rPr>
                                <w:t>Notice the bottom row and rightmost column to have totals for % market weight and % difference for each bucket.</w:t>
                              </w:r>
                            </w:p>
                            <w:p w:rsidR="00531424" w:rsidRPr="00C52866" w:rsidRDefault="00531424" w:rsidP="007E0A41">
                              <w:pPr>
                                <w:pStyle w:val="Caption"/>
                                <w:rPr>
                                  <w:noProof/>
                                  <w:sz w:val="22"/>
                                </w:rPr>
                              </w:pPr>
                              <w:r w:rsidRPr="00C52866">
                                <w:rPr>
                                  <w:sz w:val="22"/>
                                </w:rPr>
                                <w:t>The modification in this example involves a 10% overweight of the 1</w:t>
                              </w:r>
                              <w:r w:rsidRPr="00C52866">
                                <w:rPr>
                                  <w:sz w:val="22"/>
                                  <w:vertAlign w:val="superscript"/>
                                </w:rPr>
                                <w:t>st</w:t>
                              </w:r>
                              <w:r w:rsidRPr="00C52866">
                                <w:rPr>
                                  <w:sz w:val="22"/>
                                </w:rPr>
                                <w:t xml:space="preserve"> yield bucket (the securities with lowest yields), and a 10% overweight in the intersection of the 3</w:t>
                              </w:r>
                              <w:r w:rsidRPr="00C52866">
                                <w:rPr>
                                  <w:sz w:val="22"/>
                                  <w:vertAlign w:val="superscript"/>
                                </w:rPr>
                                <w:t>rd</w:t>
                              </w:r>
                              <w:r w:rsidRPr="00C52866">
                                <w:rPr>
                                  <w:sz w:val="22"/>
                                </w:rPr>
                                <w:t xml:space="preserve"> yield and 3</w:t>
                              </w:r>
                              <w:r w:rsidRPr="00C52866">
                                <w:rPr>
                                  <w:sz w:val="22"/>
                                  <w:vertAlign w:val="superscript"/>
                                </w:rPr>
                                <w:t>rd</w:t>
                              </w:r>
                              <w:r w:rsidRPr="00C52866">
                                <w:rPr>
                                  <w:sz w:val="22"/>
                                </w:rPr>
                                <w:t xml:space="preserve"> duration bucket (the securities with highest yields and durations).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29" style="position:absolute;left:0;text-align:left;margin-left:-1.5pt;margin-top:37.5pt;width:458.55pt;height:486.75pt;z-index:251663360;mso-wrap-distance-top:36pt;mso-wrap-distance-bottom:36pt;mso-width-relative:margin;mso-height-relative:margin" coordorigin="943,571" coordsize="68050,56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">
                <v:shape id="Picture 3" o:spid="_x0000_s1030" type="#_x0000_t75" style="position:absolute;left:943;top:571;width:42518;height:56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tkobCAAAA2gAAAA8AAABkcnMvZG93bnJldi54bWxEj81uwjAQhO+V+g7WVuqtOG3VEgVMBBVU&#10;9MjPgeMSL3HUeB3FJglvj5GQOI5m5hvNNB9sLTpqfeVYwfsoAUFcOF1xqWC/W72lIHxA1lg7JgUX&#10;8pDPnp+mmGnX84a6bShFhLDPUIEJocmk9IUhi37kGuLonVxrMUTZllK32Ee4reVHknxLixXHBYMN&#10;/Rgq/rdnqwCl/Dq4dKx/h8W4b+zSpMe/jVKvL8N8AiLQEB7he3utFXzC7Uq8AXJ2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rZKGwgAAANoAAAAPAAAAAAAAAAAAAAAAAJ8C&#10;AABkcnMvZG93bnJldi54bWxQSwUGAAAAAAQABAD3AAAAjgMAAAAA&#10;">
                  <v:imagedata r:id="rId12" o:title=""/>
                  <v:path arrowok="t"/>
                </v:shape>
                <v:shape id="Text Box 5" o:spid="_x0000_s1031" type="#_x0000_t202" style="position:absolute;left:45218;top:777;width:23776;height:56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531424" w:rsidRPr="00C52866" w:rsidRDefault="00531424" w:rsidP="007E0A41">
                        <w:pPr>
                          <w:pStyle w:val="Caption"/>
                          <w:rPr>
                            <w:sz w:val="22"/>
                          </w:rPr>
                        </w:pPr>
                        <w:r w:rsidRPr="00C52866">
                          <w:rPr>
                            <w:sz w:val="22"/>
                          </w:rPr>
                          <w:t xml:space="preserve">Figure </w:t>
                        </w:r>
                        <w:r w:rsidRPr="00C52866">
                          <w:rPr>
                            <w:sz w:val="22"/>
                          </w:rPr>
                          <w:fldChar w:fldCharType="begin"/>
                        </w:r>
                        <w:r w:rsidRPr="00C52866">
                          <w:rPr>
                            <w:sz w:val="22"/>
                          </w:rPr>
                          <w:instrText xml:space="preserve"> STYLEREF 1 \s </w:instrText>
                        </w:r>
                        <w:r w:rsidRPr="00C52866">
                          <w:rPr>
                            <w:sz w:val="22"/>
                          </w:rPr>
                          <w:fldChar w:fldCharType="separate"/>
                        </w:r>
                        <w:r>
                          <w:rPr>
                            <w:noProof/>
                            <w:sz w:val="22"/>
                          </w:rPr>
                          <w:t>1</w:t>
                        </w:r>
                        <w:r w:rsidRPr="00C52866">
                          <w:rPr>
                            <w:sz w:val="22"/>
                          </w:rPr>
                          <w:fldChar w:fldCharType="end"/>
                        </w:r>
                        <w:r w:rsidRPr="00C52866">
                          <w:rPr>
                            <w:sz w:val="22"/>
                          </w:rPr>
                          <w:noBreakHyphen/>
                        </w:r>
                        <w:r>
                          <w:rPr>
                            <w:sz w:val="22"/>
                          </w:rPr>
                          <w:t>2</w:t>
                        </w:r>
                        <w:r w:rsidRPr="00C52866">
                          <w:rPr>
                            <w:sz w:val="22"/>
                          </w:rPr>
                          <w:t>: Index % market weight decomposition into yield and duration buckets (BOTTOM) and the % difference in market weight between the Index (target portfolio) and the tilted portfolio (no issuer/security filter is being applied here) in each bucket (TOP). In the figure, buckets are numbered, and in this case the edges to create buckets were determined so that each bucket contributed 33% of the overall portfolio yield (for the yield buckets), and duration (for the duration buckets).</w:t>
                        </w:r>
                      </w:p>
                      <w:p w:rsidR="00531424" w:rsidRPr="00C52866" w:rsidRDefault="00531424" w:rsidP="007E0A41">
                        <w:pPr>
                          <w:pStyle w:val="Caption"/>
                          <w:rPr>
                            <w:sz w:val="22"/>
                          </w:rPr>
                        </w:pPr>
                        <w:r w:rsidRPr="00C52866">
                          <w:rPr>
                            <w:sz w:val="22"/>
                          </w:rPr>
                          <w:t>Notice the bottom row and rightmost column to have totals for % market weight and % difference for each bucket.</w:t>
                        </w:r>
                      </w:p>
                      <w:p w:rsidR="00531424" w:rsidRPr="00C52866" w:rsidRDefault="00531424" w:rsidP="007E0A41">
                        <w:pPr>
                          <w:pStyle w:val="Caption"/>
                          <w:rPr>
                            <w:noProof/>
                            <w:sz w:val="22"/>
                          </w:rPr>
                        </w:pPr>
                        <w:r w:rsidRPr="00C52866">
                          <w:rPr>
                            <w:sz w:val="22"/>
                          </w:rPr>
                          <w:t>The modification in this example involves a 10% overweight of the 1</w:t>
                        </w:r>
                        <w:r w:rsidRPr="00C52866">
                          <w:rPr>
                            <w:sz w:val="22"/>
                            <w:vertAlign w:val="superscript"/>
                          </w:rPr>
                          <w:t>st</w:t>
                        </w:r>
                        <w:r w:rsidRPr="00C52866">
                          <w:rPr>
                            <w:sz w:val="22"/>
                          </w:rPr>
                          <w:t xml:space="preserve"> yield bucket (the securities with lowest yields), and a 10% overweight in the intersection of the 3</w:t>
                        </w:r>
                        <w:r w:rsidRPr="00C52866">
                          <w:rPr>
                            <w:sz w:val="22"/>
                            <w:vertAlign w:val="superscript"/>
                          </w:rPr>
                          <w:t>rd</w:t>
                        </w:r>
                        <w:r w:rsidRPr="00C52866">
                          <w:rPr>
                            <w:sz w:val="22"/>
                          </w:rPr>
                          <w:t xml:space="preserve"> yield and 3</w:t>
                        </w:r>
                        <w:r w:rsidRPr="00C52866">
                          <w:rPr>
                            <w:sz w:val="22"/>
                            <w:vertAlign w:val="superscript"/>
                          </w:rPr>
                          <w:t>rd</w:t>
                        </w:r>
                        <w:r w:rsidRPr="00C52866">
                          <w:rPr>
                            <w:sz w:val="22"/>
                          </w:rPr>
                          <w:t xml:space="preserve"> duration bucket (the securities with highest yields and durations).</w:t>
                        </w:r>
                      </w:p>
                    </w:txbxContent>
                  </v:textbox>
                </v:shape>
                <w10:wrap type="topAndBottom"/>
              </v:group>
            </w:pict>
          </mc:Fallback>
        </mc:AlternateContent>
      </w:r>
      <w:r w:rsidR="00650B82">
        <w:t>Attribution</w:t>
      </w:r>
      <w:bookmarkEnd w:id="9"/>
    </w:p>
    <w:p w:rsidR="000E5A1D" w:rsidRDefault="00275959" w:rsidP="00650B82">
      <w:r>
        <w:t xml:space="preserve">User can decompose a security or group of securities total return, into its income component, duration component and spread component. </w:t>
      </w:r>
      <w:r w:rsidR="003D0B74">
        <w:t xml:space="preserve">Given a benchmark and a constructed portfolio, an additional selection effect component can be calculated. </w:t>
      </w:r>
      <w:r w:rsidR="000E5A1D">
        <w:t xml:space="preserve">The income, duration, or spread return components can </w:t>
      </w:r>
      <w:r w:rsidR="000E5A1D">
        <w:lastRenderedPageBreak/>
        <w:t>each be further decomposed into a sector and selection component to determine the contribution to returns of the manager’s sector allocation and issuer selection.</w:t>
      </w:r>
    </w:p>
    <w:p w:rsidR="00266C2A" w:rsidRDefault="00927E42" w:rsidP="00650B82">
      <w:r>
        <w:rPr>
          <w:noProof/>
        </w:rPr>
        <w:drawing>
          <wp:anchor distT="0" distB="0" distL="114300" distR="114300" simplePos="0" relativeHeight="251666432" behindDoc="0" locked="0" layoutInCell="1" allowOverlap="1" wp14:anchorId="762F4EE0" wp14:editId="0FF1CBB5">
            <wp:simplePos x="0" y="0"/>
            <wp:positionH relativeFrom="column">
              <wp:posOffset>0</wp:posOffset>
            </wp:positionH>
            <wp:positionV relativeFrom="paragraph">
              <wp:posOffset>871220</wp:posOffset>
            </wp:positionV>
            <wp:extent cx="5943600" cy="22758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14:sizeRelH relativeFrom="page">
              <wp14:pctWidth>0</wp14:pctWidth>
            </wp14:sizeRelH>
            <wp14:sizeRelV relativeFrom="page">
              <wp14:pctHeight>0</wp14:pctHeight>
            </wp14:sizeRelV>
          </wp:anchor>
        </w:drawing>
      </w:r>
      <w:r w:rsidR="000E5A1D">
        <w:t xml:space="preserve">The attribution can be performed across user defined buckets. These buckets can be </w:t>
      </w:r>
      <w:r w:rsidR="003D0B74">
        <w:t xml:space="preserve">specified to be </w:t>
      </w:r>
      <w:r w:rsidR="000E5A1D">
        <w:t xml:space="preserve">any combination of categorical characteristics (i.e. level 3 industry classification, asset class, currency, country, </w:t>
      </w:r>
      <w:proofErr w:type="spellStart"/>
      <w:r w:rsidR="000E5A1D">
        <w:t>etc</w:t>
      </w:r>
      <w:proofErr w:type="spellEnd"/>
      <w:r w:rsidR="000E5A1D">
        <w:t>) and buckets of numerical characteristics (i.e. duration, yield, spread).</w:t>
      </w:r>
    </w:p>
    <w:p w:rsidR="00EA11A6" w:rsidRPr="00D03BC2" w:rsidRDefault="00C52866" w:rsidP="00EA11A6">
      <w:pPr>
        <w:pStyle w:val="Caption"/>
        <w:rPr>
          <w:sz w:val="22"/>
        </w:rPr>
      </w:pPr>
      <w:r>
        <w:rPr>
          <w:noProof/>
        </w:rPr>
        <mc:AlternateContent>
          <mc:Choice Requires="wpg">
            <w:drawing>
              <wp:anchor distT="0" distB="0" distL="114300" distR="114300" simplePos="0" relativeHeight="251669504" behindDoc="0" locked="0" layoutInCell="1" allowOverlap="1" wp14:anchorId="4A209A9F" wp14:editId="5FD8A49F">
                <wp:simplePos x="0" y="0"/>
                <wp:positionH relativeFrom="column">
                  <wp:posOffset>0</wp:posOffset>
                </wp:positionH>
                <wp:positionV relativeFrom="paragraph">
                  <wp:posOffset>3482340</wp:posOffset>
                </wp:positionV>
                <wp:extent cx="5172075" cy="1515110"/>
                <wp:effectExtent l="0" t="0" r="9525" b="8890"/>
                <wp:wrapTopAndBottom/>
                <wp:docPr id="15" name="Group 15"/>
                <wp:cNvGraphicFramePr/>
                <a:graphic xmlns:a="http://schemas.openxmlformats.org/drawingml/2006/main">
                  <a:graphicData uri="http://schemas.microsoft.com/office/word/2010/wordprocessingGroup">
                    <wpg:wgp>
                      <wpg:cNvGrpSpPr/>
                      <wpg:grpSpPr>
                        <a:xfrm>
                          <a:off x="0" y="0"/>
                          <a:ext cx="5172075" cy="1515110"/>
                          <a:chOff x="0" y="0"/>
                          <a:chExt cx="5172075" cy="1515110"/>
                        </a:xfrm>
                      </wpg:grpSpPr>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72075" cy="819150"/>
                          </a:xfrm>
                          <a:prstGeom prst="rect">
                            <a:avLst/>
                          </a:prstGeom>
                        </pic:spPr>
                      </pic:pic>
                      <wps:wsp>
                        <wps:cNvPr id="14" name="Text Box 14"/>
                        <wps:cNvSpPr txBox="1"/>
                        <wps:spPr>
                          <a:xfrm>
                            <a:off x="0" y="876300"/>
                            <a:ext cx="5170805" cy="638810"/>
                          </a:xfrm>
                          <a:prstGeom prst="rect">
                            <a:avLst/>
                          </a:prstGeom>
                          <a:solidFill>
                            <a:prstClr val="white"/>
                          </a:solidFill>
                          <a:ln>
                            <a:noFill/>
                          </a:ln>
                          <a:effectLst/>
                        </wps:spPr>
                        <wps:txbx>
                          <w:txbxContent>
                            <w:p w:rsidR="00531424" w:rsidRPr="00927E42" w:rsidRDefault="00531424" w:rsidP="00D03BC2">
                              <w:pPr>
                                <w:pStyle w:val="Caption"/>
                                <w:rPr>
                                  <w:noProof/>
                                  <w:sz w:val="22"/>
                                </w:rPr>
                              </w:pPr>
                              <w:r w:rsidRPr="00927E42">
                                <w:rPr>
                                  <w:sz w:val="22"/>
                                </w:rPr>
                                <w:t xml:space="preserve">Figure </w:t>
                              </w:r>
                              <w:r>
                                <w:rPr>
                                  <w:sz w:val="22"/>
                                </w:rPr>
                                <w:t>2-2</w:t>
                              </w:r>
                              <w:r w:rsidRPr="00927E42">
                                <w:rPr>
                                  <w:sz w:val="22"/>
                                </w:rPr>
                                <w:t>: For a portfolio constructed after filtering out securities and issuers, this screenshot shows the tabulated selection effect returns of the securities in the Automotive sector bucketed by duration to worst.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2" style="position:absolute;margin-left:0;margin-top:274.2pt;width:407.25pt;height:119.3pt;z-index:251669504" coordsize="51720,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">
                <v:shape id="Picture 13" o:spid="_x0000_s1033" type="#_x0000_t75" style="position:absolute;width:51720;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LVjCAAAA2wAAAA8AAABkcnMvZG93bnJldi54bWxET01rwkAQvRf6H5YpeNNN1UqJriKWiOCl&#10;ai/ehuw0iWZnt9k1xn/vCkJv83ifM1t0phYtNb6yrOB9kIAgzq2uuFDwc8j6nyB8QNZYWyYFN/Kw&#10;mL++zDDV9so7avehEDGEfYoKyhBcKqXPSzLoB9YRR+7XNgZDhE0hdYPXGG5qOUySiTRYcWwo0dGq&#10;pPy8vxgF69N43a7O9TYbf/2dMvfx7YbHpVK9t245BRGoC//ip3uj4/wRPH6JB8j5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C1YwgAAANsAAAAPAAAAAAAAAAAAAAAAAJ8C&#10;AABkcnMvZG93bnJldi54bWxQSwUGAAAAAAQABAD3AAAAjgMAAAAA&#10;">
                  <v:imagedata r:id="rId15" o:title=""/>
                  <v:path arrowok="t"/>
                </v:shape>
                <v:shape id="Text Box 14" o:spid="_x0000_s1034" type="#_x0000_t202" style="position:absolute;top:8763;width:51708;height:6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531424" w:rsidRPr="00927E42" w:rsidRDefault="00531424" w:rsidP="00D03BC2">
                        <w:pPr>
                          <w:pStyle w:val="Caption"/>
                          <w:rPr>
                            <w:noProof/>
                            <w:sz w:val="22"/>
                          </w:rPr>
                        </w:pPr>
                        <w:r w:rsidRPr="00927E42">
                          <w:rPr>
                            <w:sz w:val="22"/>
                          </w:rPr>
                          <w:t xml:space="preserve">Figure </w:t>
                        </w:r>
                        <w:r>
                          <w:rPr>
                            <w:sz w:val="22"/>
                          </w:rPr>
                          <w:t>2-2</w:t>
                        </w:r>
                        <w:r w:rsidRPr="00927E42">
                          <w:rPr>
                            <w:sz w:val="22"/>
                          </w:rPr>
                          <w:t>: For a portfolio constructed after filtering out securities and issuers, this screenshot shows the tabulated selection effect returns of the securities in the Automotive sector bucketed by duration to worst.</w:t>
                        </w:r>
                      </w:p>
                    </w:txbxContent>
                  </v:textbox>
                </v:shape>
                <w10:wrap type="topAndBottom"/>
              </v:group>
            </w:pict>
          </mc:Fallback>
        </mc:AlternateContent>
      </w:r>
      <w:r w:rsidR="00EA11A6" w:rsidRPr="00D03BC2">
        <w:rPr>
          <w:sz w:val="22"/>
        </w:rPr>
        <w:t xml:space="preserve">Figure </w:t>
      </w:r>
      <w:r w:rsidR="006669FC">
        <w:rPr>
          <w:sz w:val="22"/>
        </w:rPr>
        <w:t>2-1</w:t>
      </w:r>
      <w:r w:rsidR="00EA11A6" w:rsidRPr="00D03BC2">
        <w:rPr>
          <w:sz w:val="22"/>
        </w:rPr>
        <w:t xml:space="preserve">: </w:t>
      </w:r>
      <w:r w:rsidR="00D03BC2" w:rsidRPr="00D03BC2">
        <w:rPr>
          <w:sz w:val="22"/>
        </w:rPr>
        <w:t xml:space="preserve"> This screenshot shows the returns of the Automotive sector bucketed by modified duration to worst (column 3) for the period Dec-2009 to March 2010 for a portfolio constructed after filtering issuers/securities from the Index portfolio at each of these months. </w:t>
      </w:r>
      <w:r w:rsidR="00EA11A6" w:rsidRPr="00D03BC2">
        <w:rPr>
          <w:sz w:val="22"/>
        </w:rPr>
        <w:t xml:space="preserve">Total, income, treasury (duration) spread </w:t>
      </w:r>
      <w:r w:rsidR="00D03BC2" w:rsidRPr="00D03BC2">
        <w:rPr>
          <w:sz w:val="22"/>
        </w:rPr>
        <w:t xml:space="preserve">and issue selection </w:t>
      </w:r>
      <w:r w:rsidR="00EA11A6" w:rsidRPr="00D03BC2">
        <w:rPr>
          <w:sz w:val="22"/>
        </w:rPr>
        <w:t>return are in columns 6, 7, 8</w:t>
      </w:r>
      <w:r w:rsidR="00D03BC2" w:rsidRPr="00D03BC2">
        <w:rPr>
          <w:sz w:val="22"/>
        </w:rPr>
        <w:t xml:space="preserve">, </w:t>
      </w:r>
      <w:r w:rsidR="00EA11A6" w:rsidRPr="00D03BC2">
        <w:rPr>
          <w:sz w:val="22"/>
        </w:rPr>
        <w:t xml:space="preserve">9 </w:t>
      </w:r>
      <w:r w:rsidR="00D03BC2" w:rsidRPr="00D03BC2">
        <w:rPr>
          <w:sz w:val="22"/>
        </w:rPr>
        <w:t xml:space="preserve">and 10 </w:t>
      </w:r>
      <w:r w:rsidR="00EA11A6" w:rsidRPr="00D03BC2">
        <w:rPr>
          <w:sz w:val="22"/>
        </w:rPr>
        <w:t>respectively.</w:t>
      </w:r>
      <w:r w:rsidR="00D03BC2" w:rsidRPr="00D03BC2">
        <w:rPr>
          <w:sz w:val="22"/>
        </w:rPr>
        <w:t xml:space="preserve"> </w:t>
      </w:r>
    </w:p>
    <w:p w:rsidR="00F314D6" w:rsidRDefault="00F314D6" w:rsidP="00F314D6">
      <w:pPr>
        <w:keepNext/>
      </w:pPr>
      <w:r>
        <w:rPr>
          <w:noProof/>
        </w:rPr>
        <w:lastRenderedPageBreak/>
        <w:drawing>
          <wp:inline distT="0" distB="0" distL="0" distR="0" wp14:anchorId="15303FF5" wp14:editId="77124576">
            <wp:extent cx="5334000" cy="40005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accent1"/>
                      </a:solidFill>
                    </a:ln>
                  </pic:spPr>
                </pic:pic>
              </a:graphicData>
            </a:graphic>
          </wp:inline>
        </w:drawing>
      </w:r>
    </w:p>
    <w:p w:rsidR="00F314D6" w:rsidRDefault="00F314D6" w:rsidP="00F314D6">
      <w:pPr>
        <w:pStyle w:val="Caption"/>
        <w:rPr>
          <w:sz w:val="22"/>
        </w:rPr>
      </w:pPr>
      <w:r w:rsidRPr="00F314D6">
        <w:rPr>
          <w:sz w:val="22"/>
        </w:rPr>
        <w:t xml:space="preserve">Figure </w:t>
      </w:r>
      <w:r w:rsidR="006669FC">
        <w:rPr>
          <w:sz w:val="22"/>
        </w:rPr>
        <w:t>2-3</w:t>
      </w:r>
      <w:r>
        <w:rPr>
          <w:sz w:val="22"/>
        </w:rPr>
        <w:t>: Cumulative total returns for period 2009/12/31 to 2011/01/31 for the Index Vs. a portfolio constructed by filtering out securities and issuers from the index and then adjusting the remaining security weights to match the portfolio characteristics.</w:t>
      </w:r>
    </w:p>
    <w:p w:rsidR="00520941" w:rsidRDefault="00520941" w:rsidP="00650B82"/>
    <w:p w:rsidR="00C52866" w:rsidRDefault="00C52866" w:rsidP="00C52866">
      <w:pPr>
        <w:keepNext/>
      </w:pPr>
      <w:r>
        <w:rPr>
          <w:noProof/>
        </w:rPr>
        <w:lastRenderedPageBreak/>
        <w:drawing>
          <wp:inline distT="0" distB="0" distL="0" distR="0" wp14:anchorId="12FFA732" wp14:editId="74BDEF38">
            <wp:extent cx="5943600" cy="4539794"/>
            <wp:effectExtent l="19050" t="19050" r="19050"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39794"/>
                    </a:xfrm>
                    <a:prstGeom prst="rect">
                      <a:avLst/>
                    </a:prstGeom>
                    <a:noFill/>
                    <a:ln>
                      <a:solidFill>
                        <a:schemeClr val="accent1"/>
                      </a:solidFill>
                    </a:ln>
                  </pic:spPr>
                </pic:pic>
              </a:graphicData>
            </a:graphic>
          </wp:inline>
        </w:drawing>
      </w:r>
    </w:p>
    <w:p w:rsidR="00C52866" w:rsidRDefault="00C52866" w:rsidP="00C52866">
      <w:pPr>
        <w:pStyle w:val="Caption"/>
        <w:rPr>
          <w:sz w:val="22"/>
        </w:rPr>
      </w:pPr>
      <w:r w:rsidRPr="00F314D6">
        <w:rPr>
          <w:sz w:val="22"/>
        </w:rPr>
        <w:t xml:space="preserve">Figure </w:t>
      </w:r>
      <w:r w:rsidR="006669FC">
        <w:rPr>
          <w:sz w:val="22"/>
        </w:rPr>
        <w:t>2-4</w:t>
      </w:r>
      <w:r>
        <w:rPr>
          <w:sz w:val="22"/>
        </w:rPr>
        <w:t>:</w:t>
      </w:r>
      <w:r w:rsidRPr="00F314D6">
        <w:t xml:space="preserve"> </w:t>
      </w:r>
      <w:r>
        <w:t xml:space="preserve"> </w:t>
      </w:r>
      <w:r w:rsidRPr="00F314D6">
        <w:rPr>
          <w:sz w:val="22"/>
        </w:rPr>
        <w:t>Cumulative treasury (top left), income (top right), spread (bottom left) and selection returns (bottom right) for the Index Vs. a portfolio constructed by filtering out securities and issuers from the index and then adjusting the remaining security weights to match the portfolio characteristics.</w:t>
      </w:r>
    </w:p>
    <w:p w:rsidR="00C52866" w:rsidRPr="00C52866" w:rsidRDefault="00C52866" w:rsidP="00C52866"/>
    <w:p w:rsidR="00266C2A" w:rsidRDefault="00266C2A" w:rsidP="00266C2A">
      <w:pPr>
        <w:pStyle w:val="Heading3"/>
      </w:pPr>
      <w:bookmarkStart w:id="10" w:name="_Toc442883439"/>
      <w:r>
        <w:t>Attribution Calculation Formulas</w:t>
      </w:r>
      <w:bookmarkEnd w:id="10"/>
    </w:p>
    <w:p w:rsidR="00266C2A" w:rsidRDefault="00266C2A" w:rsidP="00266C2A">
      <w:r>
        <w:t>Given beginning of the month coupon, spread duration and price; and monthly total return and excess returns.</w:t>
      </w:r>
    </w:p>
    <w:p w:rsidR="001C0A32" w:rsidRDefault="001C0A32" w:rsidP="001C0A32">
      <w:pPr>
        <w:pStyle w:val="Heading4"/>
      </w:pPr>
      <w:r>
        <w:t>For portfolio – No benchmark</w:t>
      </w:r>
    </w:p>
    <w:p w:rsidR="00266C2A" w:rsidRPr="001C0A32" w:rsidRDefault="00266C2A" w:rsidP="00266C2A">
      <w:pPr>
        <w:rPr>
          <w:sz w:val="24"/>
        </w:rPr>
      </w:pPr>
      <w:proofErr w:type="spellStart"/>
      <w:r w:rsidRPr="001C0A32">
        <w:rPr>
          <w:sz w:val="24"/>
        </w:rPr>
        <w:t>Income</w:t>
      </w:r>
      <w:r w:rsidR="001C0A32" w:rsidRPr="001C0A32">
        <w:rPr>
          <w:sz w:val="24"/>
        </w:rPr>
        <w:t>_</w:t>
      </w:r>
      <w:r w:rsidRPr="001C0A32">
        <w:rPr>
          <w:sz w:val="24"/>
        </w:rPr>
        <w:t>return</w:t>
      </w:r>
      <w:proofErr w:type="spellEnd"/>
      <w:r w:rsidRPr="001C0A32">
        <w:rPr>
          <w:sz w:val="24"/>
        </w:rPr>
        <w:t xml:space="preserve"> = </w:t>
      </w:r>
      <w:proofErr w:type="spellStart"/>
      <w:r w:rsidR="001C0A32" w:rsidRPr="001C0A32">
        <w:rPr>
          <w:sz w:val="24"/>
        </w:rPr>
        <w:t>current_coupon</w:t>
      </w:r>
      <w:r w:rsidR="001C0A32" w:rsidRPr="001C0A32">
        <w:rPr>
          <w:sz w:val="24"/>
          <w:vertAlign w:val="subscript"/>
        </w:rPr>
        <w:t>bom</w:t>
      </w:r>
      <w:proofErr w:type="spellEnd"/>
      <w:r w:rsidR="001C0A32" w:rsidRPr="001C0A32">
        <w:rPr>
          <w:sz w:val="24"/>
        </w:rPr>
        <w:t xml:space="preserve"> / </w:t>
      </w:r>
      <w:proofErr w:type="spellStart"/>
      <w:r w:rsidR="001C0A32" w:rsidRPr="001C0A32">
        <w:rPr>
          <w:sz w:val="24"/>
        </w:rPr>
        <w:t>price</w:t>
      </w:r>
      <w:r w:rsidR="001C0A32" w:rsidRPr="001C0A32">
        <w:rPr>
          <w:sz w:val="24"/>
          <w:vertAlign w:val="subscript"/>
        </w:rPr>
        <w:t>bom</w:t>
      </w:r>
      <w:proofErr w:type="spellEnd"/>
      <w:r w:rsidR="001C0A32" w:rsidRPr="001C0A32">
        <w:rPr>
          <w:sz w:val="24"/>
        </w:rPr>
        <w:t xml:space="preserve"> / 12;</w:t>
      </w:r>
    </w:p>
    <w:p w:rsidR="001C0A32" w:rsidRPr="001C0A32" w:rsidRDefault="001C0A32" w:rsidP="00266C2A">
      <w:pPr>
        <w:rPr>
          <w:sz w:val="24"/>
        </w:rPr>
      </w:pPr>
      <w:proofErr w:type="spellStart"/>
      <w:r w:rsidRPr="001C0A32">
        <w:rPr>
          <w:sz w:val="24"/>
        </w:rPr>
        <w:t>Tresaury_return</w:t>
      </w:r>
      <w:proofErr w:type="spellEnd"/>
      <w:r w:rsidRPr="001C0A32">
        <w:rPr>
          <w:sz w:val="24"/>
        </w:rPr>
        <w:t xml:space="preserve"> = (1 + </w:t>
      </w:r>
      <w:proofErr w:type="spellStart"/>
      <w:r w:rsidRPr="001C0A32">
        <w:rPr>
          <w:sz w:val="24"/>
        </w:rPr>
        <w:t>total_return</w:t>
      </w:r>
      <w:proofErr w:type="spellEnd"/>
      <w:r w:rsidRPr="001C0A32">
        <w:rPr>
          <w:sz w:val="24"/>
        </w:rPr>
        <w:t xml:space="preserve">) / (1 + </w:t>
      </w:r>
      <w:proofErr w:type="spellStart"/>
      <w:r w:rsidRPr="001C0A32">
        <w:rPr>
          <w:sz w:val="24"/>
        </w:rPr>
        <w:t>excess_return</w:t>
      </w:r>
      <w:proofErr w:type="spellEnd"/>
      <w:r w:rsidRPr="001C0A32">
        <w:rPr>
          <w:sz w:val="24"/>
        </w:rPr>
        <w:t xml:space="preserve">) -1 </w:t>
      </w:r>
    </w:p>
    <w:p w:rsidR="001C0A32" w:rsidRPr="001C0A32" w:rsidRDefault="001C0A32" w:rsidP="00266C2A">
      <w:pPr>
        <w:rPr>
          <w:sz w:val="24"/>
        </w:rPr>
      </w:pPr>
      <w:proofErr w:type="spellStart"/>
      <w:r w:rsidRPr="001C0A32">
        <w:rPr>
          <w:sz w:val="24"/>
        </w:rPr>
        <w:t>Spread_return</w:t>
      </w:r>
      <w:proofErr w:type="spellEnd"/>
      <w:r w:rsidRPr="001C0A32">
        <w:rPr>
          <w:sz w:val="24"/>
        </w:rPr>
        <w:t xml:space="preserve"> = (1 + </w:t>
      </w:r>
      <w:proofErr w:type="spellStart"/>
      <w:r w:rsidRPr="001C0A32">
        <w:rPr>
          <w:sz w:val="24"/>
        </w:rPr>
        <w:t>excess_return</w:t>
      </w:r>
      <w:proofErr w:type="spellEnd"/>
      <w:r w:rsidRPr="001C0A32">
        <w:rPr>
          <w:sz w:val="24"/>
        </w:rPr>
        <w:t xml:space="preserve">) / </w:t>
      </w:r>
      <w:proofErr w:type="gramStart"/>
      <w:r w:rsidRPr="001C0A32">
        <w:rPr>
          <w:sz w:val="24"/>
        </w:rPr>
        <w:t>( 1</w:t>
      </w:r>
      <w:proofErr w:type="gramEnd"/>
      <w:r w:rsidRPr="001C0A32">
        <w:rPr>
          <w:sz w:val="24"/>
        </w:rPr>
        <w:t xml:space="preserve"> + </w:t>
      </w:r>
      <w:proofErr w:type="spellStart"/>
      <w:r w:rsidRPr="001C0A32">
        <w:rPr>
          <w:sz w:val="24"/>
        </w:rPr>
        <w:t>income_return</w:t>
      </w:r>
      <w:proofErr w:type="spellEnd"/>
      <w:r w:rsidRPr="001C0A32">
        <w:rPr>
          <w:sz w:val="24"/>
        </w:rPr>
        <w:t>) – 1</w:t>
      </w:r>
    </w:p>
    <w:p w:rsidR="001C0A32" w:rsidRDefault="001C0A32" w:rsidP="00266C2A">
      <w:pPr>
        <w:rPr>
          <w:sz w:val="24"/>
        </w:rPr>
      </w:pPr>
      <w:proofErr w:type="spellStart"/>
      <w:r w:rsidRPr="001C0A32">
        <w:rPr>
          <w:sz w:val="24"/>
        </w:rPr>
        <w:t>Spread_change</w:t>
      </w:r>
      <w:r w:rsidRPr="001C0A32">
        <w:rPr>
          <w:sz w:val="24"/>
          <w:vertAlign w:val="subscript"/>
        </w:rPr>
        <w:t>est</w:t>
      </w:r>
      <w:proofErr w:type="spellEnd"/>
      <w:r>
        <w:rPr>
          <w:sz w:val="24"/>
        </w:rPr>
        <w:t xml:space="preserve"> = -1 x </w:t>
      </w:r>
      <w:proofErr w:type="spellStart"/>
      <w:r>
        <w:rPr>
          <w:sz w:val="24"/>
        </w:rPr>
        <w:t>Spread_return</w:t>
      </w:r>
      <w:proofErr w:type="spellEnd"/>
      <w:r>
        <w:rPr>
          <w:sz w:val="24"/>
        </w:rPr>
        <w:t xml:space="preserve"> / </w:t>
      </w:r>
      <w:proofErr w:type="spellStart"/>
      <w:r>
        <w:rPr>
          <w:sz w:val="24"/>
        </w:rPr>
        <w:t>Spread_duration</w:t>
      </w:r>
      <w:r>
        <w:rPr>
          <w:sz w:val="24"/>
          <w:vertAlign w:val="subscript"/>
        </w:rPr>
        <w:t>bom</w:t>
      </w:r>
      <w:proofErr w:type="spellEnd"/>
    </w:p>
    <w:p w:rsidR="001C0A32" w:rsidRDefault="001C0A32" w:rsidP="001C0A32">
      <w:pPr>
        <w:pStyle w:val="Heading4"/>
        <w:rPr>
          <w:sz w:val="24"/>
        </w:rPr>
      </w:pPr>
      <w:r>
        <w:rPr>
          <w:sz w:val="24"/>
        </w:rPr>
        <w:lastRenderedPageBreak/>
        <w:t>For portfolio - given a bench/target portfolio</w:t>
      </w:r>
    </w:p>
    <w:p w:rsidR="001C0A32" w:rsidRPr="001C0A32" w:rsidRDefault="001C0A32" w:rsidP="001C0A32">
      <w:pPr>
        <w:rPr>
          <w:sz w:val="24"/>
        </w:rPr>
      </w:pPr>
      <w:proofErr w:type="spellStart"/>
      <w:r w:rsidRPr="001C0A32">
        <w:rPr>
          <w:sz w:val="24"/>
        </w:rPr>
        <w:t>Income_return</w:t>
      </w:r>
      <w:proofErr w:type="spellEnd"/>
      <w:r w:rsidRPr="001C0A32">
        <w:rPr>
          <w:sz w:val="24"/>
        </w:rPr>
        <w:t xml:space="preserve"> = </w:t>
      </w:r>
      <w:proofErr w:type="spellStart"/>
      <w:r w:rsidRPr="001C0A32">
        <w:rPr>
          <w:sz w:val="24"/>
        </w:rPr>
        <w:t>current_coupon</w:t>
      </w:r>
      <w:r w:rsidRPr="001C0A32">
        <w:rPr>
          <w:sz w:val="24"/>
          <w:vertAlign w:val="subscript"/>
        </w:rPr>
        <w:t>bom</w:t>
      </w:r>
      <w:proofErr w:type="spellEnd"/>
      <w:r w:rsidRPr="001C0A32">
        <w:rPr>
          <w:sz w:val="24"/>
        </w:rPr>
        <w:t xml:space="preserve"> / </w:t>
      </w:r>
      <w:proofErr w:type="spellStart"/>
      <w:r w:rsidRPr="001C0A32">
        <w:rPr>
          <w:sz w:val="24"/>
        </w:rPr>
        <w:t>price</w:t>
      </w:r>
      <w:r w:rsidRPr="001C0A32">
        <w:rPr>
          <w:sz w:val="24"/>
          <w:vertAlign w:val="subscript"/>
        </w:rPr>
        <w:t>bom</w:t>
      </w:r>
      <w:proofErr w:type="spellEnd"/>
      <w:r w:rsidRPr="001C0A32">
        <w:rPr>
          <w:sz w:val="24"/>
        </w:rPr>
        <w:t xml:space="preserve"> / 12;</w:t>
      </w:r>
    </w:p>
    <w:p w:rsidR="001C0A32" w:rsidRDefault="001C0A32" w:rsidP="001C0A32">
      <w:pPr>
        <w:rPr>
          <w:sz w:val="24"/>
        </w:rPr>
      </w:pPr>
      <w:proofErr w:type="spellStart"/>
      <w:r w:rsidRPr="001C0A32">
        <w:rPr>
          <w:sz w:val="24"/>
        </w:rPr>
        <w:t>Tresaury_return</w:t>
      </w:r>
      <w:proofErr w:type="spellEnd"/>
      <w:r w:rsidRPr="001C0A32">
        <w:rPr>
          <w:sz w:val="24"/>
        </w:rPr>
        <w:t xml:space="preserve"> = (1 + </w:t>
      </w:r>
      <w:proofErr w:type="spellStart"/>
      <w:r w:rsidRPr="001C0A32">
        <w:rPr>
          <w:sz w:val="24"/>
        </w:rPr>
        <w:t>total_return</w:t>
      </w:r>
      <w:proofErr w:type="spellEnd"/>
      <w:r w:rsidRPr="001C0A32">
        <w:rPr>
          <w:sz w:val="24"/>
        </w:rPr>
        <w:t xml:space="preserve">) / </w:t>
      </w:r>
      <w:r w:rsidR="00BA12A5">
        <w:rPr>
          <w:sz w:val="24"/>
        </w:rPr>
        <w:t xml:space="preserve">(1 + </w:t>
      </w:r>
      <w:proofErr w:type="spellStart"/>
      <w:r w:rsidR="00BA12A5">
        <w:rPr>
          <w:sz w:val="24"/>
        </w:rPr>
        <w:t>excess_return</w:t>
      </w:r>
      <w:proofErr w:type="spellEnd"/>
      <w:r w:rsidR="00BA12A5">
        <w:rPr>
          <w:sz w:val="24"/>
        </w:rPr>
        <w:t>) -1</w:t>
      </w:r>
    </w:p>
    <w:p w:rsidR="00BA12A5" w:rsidRPr="00BA12A5" w:rsidRDefault="00BA12A5" w:rsidP="001C0A32">
      <w:pPr>
        <w:rPr>
          <w:sz w:val="24"/>
          <w:vertAlign w:val="subscript"/>
        </w:rPr>
      </w:pPr>
      <w:proofErr w:type="spellStart"/>
      <w:r>
        <w:rPr>
          <w:sz w:val="24"/>
        </w:rPr>
        <w:t>Spread_change</w:t>
      </w:r>
      <w:r>
        <w:rPr>
          <w:sz w:val="24"/>
          <w:vertAlign w:val="subscript"/>
        </w:rPr>
        <w:t>est</w:t>
      </w:r>
      <w:proofErr w:type="spellEnd"/>
      <w:r>
        <w:rPr>
          <w:sz w:val="24"/>
          <w:vertAlign w:val="subscript"/>
        </w:rPr>
        <w:t xml:space="preserve"> port</w:t>
      </w:r>
      <w:r>
        <w:rPr>
          <w:sz w:val="24"/>
        </w:rPr>
        <w:t xml:space="preserve"> = </w:t>
      </w:r>
      <w:proofErr w:type="spellStart"/>
      <w:r>
        <w:rPr>
          <w:sz w:val="24"/>
        </w:rPr>
        <w:t>Spread_change</w:t>
      </w:r>
      <w:r>
        <w:rPr>
          <w:sz w:val="24"/>
          <w:vertAlign w:val="subscript"/>
        </w:rPr>
        <w:t>est</w:t>
      </w:r>
      <w:proofErr w:type="spellEnd"/>
      <w:r>
        <w:rPr>
          <w:sz w:val="24"/>
          <w:vertAlign w:val="subscript"/>
        </w:rPr>
        <w:t xml:space="preserve"> </w:t>
      </w:r>
      <w:proofErr w:type="spellStart"/>
      <w:r>
        <w:rPr>
          <w:sz w:val="24"/>
          <w:vertAlign w:val="subscript"/>
        </w:rPr>
        <w:t>ench</w:t>
      </w:r>
      <w:proofErr w:type="spellEnd"/>
    </w:p>
    <w:p w:rsidR="00BA12A5" w:rsidRDefault="001C0A32" w:rsidP="001C0A32">
      <w:pPr>
        <w:rPr>
          <w:sz w:val="24"/>
        </w:rPr>
      </w:pPr>
      <w:proofErr w:type="spellStart"/>
      <w:r>
        <w:rPr>
          <w:sz w:val="24"/>
        </w:rPr>
        <w:t>Spread_return</w:t>
      </w:r>
      <w:r w:rsidR="00BA12A5">
        <w:rPr>
          <w:sz w:val="24"/>
          <w:vertAlign w:val="subscript"/>
        </w:rPr>
        <w:t>est</w:t>
      </w:r>
      <w:proofErr w:type="spellEnd"/>
      <w:r>
        <w:rPr>
          <w:sz w:val="24"/>
        </w:rPr>
        <w:t xml:space="preserve"> = -1 x </w:t>
      </w:r>
      <w:proofErr w:type="spellStart"/>
      <w:r>
        <w:rPr>
          <w:sz w:val="24"/>
        </w:rPr>
        <w:t>Spread_change</w:t>
      </w:r>
      <w:r>
        <w:rPr>
          <w:sz w:val="24"/>
          <w:vertAlign w:val="subscript"/>
        </w:rPr>
        <w:t>est</w:t>
      </w:r>
      <w:proofErr w:type="spellEnd"/>
      <w:r>
        <w:rPr>
          <w:sz w:val="24"/>
          <w:vertAlign w:val="subscript"/>
        </w:rPr>
        <w:t xml:space="preserve"> </w:t>
      </w:r>
      <w:proofErr w:type="gramStart"/>
      <w:r>
        <w:rPr>
          <w:sz w:val="24"/>
          <w:vertAlign w:val="subscript"/>
        </w:rPr>
        <w:t xml:space="preserve">bench </w:t>
      </w:r>
      <w:r>
        <w:rPr>
          <w:sz w:val="24"/>
        </w:rPr>
        <w:t xml:space="preserve"> x</w:t>
      </w:r>
      <w:proofErr w:type="gramEnd"/>
      <w:r>
        <w:rPr>
          <w:sz w:val="24"/>
        </w:rPr>
        <w:t xml:space="preserve"> </w:t>
      </w:r>
      <w:proofErr w:type="spellStart"/>
      <w:r>
        <w:rPr>
          <w:sz w:val="24"/>
        </w:rPr>
        <w:t>Spread_duration</w:t>
      </w:r>
      <w:r>
        <w:rPr>
          <w:sz w:val="24"/>
          <w:vertAlign w:val="subscript"/>
        </w:rPr>
        <w:t>bom</w:t>
      </w:r>
      <w:proofErr w:type="spellEnd"/>
    </w:p>
    <w:p w:rsidR="00BA12A5" w:rsidRPr="00BA12A5" w:rsidRDefault="00BA12A5" w:rsidP="001C0A32">
      <w:pPr>
        <w:rPr>
          <w:sz w:val="24"/>
        </w:rPr>
      </w:pPr>
      <w:proofErr w:type="spellStart"/>
      <w:r>
        <w:rPr>
          <w:sz w:val="24"/>
        </w:rPr>
        <w:t>Selection_return</w:t>
      </w:r>
      <w:proofErr w:type="spellEnd"/>
      <w:r>
        <w:rPr>
          <w:sz w:val="24"/>
        </w:rPr>
        <w:t xml:space="preserve"> = [</w:t>
      </w:r>
      <w:r w:rsidRPr="001C0A32">
        <w:rPr>
          <w:sz w:val="24"/>
        </w:rPr>
        <w:t xml:space="preserve">(1 + </w:t>
      </w:r>
      <w:proofErr w:type="spellStart"/>
      <w:r w:rsidRPr="001C0A32">
        <w:rPr>
          <w:sz w:val="24"/>
        </w:rPr>
        <w:t>excess_return</w:t>
      </w:r>
      <w:proofErr w:type="spellEnd"/>
      <w:r w:rsidRPr="001C0A32">
        <w:rPr>
          <w:sz w:val="24"/>
        </w:rPr>
        <w:t xml:space="preserve">) / </w:t>
      </w:r>
      <w:r>
        <w:rPr>
          <w:sz w:val="24"/>
        </w:rPr>
        <w:t>[</w:t>
      </w:r>
      <w:proofErr w:type="gramStart"/>
      <w:r w:rsidRPr="001C0A32">
        <w:rPr>
          <w:sz w:val="24"/>
        </w:rPr>
        <w:t>( 1</w:t>
      </w:r>
      <w:proofErr w:type="gramEnd"/>
      <w:r w:rsidRPr="001C0A32">
        <w:rPr>
          <w:sz w:val="24"/>
        </w:rPr>
        <w:t xml:space="preserve"> + </w:t>
      </w:r>
      <w:proofErr w:type="spellStart"/>
      <w:r w:rsidRPr="001C0A32">
        <w:rPr>
          <w:sz w:val="24"/>
        </w:rPr>
        <w:t>income_return</w:t>
      </w:r>
      <w:proofErr w:type="spellEnd"/>
      <w:r w:rsidRPr="001C0A32">
        <w:rPr>
          <w:sz w:val="24"/>
        </w:rPr>
        <w:t>)</w:t>
      </w:r>
      <w:r>
        <w:rPr>
          <w:sz w:val="24"/>
        </w:rPr>
        <w:t xml:space="preserve"> x (1 + </w:t>
      </w:r>
      <w:proofErr w:type="spellStart"/>
      <w:r>
        <w:rPr>
          <w:sz w:val="24"/>
        </w:rPr>
        <w:t>Spread_return</w:t>
      </w:r>
      <w:r>
        <w:rPr>
          <w:sz w:val="24"/>
          <w:vertAlign w:val="subscript"/>
        </w:rPr>
        <w:t>est</w:t>
      </w:r>
      <w:proofErr w:type="spellEnd"/>
      <w:r>
        <w:rPr>
          <w:sz w:val="24"/>
        </w:rPr>
        <w:t xml:space="preserve">)]) – 1 </w:t>
      </w:r>
    </w:p>
    <w:p w:rsidR="001C0A32" w:rsidRPr="001C0A32" w:rsidRDefault="001C0A32" w:rsidP="001C0A32"/>
    <w:p w:rsidR="00D7376C" w:rsidRDefault="00266C2A" w:rsidP="007A044A">
      <w:pPr>
        <w:pStyle w:val="Heading1"/>
      </w:pPr>
      <w:r w:rsidRPr="00927E42">
        <w:rPr>
          <w:sz w:val="22"/>
        </w:rPr>
        <w:t xml:space="preserve"> </w:t>
      </w:r>
      <w:bookmarkStart w:id="11" w:name="_Toc442883440"/>
      <w:r w:rsidR="00D7376C">
        <w:t>Security/Issuer selection</w:t>
      </w:r>
      <w:bookmarkEnd w:id="11"/>
    </w:p>
    <w:p w:rsidR="00AF3FB2" w:rsidRDefault="00AF3FB2" w:rsidP="00974390">
      <w:pPr>
        <w:pStyle w:val="Heading2"/>
      </w:pPr>
      <w:bookmarkStart w:id="12" w:name="_Toc442883441"/>
      <w:r>
        <w:t>Issuer Filter</w:t>
      </w:r>
      <w:bookmarkEnd w:id="12"/>
    </w:p>
    <w:p w:rsidR="00BF7888" w:rsidRDefault="00AF3FB2" w:rsidP="00AF3FB2">
      <w:r>
        <w:t>Given an issuer financial risk metric</w:t>
      </w:r>
      <w:r w:rsidR="0062174D">
        <w:t>s</w:t>
      </w:r>
      <w:r>
        <w:t xml:space="preserve">, where higher risk is associated with a higher number, we </w:t>
      </w:r>
      <w:r w:rsidR="00BF7888">
        <w:t xml:space="preserve">rank issuers within their peer group and </w:t>
      </w:r>
      <w:r>
        <w:t xml:space="preserve">exclude </w:t>
      </w:r>
      <w:r w:rsidR="00BF7888">
        <w:t xml:space="preserve">the </w:t>
      </w:r>
      <w:r>
        <w:t xml:space="preserve">issuers </w:t>
      </w:r>
      <w:r w:rsidR="00BF7888">
        <w:t xml:space="preserve">that belong </w:t>
      </w:r>
      <w:r>
        <w:t>in a particular upper percentile</w:t>
      </w:r>
      <w:r w:rsidR="00BF7888">
        <w:t>.</w:t>
      </w:r>
    </w:p>
    <w:p w:rsidR="00AF3FB2" w:rsidRPr="00AF3FB2" w:rsidRDefault="00AF3FB2" w:rsidP="00AF3FB2">
      <w:r>
        <w:t>A peer group is currently defined as issuers that belong to a particular level 3 industry classification for a given date.</w:t>
      </w:r>
    </w:p>
    <w:p w:rsidR="00AF3FB2" w:rsidRPr="00AF3FB2" w:rsidRDefault="00525BA2" w:rsidP="00974390">
      <w:pPr>
        <w:pStyle w:val="Heading3"/>
      </w:pPr>
      <w:bookmarkStart w:id="13" w:name="_Toc442883442"/>
      <w:r>
        <w:t xml:space="preserve">Financial </w:t>
      </w:r>
      <w:r w:rsidR="00AF3FB2">
        <w:t xml:space="preserve">Risk </w:t>
      </w:r>
      <w:r>
        <w:t>Me</w:t>
      </w:r>
      <w:r w:rsidR="00AF3FB2">
        <w:t>tric</w:t>
      </w:r>
      <w:bookmarkEnd w:id="13"/>
      <w:r w:rsidR="00AF3FB2">
        <w:t xml:space="preserve"> </w:t>
      </w:r>
    </w:p>
    <w:p w:rsidR="002266C1" w:rsidRDefault="002266C1">
      <w:r>
        <w:t xml:space="preserve">This </w:t>
      </w:r>
      <w:r w:rsidR="00AF3FB2">
        <w:t>metric</w:t>
      </w:r>
      <w:r>
        <w:t xml:space="preserve"> is applied to industrials and utilities</w:t>
      </w:r>
      <w:r w:rsidR="00B33519">
        <w:t xml:space="preserve"> issuers</w:t>
      </w:r>
      <w:r>
        <w:t>, not to financial companies.</w:t>
      </w:r>
    </w:p>
    <w:p w:rsidR="00AF3FB2" w:rsidRPr="00AF3FB2" w:rsidRDefault="00AF3FB2" w:rsidP="00AF3FB2">
      <w:r w:rsidRPr="00AF3FB2">
        <w:t xml:space="preserve">Each issuer is assigned a risk metric relative to a group of peers. The peer group is currently being defined as issuers that belong to </w:t>
      </w:r>
      <w:r w:rsidR="0070372E">
        <w:t>the same</w:t>
      </w:r>
      <w:r w:rsidRPr="00AF3FB2">
        <w:t xml:space="preserve"> level 3 industry classification for a given date. </w:t>
      </w:r>
    </w:p>
    <w:p w:rsidR="00AF3FB2" w:rsidRPr="00AF3FB2" w:rsidRDefault="00AF3FB2" w:rsidP="00AF3FB2">
      <w:r w:rsidRPr="00AF3FB2">
        <w:t>This risk metric is calculated using the issuer’s ranking in various financial metrics, and using the intuitive relationship between each financial metric and credit risk. A higher overall risk metric value is considered a higher credit risk.</w:t>
      </w:r>
    </w:p>
    <w:p w:rsidR="0060027E" w:rsidRDefault="00A427EA">
      <w:r>
        <w:t>Currently t</w:t>
      </w:r>
      <w:r w:rsidR="0060027E">
        <w:t>he financial metrics considered are: Net Debt, Total Assets, Interest Coverage, Total Leverage, and Senior Debt Percentage.</w:t>
      </w:r>
    </w:p>
    <w:p w:rsidR="0060027E" w:rsidRDefault="0060027E">
      <w:r>
        <w:t>Given the following variables:</w:t>
      </w:r>
    </w:p>
    <w:p w:rsidR="0060027E" w:rsidRPr="0060027E" w:rsidRDefault="0060027E" w:rsidP="00A427EA">
      <w:pPr>
        <w:spacing w:after="0"/>
      </w:pPr>
      <w:proofErr w:type="spellStart"/>
      <w:proofErr w:type="gramStart"/>
      <w:r>
        <w:t>rND</w:t>
      </w:r>
      <w:r>
        <w:rPr>
          <w:vertAlign w:val="subscript"/>
        </w:rPr>
        <w:t>i</w:t>
      </w:r>
      <w:proofErr w:type="spellEnd"/>
      <w:proofErr w:type="gramEnd"/>
      <w:r>
        <w:t xml:space="preserve"> = rank of security ‘</w:t>
      </w:r>
      <w:proofErr w:type="spellStart"/>
      <w:r w:rsidR="0070372E">
        <w:t>i</w:t>
      </w:r>
      <w:proofErr w:type="spellEnd"/>
      <w:r>
        <w:t xml:space="preserve">’ with </w:t>
      </w:r>
      <w:r w:rsidR="006D454E">
        <w:t>regards</w:t>
      </w:r>
      <w:r>
        <w:t xml:space="preserve"> to Net Debt.</w:t>
      </w:r>
    </w:p>
    <w:p w:rsidR="0060027E" w:rsidRPr="0060027E" w:rsidRDefault="0060027E" w:rsidP="00A427EA">
      <w:pPr>
        <w:spacing w:after="0"/>
      </w:pPr>
      <w:proofErr w:type="spellStart"/>
      <w:proofErr w:type="gramStart"/>
      <w:r>
        <w:t>rTA</w:t>
      </w:r>
      <w:r>
        <w:rPr>
          <w:vertAlign w:val="subscript"/>
        </w:rPr>
        <w:t>i</w:t>
      </w:r>
      <w:proofErr w:type="spellEnd"/>
      <w:proofErr w:type="gramEnd"/>
      <w:r w:rsidR="0070372E">
        <w:t xml:space="preserve"> = rank of security ‘</w:t>
      </w:r>
      <w:proofErr w:type="spellStart"/>
      <w:r w:rsidR="0070372E">
        <w:t>i</w:t>
      </w:r>
      <w:proofErr w:type="spellEnd"/>
      <w:r>
        <w:t xml:space="preserve">’ with </w:t>
      </w:r>
      <w:r w:rsidR="006D454E">
        <w:t xml:space="preserve">regards </w:t>
      </w:r>
      <w:r>
        <w:t>to Total Assets.</w:t>
      </w:r>
    </w:p>
    <w:p w:rsidR="0060027E" w:rsidRPr="0060027E" w:rsidRDefault="0060027E" w:rsidP="00A427EA">
      <w:pPr>
        <w:spacing w:after="0"/>
      </w:pPr>
      <w:proofErr w:type="spellStart"/>
      <w:proofErr w:type="gramStart"/>
      <w:r>
        <w:t>rIC</w:t>
      </w:r>
      <w:r>
        <w:rPr>
          <w:vertAlign w:val="subscript"/>
        </w:rPr>
        <w:t>i</w:t>
      </w:r>
      <w:proofErr w:type="spellEnd"/>
      <w:proofErr w:type="gramEnd"/>
      <w:r w:rsidR="0070372E">
        <w:t xml:space="preserve"> = rank of security ‘</w:t>
      </w:r>
      <w:proofErr w:type="spellStart"/>
      <w:r w:rsidR="0070372E">
        <w:t>i</w:t>
      </w:r>
      <w:proofErr w:type="spellEnd"/>
      <w:r>
        <w:t xml:space="preserve">’ with </w:t>
      </w:r>
      <w:r w:rsidR="006D454E">
        <w:t xml:space="preserve">regards </w:t>
      </w:r>
      <w:r>
        <w:t>to Interest Coverage.</w:t>
      </w:r>
    </w:p>
    <w:p w:rsidR="0060027E" w:rsidRPr="0060027E" w:rsidRDefault="0060027E" w:rsidP="00A427EA">
      <w:pPr>
        <w:spacing w:after="0"/>
      </w:pPr>
      <w:proofErr w:type="spellStart"/>
      <w:proofErr w:type="gramStart"/>
      <w:r>
        <w:t>rTL</w:t>
      </w:r>
      <w:r>
        <w:rPr>
          <w:vertAlign w:val="subscript"/>
        </w:rPr>
        <w:t>i</w:t>
      </w:r>
      <w:proofErr w:type="spellEnd"/>
      <w:proofErr w:type="gramEnd"/>
      <w:r w:rsidR="0070372E">
        <w:t xml:space="preserve"> = rank of security ‘</w:t>
      </w:r>
      <w:proofErr w:type="spellStart"/>
      <w:r w:rsidR="0070372E">
        <w:t>i</w:t>
      </w:r>
      <w:proofErr w:type="spellEnd"/>
      <w:r>
        <w:t xml:space="preserve">’ with </w:t>
      </w:r>
      <w:r w:rsidR="006D454E">
        <w:t xml:space="preserve">regards </w:t>
      </w:r>
      <w:r>
        <w:t>to Total Leverage.</w:t>
      </w:r>
    </w:p>
    <w:p w:rsidR="0060027E" w:rsidRDefault="00F27B2E" w:rsidP="00A427EA">
      <w:pPr>
        <w:spacing w:after="0"/>
      </w:pPr>
      <w:proofErr w:type="spellStart"/>
      <w:proofErr w:type="gramStart"/>
      <w:r>
        <w:t>rU</w:t>
      </w:r>
      <w:r w:rsidR="0060027E">
        <w:t>DP</w:t>
      </w:r>
      <w:r w:rsidR="0060027E">
        <w:rPr>
          <w:vertAlign w:val="subscript"/>
        </w:rPr>
        <w:t>i</w:t>
      </w:r>
      <w:proofErr w:type="spellEnd"/>
      <w:proofErr w:type="gramEnd"/>
      <w:r w:rsidR="0070372E">
        <w:t xml:space="preserve"> = rank of security ‘</w:t>
      </w:r>
      <w:proofErr w:type="spellStart"/>
      <w:r w:rsidR="0070372E">
        <w:t>i</w:t>
      </w:r>
      <w:proofErr w:type="spellEnd"/>
      <w:r w:rsidR="0060027E">
        <w:t xml:space="preserve">’ with </w:t>
      </w:r>
      <w:r w:rsidR="006D454E">
        <w:t xml:space="preserve">regards </w:t>
      </w:r>
      <w:r w:rsidR="0060027E">
        <w:t xml:space="preserve">to </w:t>
      </w:r>
      <w:r>
        <w:t>Unsecure Debt</w:t>
      </w:r>
      <w:r w:rsidR="0060027E">
        <w:t xml:space="preserve"> Percent</w:t>
      </w:r>
      <w:r w:rsidR="006D454E">
        <w:t xml:space="preserve"> of Total Debt</w:t>
      </w:r>
      <w:r w:rsidR="0060027E">
        <w:t>.</w:t>
      </w:r>
    </w:p>
    <w:p w:rsidR="00DF5014" w:rsidRDefault="00DF5014" w:rsidP="00DF5014">
      <w:pPr>
        <w:spacing w:before="240"/>
      </w:pPr>
      <w:proofErr w:type="gramStart"/>
      <w:r>
        <w:t>the</w:t>
      </w:r>
      <w:proofErr w:type="gramEnd"/>
      <w:r>
        <w:t xml:space="preserve"> current formulas to calculate a security overall risk ranking among its peers are:</w:t>
      </w:r>
    </w:p>
    <w:p w:rsidR="00E919AA" w:rsidRDefault="00E919AA" w:rsidP="00F27B2E">
      <w:pPr>
        <w:spacing w:before="240"/>
      </w:pPr>
      <w:r>
        <w:lastRenderedPageBreak/>
        <w:t xml:space="preserve">Formula 1: </w:t>
      </w:r>
      <w:proofErr w:type="spellStart"/>
      <w:r>
        <w:t>riskMetric</w:t>
      </w:r>
      <w:r>
        <w:rPr>
          <w:vertAlign w:val="subscript"/>
        </w:rPr>
        <w:t>i</w:t>
      </w:r>
      <w:proofErr w:type="spellEnd"/>
      <w:r>
        <w:t xml:space="preserve"> = </w:t>
      </w:r>
      <w:proofErr w:type="spellStart"/>
      <w:r>
        <w:t>rND</w:t>
      </w:r>
      <w:proofErr w:type="spellEnd"/>
      <w:r>
        <w:t xml:space="preserve"> - </w:t>
      </w:r>
      <w:proofErr w:type="spellStart"/>
      <w:proofErr w:type="gramStart"/>
      <w:r>
        <w:t>rTA</w:t>
      </w:r>
      <w:r>
        <w:rPr>
          <w:vertAlign w:val="subscript"/>
        </w:rPr>
        <w:t>i</w:t>
      </w:r>
      <w:proofErr w:type="spellEnd"/>
      <w:r w:rsidRPr="00A427EA">
        <w:t xml:space="preserve"> </w:t>
      </w:r>
      <w:r>
        <w:t xml:space="preserve"> -</w:t>
      </w:r>
      <w:proofErr w:type="gramEnd"/>
      <w:r>
        <w:t xml:space="preserve"> </w:t>
      </w:r>
      <w:proofErr w:type="spellStart"/>
      <w:r>
        <w:t>rIC</w:t>
      </w:r>
      <w:r>
        <w:rPr>
          <w:vertAlign w:val="subscript"/>
        </w:rPr>
        <w:t>i</w:t>
      </w:r>
      <w:proofErr w:type="spellEnd"/>
      <w:r>
        <w:t xml:space="preserve"> + </w:t>
      </w:r>
      <w:proofErr w:type="spellStart"/>
      <w:r>
        <w:t>rTL</w:t>
      </w:r>
      <w:r>
        <w:rPr>
          <w:vertAlign w:val="subscript"/>
        </w:rPr>
        <w:t>i</w:t>
      </w:r>
      <w:proofErr w:type="spellEnd"/>
      <w:r>
        <w:t xml:space="preserve"> - </w:t>
      </w:r>
      <w:proofErr w:type="spellStart"/>
      <w:r>
        <w:t>rUDP</w:t>
      </w:r>
      <w:r>
        <w:rPr>
          <w:vertAlign w:val="subscript"/>
        </w:rPr>
        <w:t>i</w:t>
      </w:r>
      <w:proofErr w:type="spellEnd"/>
      <w:r>
        <w:t xml:space="preserve"> </w:t>
      </w:r>
    </w:p>
    <w:p w:rsidR="00DF5014" w:rsidRDefault="00DF5014" w:rsidP="00DF5014">
      <w:pPr>
        <w:spacing w:before="240"/>
      </w:pPr>
      <w:r>
        <w:t xml:space="preserve">Formula </w:t>
      </w:r>
      <w:r w:rsidR="00E919AA">
        <w:t>2</w:t>
      </w:r>
      <w:r>
        <w:t xml:space="preserve">: </w:t>
      </w:r>
      <w:proofErr w:type="spellStart"/>
      <w:r>
        <w:t>riskMetric</w:t>
      </w:r>
      <w:r>
        <w:rPr>
          <w:vertAlign w:val="subscript"/>
        </w:rPr>
        <w:t>i</w:t>
      </w:r>
      <w:proofErr w:type="spellEnd"/>
      <w:r>
        <w:t xml:space="preserve"> = </w:t>
      </w:r>
      <w:proofErr w:type="spellStart"/>
      <w:r>
        <w:t>rND</w:t>
      </w:r>
      <w:proofErr w:type="spellEnd"/>
      <w:r>
        <w:t xml:space="preserve"> - </w:t>
      </w:r>
      <w:proofErr w:type="spellStart"/>
      <w:proofErr w:type="gramStart"/>
      <w:r>
        <w:t>rTA</w:t>
      </w:r>
      <w:r>
        <w:rPr>
          <w:vertAlign w:val="subscript"/>
        </w:rPr>
        <w:t>i</w:t>
      </w:r>
      <w:proofErr w:type="spellEnd"/>
      <w:r w:rsidRPr="00A427EA">
        <w:t xml:space="preserve"> </w:t>
      </w:r>
      <w:r>
        <w:t xml:space="preserve"> -</w:t>
      </w:r>
      <w:proofErr w:type="gramEnd"/>
      <w:r>
        <w:t xml:space="preserve"> </w:t>
      </w:r>
      <w:proofErr w:type="spellStart"/>
      <w:r>
        <w:t>rIC</w:t>
      </w:r>
      <w:r>
        <w:rPr>
          <w:vertAlign w:val="subscript"/>
        </w:rPr>
        <w:t>i</w:t>
      </w:r>
      <w:proofErr w:type="spellEnd"/>
      <w:r>
        <w:t xml:space="preserve"> + </w:t>
      </w:r>
      <w:proofErr w:type="spellStart"/>
      <w:r>
        <w:t>rTL</w:t>
      </w:r>
      <w:r>
        <w:rPr>
          <w:vertAlign w:val="subscript"/>
        </w:rPr>
        <w:t>i</w:t>
      </w:r>
      <w:proofErr w:type="spellEnd"/>
    </w:p>
    <w:p w:rsidR="00A427EA" w:rsidRDefault="00A427EA" w:rsidP="00F27B2E">
      <w:pPr>
        <w:spacing w:before="240"/>
      </w:pPr>
      <w:proofErr w:type="gramStart"/>
      <w:r>
        <w:t>where</w:t>
      </w:r>
      <w:proofErr w:type="gramEnd"/>
      <w:r>
        <w:t xml:space="preserve"> we consider a higher value to correspond to higher credit risk.</w:t>
      </w:r>
    </w:p>
    <w:p w:rsidR="009C3E90" w:rsidRDefault="009C3E90" w:rsidP="00974390">
      <w:pPr>
        <w:pStyle w:val="Heading3"/>
      </w:pPr>
      <w:bookmarkStart w:id="14" w:name="_Toc442883443"/>
      <w:r>
        <w:t>Results of risk metric and OAS study</w:t>
      </w:r>
      <w:bookmarkEnd w:id="14"/>
    </w:p>
    <w:p w:rsidR="009C3E90" w:rsidRPr="005F2F05" w:rsidRDefault="009C3E90" w:rsidP="00974390">
      <w:pPr>
        <w:pStyle w:val="Heading4"/>
      </w:pPr>
      <w:r>
        <w:t xml:space="preserve">Including </w:t>
      </w:r>
      <w:proofErr w:type="spellStart"/>
      <w:r>
        <w:t>rUDP</w:t>
      </w:r>
      <w:r>
        <w:rPr>
          <w:vertAlign w:val="subscript"/>
        </w:rPr>
        <w:t>i</w:t>
      </w:r>
      <w:proofErr w:type="spellEnd"/>
      <w:r>
        <w:t xml:space="preserve"> (Unsecure Debt Percent of Total Debt)</w:t>
      </w:r>
    </w:p>
    <w:p w:rsidR="009C3E90" w:rsidRDefault="009C3E90" w:rsidP="009C3E90">
      <w:pPr>
        <w:pStyle w:val="ListParagraph"/>
        <w:numPr>
          <w:ilvl w:val="0"/>
          <w:numId w:val="6"/>
        </w:numPr>
      </w:pPr>
      <w:r>
        <w:t xml:space="preserve">The mean 3 month selection return of issuers with high OAS and low risk value is greater than the return of the issuers with low OAS and high risk value. </w:t>
      </w:r>
    </w:p>
    <w:p w:rsidR="009C3E90" w:rsidRDefault="009C3E90" w:rsidP="009C3E90">
      <w:pPr>
        <w:pStyle w:val="ListParagraph"/>
        <w:numPr>
          <w:ilvl w:val="0"/>
          <w:numId w:val="6"/>
        </w:numPr>
      </w:pPr>
      <w:r>
        <w:t>The median 3 month and 6 month selection return of issuers with high OAS and low risk value is greater than the return of the issuers with low OAS and high risk value.</w:t>
      </w:r>
    </w:p>
    <w:p w:rsidR="009C3E90" w:rsidRDefault="009C3E90" w:rsidP="009C3E90">
      <w:pPr>
        <w:pStyle w:val="ListParagraph"/>
        <w:numPr>
          <w:ilvl w:val="0"/>
          <w:numId w:val="6"/>
        </w:numPr>
      </w:pPr>
      <w:r>
        <w:t>The median 3 month and 12 month selection return of issuers with high OAS and low risk value is greater than the return of the average of all issuers.</w:t>
      </w:r>
    </w:p>
    <w:p w:rsidR="009C3E90" w:rsidRDefault="009C3E90" w:rsidP="00974390">
      <w:pPr>
        <w:pStyle w:val="Heading4"/>
      </w:pPr>
      <w:r>
        <w:t xml:space="preserve">Not </w:t>
      </w:r>
      <w:proofErr w:type="gramStart"/>
      <w:r>
        <w:t>Including</w:t>
      </w:r>
      <w:proofErr w:type="gramEnd"/>
      <w:r>
        <w:t xml:space="preserve"> </w:t>
      </w:r>
      <w:proofErr w:type="spellStart"/>
      <w:r>
        <w:t>rUDP</w:t>
      </w:r>
      <w:r>
        <w:rPr>
          <w:vertAlign w:val="subscript"/>
        </w:rPr>
        <w:t>i</w:t>
      </w:r>
      <w:proofErr w:type="spellEnd"/>
      <w:r>
        <w:t xml:space="preserve"> (Unsecure Debt Percent of Total Debt)</w:t>
      </w:r>
    </w:p>
    <w:p w:rsidR="009C3E90" w:rsidRDefault="009C3E90" w:rsidP="009C3E90">
      <w:pPr>
        <w:pStyle w:val="ListParagraph"/>
        <w:numPr>
          <w:ilvl w:val="0"/>
          <w:numId w:val="6"/>
        </w:numPr>
      </w:pPr>
      <w:r>
        <w:t xml:space="preserve">The mean 3 month selection return of issuers with high OAS and low risk value is greater than the return of the issuers with low OAS and high risk value. </w:t>
      </w:r>
    </w:p>
    <w:p w:rsidR="009C3E90" w:rsidRDefault="009C3E90" w:rsidP="009C3E90">
      <w:pPr>
        <w:pStyle w:val="ListParagraph"/>
        <w:numPr>
          <w:ilvl w:val="0"/>
          <w:numId w:val="6"/>
        </w:numPr>
      </w:pPr>
      <w:r>
        <w:t>The median 3 month and 12 month selection return of issuers with high OAS and low risk value is greater than the return of the issuers with low OAS and high risk value.</w:t>
      </w:r>
    </w:p>
    <w:p w:rsidR="009C3E90" w:rsidRDefault="009C3E90" w:rsidP="009C3E90">
      <w:pPr>
        <w:pStyle w:val="ListParagraph"/>
        <w:numPr>
          <w:ilvl w:val="0"/>
          <w:numId w:val="6"/>
        </w:numPr>
      </w:pPr>
      <w:r>
        <w:t>The median 3 month selection return of issuers with high OAS and low risk value is greater than the return of the average of all issuers.</w:t>
      </w:r>
    </w:p>
    <w:p w:rsidR="00B33519" w:rsidRDefault="00A427EA">
      <w:r w:rsidRPr="00A427EA">
        <w:rPr>
          <w:b/>
        </w:rPr>
        <w:t>Possible Flexibility</w:t>
      </w:r>
      <w:r>
        <w:t xml:space="preserve">: </w:t>
      </w:r>
      <w:r w:rsidR="00AF3FB2">
        <w:t>For the issuers within a peer grouping, t</w:t>
      </w:r>
      <w:r w:rsidR="00F739F8">
        <w:t xml:space="preserve">he sign of the </w:t>
      </w:r>
      <w:r>
        <w:t xml:space="preserve">cross sectional correlation </w:t>
      </w:r>
      <w:r w:rsidR="00F739F8">
        <w:t xml:space="preserve">between </w:t>
      </w:r>
      <w:r>
        <w:t xml:space="preserve">a proxy for credit risk (i.e. security OAS) and any financial metric could be used to derive the sign in front of the corresponding financial metric ranking in the formula above. </w:t>
      </w:r>
    </w:p>
    <w:p w:rsidR="00AD2236" w:rsidRDefault="00AD2236" w:rsidP="00AD2236">
      <w:r>
        <w:t xml:space="preserve">See </w:t>
      </w:r>
      <w:r w:rsidRPr="00E45800">
        <w:rPr>
          <w:b/>
        </w:rPr>
        <w:t>Appendix A and B</w:t>
      </w:r>
      <w:r>
        <w:t>, for a list of available financial metrics and security metrics available.</w:t>
      </w:r>
    </w:p>
    <w:p w:rsidR="00BC6FC9" w:rsidRDefault="00AD2236">
      <w:r>
        <w:t xml:space="preserve">See </w:t>
      </w:r>
      <w:proofErr w:type="spellStart"/>
      <w:r w:rsidRPr="00E45800">
        <w:rPr>
          <w:b/>
        </w:rPr>
        <w:t>Apendix</w:t>
      </w:r>
      <w:proofErr w:type="spellEnd"/>
      <w:r w:rsidRPr="00E45800">
        <w:rPr>
          <w:b/>
        </w:rPr>
        <w:t xml:space="preserve"> C</w:t>
      </w:r>
      <w:r>
        <w:t xml:space="preserve"> for statistics on quantity of issuers with financial data.</w:t>
      </w:r>
    </w:p>
    <w:p w:rsidR="00AD2236" w:rsidRDefault="00AD2236"/>
    <w:p w:rsidR="000522F1" w:rsidRDefault="000522F1" w:rsidP="00974390">
      <w:pPr>
        <w:pStyle w:val="Heading2"/>
      </w:pPr>
      <w:bookmarkStart w:id="15" w:name="_Toc442883444"/>
      <w:r>
        <w:t>Bond Characteristics</w:t>
      </w:r>
      <w:r w:rsidR="004C3F95">
        <w:t xml:space="preserve"> Filters</w:t>
      </w:r>
      <w:bookmarkEnd w:id="15"/>
    </w:p>
    <w:p w:rsidR="003B45EC" w:rsidRDefault="003B45EC">
      <w:r w:rsidRPr="00E45800">
        <w:rPr>
          <w:u w:val="single"/>
        </w:rPr>
        <w:t>Industries</w:t>
      </w:r>
      <w:r>
        <w:t xml:space="preserve">: Using </w:t>
      </w:r>
      <w:proofErr w:type="spellStart"/>
      <w:r>
        <w:t>bloomberg’s</w:t>
      </w:r>
      <w:proofErr w:type="spellEnd"/>
      <w:r>
        <w:t xml:space="preserve"> industry classification for granularity, securities in certain industries are excluded. Refer to </w:t>
      </w:r>
      <w:r w:rsidRPr="003B45EC">
        <w:rPr>
          <w:b/>
        </w:rPr>
        <w:t xml:space="preserve">Appendix </w:t>
      </w:r>
      <w:r>
        <w:rPr>
          <w:b/>
        </w:rPr>
        <w:t>D</w:t>
      </w:r>
      <w:r>
        <w:t xml:space="preserve"> for current list of industry exclusion.</w:t>
      </w:r>
    </w:p>
    <w:p w:rsidR="00E11FC4" w:rsidRDefault="00E11FC4">
      <w:r w:rsidRPr="00E45800">
        <w:rPr>
          <w:u w:val="single"/>
        </w:rPr>
        <w:t>Face Value</w:t>
      </w:r>
      <w:r>
        <w:t xml:space="preserve">: At each evaluation date, </w:t>
      </w:r>
      <w:r w:rsidR="000605DC">
        <w:t xml:space="preserve">exclude bonds with a face value in the lower </w:t>
      </w:r>
      <w:r>
        <w:t>25</w:t>
      </w:r>
      <w:r w:rsidRPr="00E11FC4">
        <w:rPr>
          <w:vertAlign w:val="superscript"/>
        </w:rPr>
        <w:t>th</w:t>
      </w:r>
      <w:r w:rsidR="000605DC">
        <w:t xml:space="preserve"> percentile.</w:t>
      </w:r>
      <w:r w:rsidR="00084906">
        <w:t xml:space="preserve"> Table in </w:t>
      </w:r>
      <w:r w:rsidR="00084906" w:rsidRPr="003B45EC">
        <w:rPr>
          <w:b/>
        </w:rPr>
        <w:t xml:space="preserve">appendix </w:t>
      </w:r>
      <w:r w:rsidR="003B45EC">
        <w:rPr>
          <w:b/>
        </w:rPr>
        <w:t>E</w:t>
      </w:r>
      <w:r w:rsidR="00084906">
        <w:t xml:space="preserve"> contains 25</w:t>
      </w:r>
      <w:r w:rsidR="00084906" w:rsidRPr="00084906">
        <w:rPr>
          <w:vertAlign w:val="superscript"/>
        </w:rPr>
        <w:t>th</w:t>
      </w:r>
      <w:r w:rsidR="00084906">
        <w:t xml:space="preserve"> percentile face value size for the index at various points in time.</w:t>
      </w:r>
    </w:p>
    <w:p w:rsidR="000522F1" w:rsidRDefault="000522F1">
      <w:r w:rsidRPr="00E45800">
        <w:rPr>
          <w:u w:val="single"/>
        </w:rPr>
        <w:t>Price</w:t>
      </w:r>
      <w:r w:rsidR="00E11FC4">
        <w:t>: Within each Merrill level 3 industry, exclude the lowest and highest quartile priced bonds.</w:t>
      </w:r>
    </w:p>
    <w:p w:rsidR="000522F1" w:rsidRDefault="003B45EC">
      <w:r>
        <w:rPr>
          <w:u w:val="single"/>
        </w:rPr>
        <w:t>Political Risk</w:t>
      </w:r>
      <w:r w:rsidR="000522F1">
        <w:t xml:space="preserve">: </w:t>
      </w:r>
      <w:r>
        <w:t>Use Develop/Emerging a</w:t>
      </w:r>
      <w:r w:rsidR="000522F1">
        <w:t xml:space="preserve">s a proxy for high political risk, </w:t>
      </w:r>
      <w:r>
        <w:t xml:space="preserve">and </w:t>
      </w:r>
      <w:r w:rsidR="000522F1">
        <w:t>filter out emerging market bonds</w:t>
      </w:r>
      <w:r>
        <w:t>.</w:t>
      </w:r>
    </w:p>
    <w:p w:rsidR="00D7376C" w:rsidRDefault="001155CB" w:rsidP="00D7376C">
      <w:pPr>
        <w:pStyle w:val="Heading1"/>
      </w:pPr>
      <w:bookmarkStart w:id="16" w:name="_Toc442883445"/>
      <w:r>
        <w:lastRenderedPageBreak/>
        <w:t>Back-</w:t>
      </w:r>
      <w:r w:rsidR="00D7376C">
        <w:t>testing</w:t>
      </w:r>
      <w:bookmarkEnd w:id="16"/>
    </w:p>
    <w:p w:rsidR="003D0B74" w:rsidRDefault="00432072" w:rsidP="00D7376C">
      <w:r>
        <w:t>The system has back</w:t>
      </w:r>
      <w:r w:rsidR="00B01779">
        <w:t xml:space="preserve"> </w:t>
      </w:r>
      <w:r>
        <w:t xml:space="preserve">testing capabilities that allow the user to examine the effect on </w:t>
      </w:r>
      <w:r w:rsidR="003D0B74">
        <w:t xml:space="preserve">returns due to </w:t>
      </w:r>
      <w:r w:rsidR="00C52866">
        <w:t>security</w:t>
      </w:r>
      <w:r>
        <w:t xml:space="preserve">/issuer selection methodologies, portfolio </w:t>
      </w:r>
      <w:r w:rsidR="003D0B74">
        <w:t>construction/</w:t>
      </w:r>
      <w:r>
        <w:t>replication</w:t>
      </w:r>
      <w:r w:rsidR="00B01779">
        <w:t xml:space="preserve"> </w:t>
      </w:r>
      <w:r w:rsidR="003D0B74">
        <w:t xml:space="preserve">methodologies and the effect </w:t>
      </w:r>
      <w:r>
        <w:t>of portfolio tilting through time</w:t>
      </w:r>
      <w:r w:rsidR="003D0B74">
        <w:t>.</w:t>
      </w:r>
    </w:p>
    <w:p w:rsidR="00B01779" w:rsidRDefault="00B01779" w:rsidP="00B01779">
      <w:pPr>
        <w:pStyle w:val="Heading2"/>
      </w:pPr>
      <w:bookmarkStart w:id="17" w:name="_Toc442883446"/>
      <w:r>
        <w:t>Description of data currently available</w:t>
      </w:r>
      <w:bookmarkEnd w:id="17"/>
    </w:p>
    <w:p w:rsidR="00B01779" w:rsidRDefault="00B01779" w:rsidP="00B01779">
      <w:pPr>
        <w:pStyle w:val="Heading3"/>
      </w:pPr>
      <w:bookmarkStart w:id="18" w:name="_Toc442883447"/>
      <w:r>
        <w:t>Index information</w:t>
      </w:r>
      <w:bookmarkEnd w:id="18"/>
    </w:p>
    <w:p w:rsidR="00B01779" w:rsidRDefault="00945839" w:rsidP="00B01779">
      <w:proofErr w:type="gramStart"/>
      <w:r>
        <w:t xml:space="preserve">Merrill </w:t>
      </w:r>
      <w:r w:rsidR="00B01779">
        <w:t xml:space="preserve">H0A0 monthly constituent characteristics and returns information starting in 1998 up to </w:t>
      </w:r>
      <w:r>
        <w:t>December 2012.</w:t>
      </w:r>
      <w:proofErr w:type="gramEnd"/>
      <w:r>
        <w:t xml:space="preserve"> We can easily gather missing monthly information up to prior month.</w:t>
      </w:r>
    </w:p>
    <w:p w:rsidR="00945839" w:rsidRDefault="00945839" w:rsidP="00945839">
      <w:pPr>
        <w:pStyle w:val="Heading3"/>
      </w:pPr>
      <w:bookmarkStart w:id="19" w:name="_Toc442883448"/>
      <w:r>
        <w:t>Financials</w:t>
      </w:r>
      <w:bookmarkEnd w:id="19"/>
    </w:p>
    <w:p w:rsidR="00E200F8" w:rsidRDefault="00945839" w:rsidP="00E200F8">
      <w:proofErr w:type="gramStart"/>
      <w:r>
        <w:t>Information starting from 1997 and ending in December 2012.</w:t>
      </w:r>
      <w:proofErr w:type="gramEnd"/>
      <w:r>
        <w:t xml:space="preserve"> It is only until 2002 that the issuers with financials available account for more than 50% of the market weight of the H0A0, and it is only until 2005 that the database has information for more than 50% of the issuers in the index.</w:t>
      </w:r>
      <w:r w:rsidR="00E200F8">
        <w:t xml:space="preserve"> See </w:t>
      </w:r>
      <w:r w:rsidR="00E200F8" w:rsidRPr="00E45800">
        <w:rPr>
          <w:b/>
        </w:rPr>
        <w:t>Appendix C</w:t>
      </w:r>
      <w:r w:rsidR="00E200F8">
        <w:t xml:space="preserve"> for statistics on quantity of issuers with financial data, and % of market weight in the index that these issuers represent.</w:t>
      </w:r>
    </w:p>
    <w:p w:rsidR="00F314D6" w:rsidRDefault="00523C6A" w:rsidP="00523C6A">
      <w:pPr>
        <w:pStyle w:val="Heading1"/>
      </w:pPr>
      <w:bookmarkStart w:id="20" w:name="_Toc442883449"/>
      <w:r w:rsidRPr="00523C6A">
        <w:t>Portfolio Construction</w:t>
      </w:r>
      <w:r w:rsidR="000138A0">
        <w:t xml:space="preserve"> – 2 methodologies effect on turnover.</w:t>
      </w:r>
      <w:bookmarkEnd w:id="20"/>
    </w:p>
    <w:p w:rsidR="002551C8" w:rsidRDefault="002551C8" w:rsidP="002551C8">
      <w:pPr>
        <w:pStyle w:val="Heading2"/>
      </w:pPr>
      <w:bookmarkStart w:id="21" w:name="_Toc442883450"/>
      <w:r>
        <w:t>Methodology Description</w:t>
      </w:r>
      <w:bookmarkEnd w:id="21"/>
    </w:p>
    <w:p w:rsidR="00553224" w:rsidRDefault="00553224" w:rsidP="00553224"/>
    <w:tbl>
      <w:tblPr>
        <w:tblW w:w="0" w:type="auto"/>
        <w:tblCellMar>
          <w:left w:w="0" w:type="dxa"/>
          <w:right w:w="0" w:type="dxa"/>
        </w:tblCellMar>
        <w:tblLook w:val="04A0" w:firstRow="1" w:lastRow="0" w:firstColumn="1" w:lastColumn="0" w:noHBand="0" w:noVBand="1"/>
      </w:tblPr>
      <w:tblGrid>
        <w:gridCol w:w="384"/>
        <w:gridCol w:w="4021"/>
        <w:gridCol w:w="3989"/>
      </w:tblGrid>
      <w:tr w:rsidR="00553224" w:rsidTr="00553224">
        <w:tc>
          <w:tcPr>
            <w:tcW w:w="3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53224" w:rsidRDefault="00553224">
            <w:pPr>
              <w:jc w:val="center"/>
              <w:rPr>
                <w:rFonts w:ascii="Calibri" w:hAnsi="Calibri"/>
                <w:b/>
                <w:bCs/>
              </w:rPr>
            </w:pPr>
          </w:p>
        </w:tc>
        <w:tc>
          <w:tcPr>
            <w:tcW w:w="40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3224" w:rsidRDefault="00553224">
            <w:pPr>
              <w:jc w:val="center"/>
              <w:rPr>
                <w:rFonts w:ascii="Calibri" w:hAnsi="Calibri"/>
                <w:b/>
                <w:bCs/>
              </w:rPr>
            </w:pPr>
            <w:r>
              <w:rPr>
                <w:b/>
                <w:bCs/>
              </w:rPr>
              <w:t>Basic Scaling</w:t>
            </w:r>
          </w:p>
        </w:tc>
        <w:tc>
          <w:tcPr>
            <w:tcW w:w="39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3224" w:rsidRDefault="00553224">
            <w:pPr>
              <w:jc w:val="center"/>
              <w:rPr>
                <w:rFonts w:ascii="Calibri" w:hAnsi="Calibri"/>
                <w:b/>
                <w:bCs/>
              </w:rPr>
            </w:pPr>
            <w:r>
              <w:rPr>
                <w:b/>
                <w:bCs/>
              </w:rPr>
              <w:t>Constant par amount</w:t>
            </w:r>
          </w:p>
        </w:tc>
      </w:tr>
      <w:tr w:rsidR="00553224" w:rsidTr="00553224">
        <w:tc>
          <w:tcPr>
            <w:tcW w:w="3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1.</w:t>
            </w:r>
          </w:p>
        </w:tc>
        <w:tc>
          <w:tcPr>
            <w:tcW w:w="4021" w:type="dxa"/>
            <w:tcBorders>
              <w:top w:val="nil"/>
              <w:left w:val="nil"/>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Every month a new list of potential securities is selected from the current index holdings by filtering out issuers based on mkt weighted ‘OAS’ and an issuer credit metric.</w:t>
            </w:r>
          </w:p>
        </w:tc>
        <w:tc>
          <w:tcPr>
            <w:tcW w:w="3989" w:type="dxa"/>
            <w:tcBorders>
              <w:top w:val="nil"/>
              <w:left w:val="nil"/>
              <w:bottom w:val="single" w:sz="8" w:space="0" w:color="auto"/>
              <w:right w:val="single" w:sz="8" w:space="0" w:color="auto"/>
            </w:tcBorders>
            <w:tcMar>
              <w:top w:w="0" w:type="dxa"/>
              <w:left w:w="108" w:type="dxa"/>
              <w:bottom w:w="0" w:type="dxa"/>
              <w:right w:w="108" w:type="dxa"/>
            </w:tcMar>
          </w:tcPr>
          <w:p w:rsidR="00553224" w:rsidRDefault="00553224">
            <w:pPr>
              <w:rPr>
                <w:rFonts w:ascii="Calibri" w:hAnsi="Calibri"/>
              </w:rPr>
            </w:pPr>
            <w:r>
              <w:t>Every month a new list of potential securities is selected from the current index holdings by filtering out issuers based on mkt weighted ‘OAS’ and an issuer credit metric.</w:t>
            </w:r>
          </w:p>
          <w:p w:rsidR="00553224" w:rsidRDefault="00553224"/>
          <w:p w:rsidR="00553224" w:rsidRDefault="00553224">
            <w:pPr>
              <w:rPr>
                <w:rFonts w:ascii="Calibri" w:hAnsi="Calibri"/>
              </w:rPr>
            </w:pPr>
            <w:r>
              <w:t>This list of potential securities is merged with the list of securities used during the prior month.</w:t>
            </w:r>
          </w:p>
        </w:tc>
      </w:tr>
      <w:tr w:rsidR="00553224" w:rsidTr="00553224">
        <w:tc>
          <w:tcPr>
            <w:tcW w:w="3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2.</w:t>
            </w:r>
          </w:p>
        </w:tc>
        <w:tc>
          <w:tcPr>
            <w:tcW w:w="4021" w:type="dxa"/>
            <w:tcBorders>
              <w:top w:val="nil"/>
              <w:left w:val="nil"/>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 xml:space="preserve">Index structural characteristics are matched by matching the index weights across ‘OAS’, ‘YTW, and ‘Eff </w:t>
            </w:r>
            <w:proofErr w:type="spellStart"/>
            <w:r>
              <w:t>Dur</w:t>
            </w:r>
            <w:proofErr w:type="spellEnd"/>
            <w:r>
              <w:t>’ buckets.</w:t>
            </w:r>
          </w:p>
        </w:tc>
        <w:tc>
          <w:tcPr>
            <w:tcW w:w="3989" w:type="dxa"/>
            <w:tcBorders>
              <w:top w:val="nil"/>
              <w:left w:val="nil"/>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 xml:space="preserve">Index structural characteristics are matched by matching the index weights across ‘OAS’, ‘YTW, and ‘Eff </w:t>
            </w:r>
            <w:proofErr w:type="spellStart"/>
            <w:r>
              <w:t>Dur</w:t>
            </w:r>
            <w:proofErr w:type="spellEnd"/>
            <w:r>
              <w:t>’ buckets.</w:t>
            </w:r>
          </w:p>
        </w:tc>
      </w:tr>
      <w:tr w:rsidR="00553224" w:rsidTr="00553224">
        <w:tc>
          <w:tcPr>
            <w:tcW w:w="3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3.</w:t>
            </w:r>
          </w:p>
        </w:tc>
        <w:tc>
          <w:tcPr>
            <w:tcW w:w="4021" w:type="dxa"/>
            <w:tcBorders>
              <w:top w:val="nil"/>
              <w:left w:val="nil"/>
              <w:bottom w:val="single" w:sz="8" w:space="0" w:color="auto"/>
              <w:right w:val="single" w:sz="8" w:space="0" w:color="auto"/>
            </w:tcBorders>
            <w:tcMar>
              <w:top w:w="0" w:type="dxa"/>
              <w:left w:w="108" w:type="dxa"/>
              <w:bottom w:w="0" w:type="dxa"/>
              <w:right w:w="108" w:type="dxa"/>
            </w:tcMar>
          </w:tcPr>
          <w:p w:rsidR="00553224" w:rsidRDefault="00553224">
            <w:pPr>
              <w:rPr>
                <w:rFonts w:ascii="Calibri" w:hAnsi="Calibri"/>
              </w:rPr>
            </w:pPr>
            <w:r>
              <w:t xml:space="preserve">Weights of the filtered securities belonging to each bucket are scaled so </w:t>
            </w:r>
            <w:r>
              <w:lastRenderedPageBreak/>
              <w:t>their aggregate weight matches their bucket’s weight.</w:t>
            </w:r>
          </w:p>
          <w:p w:rsidR="00553224" w:rsidRDefault="00553224">
            <w:pPr>
              <w:rPr>
                <w:rFonts w:ascii="Calibri" w:hAnsi="Calibri"/>
              </w:rPr>
            </w:pPr>
          </w:p>
        </w:tc>
        <w:tc>
          <w:tcPr>
            <w:tcW w:w="3989" w:type="dxa"/>
            <w:tcBorders>
              <w:top w:val="nil"/>
              <w:left w:val="nil"/>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lastRenderedPageBreak/>
              <w:t xml:space="preserve">A par amount to use for all securities is predefined. Given this predefined par </w:t>
            </w:r>
            <w:r>
              <w:lastRenderedPageBreak/>
              <w:t>amount, enough securities belonging to each bucket are selected to match the bucket market weight. When selecting securities, precedence is given to securities with higher ‘OAS’ and to securities present in the prior portfolio.</w:t>
            </w:r>
          </w:p>
        </w:tc>
      </w:tr>
      <w:tr w:rsidR="00553224" w:rsidTr="00553224">
        <w:tc>
          <w:tcPr>
            <w:tcW w:w="3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lastRenderedPageBreak/>
              <w:t>4.</w:t>
            </w:r>
          </w:p>
        </w:tc>
        <w:tc>
          <w:tcPr>
            <w:tcW w:w="4021" w:type="dxa"/>
            <w:tcBorders>
              <w:top w:val="nil"/>
              <w:left w:val="nil"/>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The par amount of each security is derived from its market weight and its price including accrued interest.</w:t>
            </w:r>
          </w:p>
        </w:tc>
        <w:tc>
          <w:tcPr>
            <w:tcW w:w="3989" w:type="dxa"/>
            <w:tcBorders>
              <w:top w:val="nil"/>
              <w:left w:val="nil"/>
              <w:bottom w:val="single" w:sz="8" w:space="0" w:color="auto"/>
              <w:right w:val="single" w:sz="8" w:space="0" w:color="auto"/>
            </w:tcBorders>
            <w:tcMar>
              <w:top w:w="0" w:type="dxa"/>
              <w:left w:w="108" w:type="dxa"/>
              <w:bottom w:w="0" w:type="dxa"/>
              <w:right w:w="108" w:type="dxa"/>
            </w:tcMar>
            <w:hideMark/>
          </w:tcPr>
          <w:p w:rsidR="00553224" w:rsidRDefault="00553224">
            <w:pPr>
              <w:rPr>
                <w:rFonts w:ascii="Calibri" w:hAnsi="Calibri"/>
              </w:rPr>
            </w:pPr>
            <w:r>
              <w:t>The market weight of each security is derived from the predefined par amount and price including accrued interest.</w:t>
            </w:r>
          </w:p>
        </w:tc>
      </w:tr>
    </w:tbl>
    <w:p w:rsidR="00553224" w:rsidRDefault="00553224" w:rsidP="00553224"/>
    <w:p w:rsidR="00553224" w:rsidRPr="00553224" w:rsidRDefault="00553224" w:rsidP="00553224"/>
    <w:p w:rsidR="002551C8" w:rsidRDefault="002551C8" w:rsidP="002551C8">
      <w:pPr>
        <w:pStyle w:val="Heading2"/>
      </w:pPr>
      <w:bookmarkStart w:id="22" w:name="_Toc442883451"/>
      <w:r>
        <w:t>Back testing results</w:t>
      </w:r>
      <w:bookmarkEnd w:id="22"/>
    </w:p>
    <w:p w:rsidR="002551C8" w:rsidRPr="002551C8" w:rsidRDefault="002551C8" w:rsidP="002551C8"/>
    <w:tbl>
      <w:tblPr>
        <w:tblStyle w:val="TableGrid"/>
        <w:tblW w:w="0" w:type="auto"/>
        <w:tblLook w:val="04A0" w:firstRow="1" w:lastRow="0" w:firstColumn="1" w:lastColumn="0" w:noHBand="0" w:noVBand="1"/>
      </w:tblPr>
      <w:tblGrid>
        <w:gridCol w:w="2448"/>
        <w:gridCol w:w="1800"/>
        <w:gridCol w:w="1710"/>
        <w:gridCol w:w="1702"/>
        <w:gridCol w:w="1916"/>
      </w:tblGrid>
      <w:tr w:rsidR="00D14F3C" w:rsidTr="00225FCF">
        <w:tc>
          <w:tcPr>
            <w:tcW w:w="2448" w:type="dxa"/>
          </w:tcPr>
          <w:p w:rsidR="00D14F3C" w:rsidRPr="00A25982" w:rsidRDefault="00D14F3C" w:rsidP="00523C6A">
            <w:pPr>
              <w:rPr>
                <w:b/>
              </w:rPr>
            </w:pPr>
            <w:r>
              <w:rPr>
                <w:b/>
              </w:rPr>
              <w:t>Time Period</w:t>
            </w:r>
          </w:p>
        </w:tc>
        <w:tc>
          <w:tcPr>
            <w:tcW w:w="7128" w:type="dxa"/>
            <w:gridSpan w:val="4"/>
          </w:tcPr>
          <w:p w:rsidR="00D14F3C" w:rsidRDefault="00D14F3C" w:rsidP="00D14F3C">
            <w:pPr>
              <w:jc w:val="center"/>
            </w:pPr>
            <w:r>
              <w:t>2000-01-31   to   2013-01-31</w:t>
            </w:r>
          </w:p>
        </w:tc>
      </w:tr>
      <w:tr w:rsidR="00D14F3C" w:rsidTr="00225FCF">
        <w:tc>
          <w:tcPr>
            <w:tcW w:w="2448" w:type="dxa"/>
          </w:tcPr>
          <w:p w:rsidR="00D14F3C" w:rsidRPr="00A25982" w:rsidRDefault="00D14F3C" w:rsidP="00523C6A">
            <w:pPr>
              <w:rPr>
                <w:b/>
              </w:rPr>
            </w:pPr>
            <w:r>
              <w:rPr>
                <w:b/>
              </w:rPr>
              <w:t>Rebalancing</w:t>
            </w:r>
          </w:p>
        </w:tc>
        <w:tc>
          <w:tcPr>
            <w:tcW w:w="7128" w:type="dxa"/>
            <w:gridSpan w:val="4"/>
          </w:tcPr>
          <w:p w:rsidR="00D14F3C" w:rsidRDefault="00D14F3C" w:rsidP="00A25982">
            <w:pPr>
              <w:jc w:val="center"/>
            </w:pPr>
            <w:r>
              <w:t>Monthly</w:t>
            </w:r>
          </w:p>
        </w:tc>
      </w:tr>
      <w:tr w:rsidR="0095710A" w:rsidTr="00A25982">
        <w:tc>
          <w:tcPr>
            <w:tcW w:w="2448" w:type="dxa"/>
          </w:tcPr>
          <w:p w:rsidR="0095710A" w:rsidRDefault="0095710A">
            <w:pPr>
              <w:rPr>
                <w:rFonts w:ascii="Calibri" w:hAnsi="Calibri"/>
                <w:b/>
              </w:rPr>
            </w:pPr>
            <w:r>
              <w:rPr>
                <w:b/>
              </w:rPr>
              <w:t>Portfolio Construction Method</w:t>
            </w:r>
          </w:p>
        </w:tc>
        <w:tc>
          <w:tcPr>
            <w:tcW w:w="3510" w:type="dxa"/>
            <w:gridSpan w:val="2"/>
          </w:tcPr>
          <w:p w:rsidR="0095710A" w:rsidRDefault="0095710A">
            <w:pPr>
              <w:jc w:val="center"/>
              <w:rPr>
                <w:rFonts w:ascii="Calibri" w:hAnsi="Calibri"/>
                <w:b/>
              </w:rPr>
            </w:pPr>
            <w:r>
              <w:rPr>
                <w:b/>
              </w:rPr>
              <w:t>Basic Scaling</w:t>
            </w:r>
          </w:p>
        </w:tc>
        <w:tc>
          <w:tcPr>
            <w:tcW w:w="3618" w:type="dxa"/>
            <w:gridSpan w:val="2"/>
          </w:tcPr>
          <w:p w:rsidR="0095710A" w:rsidRDefault="0095710A">
            <w:pPr>
              <w:jc w:val="center"/>
              <w:rPr>
                <w:rFonts w:ascii="Calibri" w:hAnsi="Calibri"/>
                <w:b/>
              </w:rPr>
            </w:pPr>
            <w:r>
              <w:rPr>
                <w:b/>
              </w:rPr>
              <w:t>Constant par amount</w:t>
            </w:r>
          </w:p>
        </w:tc>
      </w:tr>
      <w:tr w:rsidR="00A25982" w:rsidTr="00A25982">
        <w:tc>
          <w:tcPr>
            <w:tcW w:w="2448" w:type="dxa"/>
          </w:tcPr>
          <w:p w:rsidR="00A25982" w:rsidRDefault="00A25982" w:rsidP="00523C6A"/>
        </w:tc>
        <w:tc>
          <w:tcPr>
            <w:tcW w:w="1800" w:type="dxa"/>
          </w:tcPr>
          <w:p w:rsidR="00A25982" w:rsidRPr="00A25982" w:rsidRDefault="00A25982" w:rsidP="00A25982">
            <w:pPr>
              <w:jc w:val="center"/>
              <w:rPr>
                <w:b/>
              </w:rPr>
            </w:pPr>
            <w:r w:rsidRPr="00A25982">
              <w:rPr>
                <w:b/>
              </w:rPr>
              <w:t>Mean</w:t>
            </w:r>
          </w:p>
        </w:tc>
        <w:tc>
          <w:tcPr>
            <w:tcW w:w="1710" w:type="dxa"/>
          </w:tcPr>
          <w:p w:rsidR="00A25982" w:rsidRPr="00A25982" w:rsidRDefault="00A25982" w:rsidP="00A25982">
            <w:pPr>
              <w:jc w:val="center"/>
              <w:rPr>
                <w:b/>
              </w:rPr>
            </w:pPr>
            <w:proofErr w:type="spellStart"/>
            <w:r>
              <w:rPr>
                <w:b/>
              </w:rPr>
              <w:t>Std</w:t>
            </w:r>
            <w:proofErr w:type="spellEnd"/>
            <w:r>
              <w:rPr>
                <w:b/>
              </w:rPr>
              <w:t xml:space="preserve"> Dev</w:t>
            </w:r>
          </w:p>
        </w:tc>
        <w:tc>
          <w:tcPr>
            <w:tcW w:w="1702" w:type="dxa"/>
          </w:tcPr>
          <w:p w:rsidR="00A25982" w:rsidRPr="00A25982" w:rsidRDefault="00A25982" w:rsidP="00A25982">
            <w:pPr>
              <w:jc w:val="center"/>
              <w:rPr>
                <w:b/>
              </w:rPr>
            </w:pPr>
            <w:r w:rsidRPr="00A25982">
              <w:rPr>
                <w:b/>
              </w:rPr>
              <w:t>Mean</w:t>
            </w:r>
          </w:p>
        </w:tc>
        <w:tc>
          <w:tcPr>
            <w:tcW w:w="1916" w:type="dxa"/>
          </w:tcPr>
          <w:p w:rsidR="00A25982" w:rsidRPr="00A25982" w:rsidRDefault="00A25982" w:rsidP="00A25982">
            <w:pPr>
              <w:jc w:val="center"/>
              <w:rPr>
                <w:b/>
              </w:rPr>
            </w:pPr>
            <w:proofErr w:type="spellStart"/>
            <w:r w:rsidRPr="00A25982">
              <w:rPr>
                <w:b/>
              </w:rPr>
              <w:t>Std</w:t>
            </w:r>
            <w:proofErr w:type="spellEnd"/>
            <w:r w:rsidRPr="00A25982">
              <w:rPr>
                <w:b/>
              </w:rPr>
              <w:t xml:space="preserve"> Dev</w:t>
            </w:r>
          </w:p>
        </w:tc>
      </w:tr>
      <w:tr w:rsidR="00225A4F" w:rsidTr="00A25982">
        <w:tc>
          <w:tcPr>
            <w:tcW w:w="2448" w:type="dxa"/>
          </w:tcPr>
          <w:p w:rsidR="00225A4F" w:rsidRPr="00A25982" w:rsidRDefault="00225A4F" w:rsidP="00523C6A">
            <w:pPr>
              <w:rPr>
                <w:b/>
              </w:rPr>
            </w:pPr>
            <w:r>
              <w:rPr>
                <w:b/>
                <w:bCs/>
              </w:rPr>
              <w:t xml:space="preserve">Portfolio Turnover /year </w:t>
            </w:r>
            <w:r>
              <w:rPr>
                <w:b/>
                <w:bCs/>
                <w:vertAlign w:val="superscript"/>
              </w:rPr>
              <w:t>1,2</w:t>
            </w:r>
          </w:p>
        </w:tc>
        <w:tc>
          <w:tcPr>
            <w:tcW w:w="1800" w:type="dxa"/>
          </w:tcPr>
          <w:p w:rsidR="00225A4F" w:rsidRDefault="00225A4F">
            <w:pPr>
              <w:jc w:val="center"/>
              <w:rPr>
                <w:rFonts w:ascii="Calibri" w:hAnsi="Calibri"/>
              </w:rPr>
            </w:pPr>
            <w:r>
              <w:t>523%</w:t>
            </w:r>
          </w:p>
        </w:tc>
        <w:tc>
          <w:tcPr>
            <w:tcW w:w="1710" w:type="dxa"/>
          </w:tcPr>
          <w:p w:rsidR="00225A4F" w:rsidRDefault="00225A4F">
            <w:pPr>
              <w:jc w:val="center"/>
              <w:rPr>
                <w:rFonts w:ascii="Calibri" w:hAnsi="Calibri"/>
              </w:rPr>
            </w:pPr>
            <w:r>
              <w:t>32%</w:t>
            </w:r>
          </w:p>
        </w:tc>
        <w:tc>
          <w:tcPr>
            <w:tcW w:w="1702" w:type="dxa"/>
          </w:tcPr>
          <w:p w:rsidR="00225A4F" w:rsidRDefault="00225A4F">
            <w:pPr>
              <w:jc w:val="center"/>
              <w:rPr>
                <w:rFonts w:ascii="Calibri" w:hAnsi="Calibri"/>
              </w:rPr>
            </w:pPr>
            <w:r>
              <w:t>209%</w:t>
            </w:r>
          </w:p>
        </w:tc>
        <w:tc>
          <w:tcPr>
            <w:tcW w:w="1916" w:type="dxa"/>
          </w:tcPr>
          <w:p w:rsidR="00225A4F" w:rsidRDefault="00225A4F">
            <w:pPr>
              <w:jc w:val="center"/>
              <w:rPr>
                <w:rFonts w:ascii="Calibri" w:hAnsi="Calibri"/>
              </w:rPr>
            </w:pPr>
            <w:r>
              <w:t>19%</w:t>
            </w:r>
          </w:p>
        </w:tc>
      </w:tr>
      <w:tr w:rsidR="00225A4F" w:rsidTr="00A25982">
        <w:tc>
          <w:tcPr>
            <w:tcW w:w="2448" w:type="dxa"/>
          </w:tcPr>
          <w:p w:rsidR="00225A4F" w:rsidRPr="00A25982" w:rsidRDefault="00225A4F" w:rsidP="00523C6A">
            <w:pPr>
              <w:rPr>
                <w:b/>
              </w:rPr>
            </w:pPr>
            <w:r>
              <w:rPr>
                <w:b/>
                <w:bCs/>
              </w:rPr>
              <w:t xml:space="preserve">Trading Cost /month </w:t>
            </w:r>
            <w:r>
              <w:rPr>
                <w:b/>
                <w:bCs/>
                <w:vertAlign w:val="superscript"/>
              </w:rPr>
              <w:t>1,3</w:t>
            </w:r>
          </w:p>
        </w:tc>
        <w:tc>
          <w:tcPr>
            <w:tcW w:w="1800" w:type="dxa"/>
          </w:tcPr>
          <w:p w:rsidR="00225A4F" w:rsidRDefault="00225A4F">
            <w:pPr>
              <w:jc w:val="center"/>
              <w:rPr>
                <w:rFonts w:ascii="Calibri" w:hAnsi="Calibri"/>
              </w:rPr>
            </w:pPr>
            <w:r>
              <w:t>43 bps</w:t>
            </w:r>
          </w:p>
        </w:tc>
        <w:tc>
          <w:tcPr>
            <w:tcW w:w="1710" w:type="dxa"/>
          </w:tcPr>
          <w:p w:rsidR="00225A4F" w:rsidRDefault="00225A4F">
            <w:pPr>
              <w:jc w:val="center"/>
              <w:rPr>
                <w:rFonts w:ascii="Calibri" w:hAnsi="Calibri"/>
              </w:rPr>
            </w:pPr>
            <w:r>
              <w:t>7 bps</w:t>
            </w:r>
          </w:p>
        </w:tc>
        <w:tc>
          <w:tcPr>
            <w:tcW w:w="1702" w:type="dxa"/>
          </w:tcPr>
          <w:p w:rsidR="00225A4F" w:rsidRDefault="00225A4F">
            <w:pPr>
              <w:jc w:val="center"/>
              <w:rPr>
                <w:rFonts w:ascii="Calibri" w:hAnsi="Calibri"/>
              </w:rPr>
            </w:pPr>
            <w:r>
              <w:t>25 bps</w:t>
            </w:r>
          </w:p>
        </w:tc>
        <w:tc>
          <w:tcPr>
            <w:tcW w:w="1916" w:type="dxa"/>
          </w:tcPr>
          <w:p w:rsidR="00225A4F" w:rsidRDefault="00225A4F">
            <w:pPr>
              <w:jc w:val="center"/>
              <w:rPr>
                <w:rFonts w:ascii="Calibri" w:hAnsi="Calibri"/>
              </w:rPr>
            </w:pPr>
            <w:r>
              <w:t>5 bps</w:t>
            </w:r>
          </w:p>
        </w:tc>
      </w:tr>
      <w:tr w:rsidR="00A25982" w:rsidTr="00A25982">
        <w:tc>
          <w:tcPr>
            <w:tcW w:w="2448" w:type="dxa"/>
          </w:tcPr>
          <w:p w:rsidR="00A25982" w:rsidRPr="00A25982" w:rsidRDefault="00A25982" w:rsidP="00523C6A">
            <w:pPr>
              <w:rPr>
                <w:b/>
              </w:rPr>
            </w:pPr>
            <w:r w:rsidRPr="00A25982">
              <w:rPr>
                <w:b/>
              </w:rPr>
              <w:t>Number of issuers</w:t>
            </w:r>
          </w:p>
        </w:tc>
        <w:tc>
          <w:tcPr>
            <w:tcW w:w="1800" w:type="dxa"/>
          </w:tcPr>
          <w:p w:rsidR="00A25982" w:rsidRDefault="00A25982" w:rsidP="00A25982">
            <w:pPr>
              <w:jc w:val="center"/>
            </w:pPr>
            <w:r>
              <w:t>210</w:t>
            </w:r>
          </w:p>
        </w:tc>
        <w:tc>
          <w:tcPr>
            <w:tcW w:w="1710" w:type="dxa"/>
          </w:tcPr>
          <w:p w:rsidR="00A25982" w:rsidRDefault="00A25982" w:rsidP="00A25982">
            <w:pPr>
              <w:jc w:val="center"/>
            </w:pPr>
            <w:r>
              <w:t>35</w:t>
            </w:r>
          </w:p>
        </w:tc>
        <w:tc>
          <w:tcPr>
            <w:tcW w:w="1702" w:type="dxa"/>
          </w:tcPr>
          <w:p w:rsidR="00A25982" w:rsidRDefault="00A25982" w:rsidP="00A25982">
            <w:pPr>
              <w:jc w:val="center"/>
            </w:pPr>
            <w:r>
              <w:t>164</w:t>
            </w:r>
          </w:p>
        </w:tc>
        <w:tc>
          <w:tcPr>
            <w:tcW w:w="1916" w:type="dxa"/>
          </w:tcPr>
          <w:p w:rsidR="00A25982" w:rsidRDefault="00A25982" w:rsidP="00A25982">
            <w:pPr>
              <w:jc w:val="center"/>
            </w:pPr>
            <w:r>
              <w:t>24</w:t>
            </w:r>
          </w:p>
        </w:tc>
      </w:tr>
      <w:tr w:rsidR="00A25982" w:rsidTr="00A25982">
        <w:tc>
          <w:tcPr>
            <w:tcW w:w="2448" w:type="dxa"/>
          </w:tcPr>
          <w:p w:rsidR="00A25982" w:rsidRPr="00A25982" w:rsidRDefault="00A25982" w:rsidP="00523C6A">
            <w:pPr>
              <w:rPr>
                <w:b/>
              </w:rPr>
            </w:pPr>
            <w:r w:rsidRPr="00A25982">
              <w:rPr>
                <w:b/>
              </w:rPr>
              <w:t>Number of securities</w:t>
            </w:r>
          </w:p>
        </w:tc>
        <w:tc>
          <w:tcPr>
            <w:tcW w:w="1800" w:type="dxa"/>
          </w:tcPr>
          <w:p w:rsidR="00A25982" w:rsidRDefault="00A25982" w:rsidP="00A25982">
            <w:pPr>
              <w:jc w:val="center"/>
            </w:pPr>
            <w:r>
              <w:t>266</w:t>
            </w:r>
          </w:p>
        </w:tc>
        <w:tc>
          <w:tcPr>
            <w:tcW w:w="1710" w:type="dxa"/>
          </w:tcPr>
          <w:p w:rsidR="00A25982" w:rsidRDefault="00A25982" w:rsidP="00A25982">
            <w:pPr>
              <w:jc w:val="center"/>
            </w:pPr>
            <w:r>
              <w:t>43</w:t>
            </w:r>
          </w:p>
        </w:tc>
        <w:tc>
          <w:tcPr>
            <w:tcW w:w="1702" w:type="dxa"/>
          </w:tcPr>
          <w:p w:rsidR="00A25982" w:rsidRDefault="00A25982" w:rsidP="00A25982">
            <w:pPr>
              <w:jc w:val="center"/>
            </w:pPr>
            <w:r>
              <w:t>209</w:t>
            </w:r>
          </w:p>
        </w:tc>
        <w:tc>
          <w:tcPr>
            <w:tcW w:w="1916" w:type="dxa"/>
          </w:tcPr>
          <w:p w:rsidR="00A25982" w:rsidRDefault="00A25982" w:rsidP="00A25982">
            <w:pPr>
              <w:jc w:val="center"/>
            </w:pPr>
            <w:r>
              <w:t>39</w:t>
            </w:r>
          </w:p>
        </w:tc>
      </w:tr>
      <w:tr w:rsidR="00A74DD6" w:rsidTr="00A25982">
        <w:tc>
          <w:tcPr>
            <w:tcW w:w="2448" w:type="dxa"/>
          </w:tcPr>
          <w:p w:rsidR="00A74DD6" w:rsidRPr="00A25982" w:rsidRDefault="00A74DD6" w:rsidP="00A74DD6">
            <w:pPr>
              <w:rPr>
                <w:b/>
              </w:rPr>
            </w:pPr>
            <w:r w:rsidRPr="00A25982">
              <w:rPr>
                <w:b/>
              </w:rPr>
              <w:t xml:space="preserve">Max security </w:t>
            </w:r>
            <w:r>
              <w:rPr>
                <w:b/>
              </w:rPr>
              <w:t>face</w:t>
            </w:r>
          </w:p>
        </w:tc>
        <w:tc>
          <w:tcPr>
            <w:tcW w:w="1800" w:type="dxa"/>
          </w:tcPr>
          <w:p w:rsidR="00A74DD6" w:rsidRDefault="00724E2F" w:rsidP="00A25982">
            <w:pPr>
              <w:jc w:val="center"/>
            </w:pPr>
            <w:r>
              <w:t>3.9</w:t>
            </w:r>
          </w:p>
        </w:tc>
        <w:tc>
          <w:tcPr>
            <w:tcW w:w="1710" w:type="dxa"/>
          </w:tcPr>
          <w:p w:rsidR="00A74DD6" w:rsidRDefault="00724E2F" w:rsidP="00A25982">
            <w:pPr>
              <w:jc w:val="center"/>
            </w:pPr>
            <w:r>
              <w:t>2.2</w:t>
            </w:r>
          </w:p>
        </w:tc>
        <w:tc>
          <w:tcPr>
            <w:tcW w:w="1702" w:type="dxa"/>
          </w:tcPr>
          <w:p w:rsidR="00A74DD6" w:rsidRDefault="00A74DD6" w:rsidP="00A25982">
            <w:pPr>
              <w:jc w:val="center"/>
            </w:pPr>
            <w:r>
              <w:t>0.5</w:t>
            </w:r>
          </w:p>
        </w:tc>
        <w:tc>
          <w:tcPr>
            <w:tcW w:w="1916" w:type="dxa"/>
          </w:tcPr>
          <w:p w:rsidR="00A74DD6" w:rsidRDefault="00A74DD6" w:rsidP="00A25982">
            <w:pPr>
              <w:jc w:val="center"/>
            </w:pPr>
            <w:r>
              <w:t>0</w:t>
            </w:r>
          </w:p>
        </w:tc>
      </w:tr>
      <w:tr w:rsidR="00A74DD6" w:rsidTr="00A25982">
        <w:tc>
          <w:tcPr>
            <w:tcW w:w="2448" w:type="dxa"/>
          </w:tcPr>
          <w:p w:rsidR="00A74DD6" w:rsidRPr="00A25982" w:rsidRDefault="00A74DD6" w:rsidP="00A74DD6">
            <w:pPr>
              <w:rPr>
                <w:b/>
              </w:rPr>
            </w:pPr>
            <w:r w:rsidRPr="00A25982">
              <w:rPr>
                <w:b/>
              </w:rPr>
              <w:t xml:space="preserve">Min security </w:t>
            </w:r>
            <w:r>
              <w:rPr>
                <w:b/>
              </w:rPr>
              <w:t xml:space="preserve"> face</w:t>
            </w:r>
          </w:p>
        </w:tc>
        <w:tc>
          <w:tcPr>
            <w:tcW w:w="1800" w:type="dxa"/>
          </w:tcPr>
          <w:p w:rsidR="00A74DD6" w:rsidRDefault="00724E2F" w:rsidP="00A25982">
            <w:pPr>
              <w:jc w:val="center"/>
            </w:pPr>
            <w:r>
              <w:t>0.10</w:t>
            </w:r>
          </w:p>
        </w:tc>
        <w:tc>
          <w:tcPr>
            <w:tcW w:w="1710" w:type="dxa"/>
          </w:tcPr>
          <w:p w:rsidR="00A74DD6" w:rsidRDefault="00724E2F" w:rsidP="00A25982">
            <w:pPr>
              <w:jc w:val="center"/>
            </w:pPr>
            <w:r>
              <w:t>0.03</w:t>
            </w:r>
          </w:p>
        </w:tc>
        <w:tc>
          <w:tcPr>
            <w:tcW w:w="1702" w:type="dxa"/>
          </w:tcPr>
          <w:p w:rsidR="00A74DD6" w:rsidRDefault="00A74DD6" w:rsidP="00A25982">
            <w:pPr>
              <w:jc w:val="center"/>
            </w:pPr>
            <w:r>
              <w:t>0.5</w:t>
            </w:r>
          </w:p>
        </w:tc>
        <w:tc>
          <w:tcPr>
            <w:tcW w:w="1916" w:type="dxa"/>
          </w:tcPr>
          <w:p w:rsidR="00A74DD6" w:rsidRDefault="00A74DD6" w:rsidP="00A25982">
            <w:pPr>
              <w:jc w:val="center"/>
            </w:pPr>
            <w:r>
              <w:t>0</w:t>
            </w:r>
          </w:p>
        </w:tc>
      </w:tr>
      <w:tr w:rsidR="00A25982" w:rsidTr="00A25982">
        <w:tc>
          <w:tcPr>
            <w:tcW w:w="2448" w:type="dxa"/>
          </w:tcPr>
          <w:p w:rsidR="00A25982" w:rsidRPr="00A25982" w:rsidRDefault="00A25982" w:rsidP="00523C6A">
            <w:pPr>
              <w:rPr>
                <w:b/>
              </w:rPr>
            </w:pPr>
            <w:r w:rsidRPr="00A25982">
              <w:rPr>
                <w:b/>
              </w:rPr>
              <w:t>Max security weight</w:t>
            </w:r>
          </w:p>
        </w:tc>
        <w:tc>
          <w:tcPr>
            <w:tcW w:w="1800" w:type="dxa"/>
          </w:tcPr>
          <w:p w:rsidR="00A25982" w:rsidRDefault="00A25982" w:rsidP="00A25982">
            <w:pPr>
              <w:jc w:val="center"/>
            </w:pPr>
            <w:r>
              <w:t>3.5%</w:t>
            </w:r>
          </w:p>
        </w:tc>
        <w:tc>
          <w:tcPr>
            <w:tcW w:w="1710" w:type="dxa"/>
          </w:tcPr>
          <w:p w:rsidR="00A25982" w:rsidRDefault="00A25982" w:rsidP="00A25982">
            <w:pPr>
              <w:jc w:val="center"/>
            </w:pPr>
            <w:r>
              <w:t>1.6%</w:t>
            </w:r>
          </w:p>
        </w:tc>
        <w:tc>
          <w:tcPr>
            <w:tcW w:w="1702" w:type="dxa"/>
          </w:tcPr>
          <w:p w:rsidR="00A25982" w:rsidRDefault="00A25982" w:rsidP="00A25982">
            <w:pPr>
              <w:jc w:val="center"/>
            </w:pPr>
            <w:r>
              <w:t>0.58%</w:t>
            </w:r>
          </w:p>
        </w:tc>
        <w:tc>
          <w:tcPr>
            <w:tcW w:w="1916" w:type="dxa"/>
          </w:tcPr>
          <w:p w:rsidR="00A25982" w:rsidRDefault="00A25982" w:rsidP="00A25982">
            <w:pPr>
              <w:jc w:val="center"/>
            </w:pPr>
            <w:r>
              <w:t>0.09%</w:t>
            </w:r>
          </w:p>
        </w:tc>
      </w:tr>
      <w:tr w:rsidR="00A25982" w:rsidTr="00A25982">
        <w:tc>
          <w:tcPr>
            <w:tcW w:w="2448" w:type="dxa"/>
          </w:tcPr>
          <w:p w:rsidR="00A25982" w:rsidRPr="00A25982" w:rsidRDefault="00A25982" w:rsidP="00523C6A">
            <w:pPr>
              <w:rPr>
                <w:b/>
              </w:rPr>
            </w:pPr>
            <w:r w:rsidRPr="00A25982">
              <w:rPr>
                <w:b/>
              </w:rPr>
              <w:t>Min security weight</w:t>
            </w:r>
          </w:p>
        </w:tc>
        <w:tc>
          <w:tcPr>
            <w:tcW w:w="1800" w:type="dxa"/>
          </w:tcPr>
          <w:p w:rsidR="00A25982" w:rsidRDefault="00A25982" w:rsidP="00A25982">
            <w:pPr>
              <w:jc w:val="center"/>
            </w:pPr>
            <w:r>
              <w:t>0.07%</w:t>
            </w:r>
          </w:p>
        </w:tc>
        <w:tc>
          <w:tcPr>
            <w:tcW w:w="1710" w:type="dxa"/>
          </w:tcPr>
          <w:p w:rsidR="00A25982" w:rsidRDefault="00A25982" w:rsidP="00A25982">
            <w:pPr>
              <w:jc w:val="center"/>
            </w:pPr>
            <w:r>
              <w:t>0.02%</w:t>
            </w:r>
          </w:p>
        </w:tc>
        <w:tc>
          <w:tcPr>
            <w:tcW w:w="1702" w:type="dxa"/>
          </w:tcPr>
          <w:p w:rsidR="00A25982" w:rsidRDefault="00531424" w:rsidP="00A25982">
            <w:pPr>
              <w:jc w:val="center"/>
            </w:pPr>
            <w:r>
              <w:t>0.30%</w:t>
            </w:r>
          </w:p>
        </w:tc>
        <w:tc>
          <w:tcPr>
            <w:tcW w:w="1916" w:type="dxa"/>
          </w:tcPr>
          <w:p w:rsidR="00A25982" w:rsidRDefault="00531424" w:rsidP="00A25982">
            <w:pPr>
              <w:jc w:val="center"/>
            </w:pPr>
            <w:r>
              <w:t>0.17%</w:t>
            </w:r>
          </w:p>
        </w:tc>
      </w:tr>
      <w:tr w:rsidR="00553224" w:rsidTr="00225FCF">
        <w:tc>
          <w:tcPr>
            <w:tcW w:w="2448" w:type="dxa"/>
          </w:tcPr>
          <w:p w:rsidR="00553224" w:rsidRDefault="00553224" w:rsidP="00523C6A">
            <w:pPr>
              <w:rPr>
                <w:b/>
              </w:rPr>
            </w:pPr>
            <w:r>
              <w:rPr>
                <w:b/>
              </w:rPr>
              <w:t>Performance</w:t>
            </w:r>
          </w:p>
        </w:tc>
        <w:tc>
          <w:tcPr>
            <w:tcW w:w="7128" w:type="dxa"/>
            <w:gridSpan w:val="4"/>
          </w:tcPr>
          <w:p w:rsidR="00553224" w:rsidRDefault="00553224" w:rsidP="00621462">
            <w:pPr>
              <w:jc w:val="center"/>
            </w:pPr>
            <w:r>
              <w:t>Cumulative total return and cumulative decomposed returns (income, duration, spread, and selection) over the entire period show no significant difference (See appendix 6.6).</w:t>
            </w:r>
          </w:p>
          <w:p w:rsidR="00553224" w:rsidRDefault="00553224" w:rsidP="007A5783">
            <w:pPr>
              <w:jc w:val="center"/>
            </w:pPr>
            <w:r>
              <w:t>Construction methodology seems to be able to cause significant differences in cumulative selection return as can be observed during the 2002-2003 period (See appendix 6.6).</w:t>
            </w:r>
          </w:p>
        </w:tc>
      </w:tr>
    </w:tbl>
    <w:p w:rsidR="00553224" w:rsidRDefault="00553224" w:rsidP="00553224">
      <w:pPr>
        <w:pStyle w:val="ListParagraph"/>
        <w:numPr>
          <w:ilvl w:val="0"/>
          <w:numId w:val="19"/>
        </w:numPr>
      </w:pPr>
      <w:r>
        <w:t>Rebalancing occurs monthly.</w:t>
      </w:r>
    </w:p>
    <w:p w:rsidR="00553224" w:rsidRDefault="00553224" w:rsidP="00553224">
      <w:pPr>
        <w:pStyle w:val="ListParagraph"/>
        <w:numPr>
          <w:ilvl w:val="0"/>
          <w:numId w:val="19"/>
        </w:numPr>
      </w:pPr>
      <w:r>
        <w:t>Minimum of aggregate LTM market value of purchases or aggregate LTM sales, divided by average monthly NAV of account.</w:t>
      </w:r>
    </w:p>
    <w:p w:rsidR="00BC1AFC" w:rsidRDefault="00553224" w:rsidP="00553224">
      <w:pPr>
        <w:pStyle w:val="ListParagraph"/>
        <w:numPr>
          <w:ilvl w:val="0"/>
          <w:numId w:val="19"/>
        </w:numPr>
      </w:pPr>
      <w:r>
        <w:t> A 1% charge is applied to all buys implying you buy at “Ask” price and immediately lose 1% since securities are priced at “Bid”. When selling, you sell at “Bid” price so presumably you have no trading cost.</w:t>
      </w:r>
    </w:p>
    <w:tbl>
      <w:tblPr>
        <w:tblStyle w:val="TableGrid"/>
        <w:tblW w:w="0" w:type="auto"/>
        <w:tblLook w:val="04A0" w:firstRow="1" w:lastRow="0" w:firstColumn="1" w:lastColumn="0" w:noHBand="0" w:noVBand="1"/>
      </w:tblPr>
      <w:tblGrid>
        <w:gridCol w:w="2448"/>
        <w:gridCol w:w="1800"/>
        <w:gridCol w:w="1710"/>
        <w:gridCol w:w="1702"/>
        <w:gridCol w:w="1916"/>
      </w:tblGrid>
      <w:tr w:rsidR="00172157" w:rsidTr="00E46540">
        <w:tc>
          <w:tcPr>
            <w:tcW w:w="2448" w:type="dxa"/>
          </w:tcPr>
          <w:p w:rsidR="00172157" w:rsidRPr="00A25982" w:rsidRDefault="00172157" w:rsidP="00E46540">
            <w:pPr>
              <w:rPr>
                <w:b/>
              </w:rPr>
            </w:pPr>
            <w:r>
              <w:rPr>
                <w:b/>
              </w:rPr>
              <w:t>Time Period</w:t>
            </w:r>
          </w:p>
        </w:tc>
        <w:tc>
          <w:tcPr>
            <w:tcW w:w="7128" w:type="dxa"/>
            <w:gridSpan w:val="4"/>
          </w:tcPr>
          <w:p w:rsidR="00172157" w:rsidRDefault="00172157" w:rsidP="00E46540">
            <w:pPr>
              <w:jc w:val="center"/>
            </w:pPr>
            <w:r>
              <w:t>2000-01-31   to   2013-01-31</w:t>
            </w:r>
          </w:p>
        </w:tc>
      </w:tr>
      <w:tr w:rsidR="00172157" w:rsidTr="00E46540">
        <w:tc>
          <w:tcPr>
            <w:tcW w:w="2448" w:type="dxa"/>
          </w:tcPr>
          <w:p w:rsidR="00172157" w:rsidRPr="00A25982" w:rsidRDefault="00172157" w:rsidP="00E46540">
            <w:pPr>
              <w:rPr>
                <w:b/>
              </w:rPr>
            </w:pPr>
            <w:r>
              <w:rPr>
                <w:b/>
              </w:rPr>
              <w:lastRenderedPageBreak/>
              <w:t>Rebalancing</w:t>
            </w:r>
          </w:p>
        </w:tc>
        <w:tc>
          <w:tcPr>
            <w:tcW w:w="7128" w:type="dxa"/>
            <w:gridSpan w:val="4"/>
          </w:tcPr>
          <w:p w:rsidR="00172157" w:rsidRDefault="00172157" w:rsidP="00E46540">
            <w:pPr>
              <w:jc w:val="center"/>
            </w:pPr>
            <w:r>
              <w:t>Every 4 months</w:t>
            </w:r>
          </w:p>
        </w:tc>
      </w:tr>
      <w:tr w:rsidR="0095710A" w:rsidTr="00E46540">
        <w:tc>
          <w:tcPr>
            <w:tcW w:w="2448" w:type="dxa"/>
          </w:tcPr>
          <w:p w:rsidR="0095710A" w:rsidRDefault="0095710A">
            <w:pPr>
              <w:rPr>
                <w:rFonts w:ascii="Calibri" w:hAnsi="Calibri"/>
                <w:b/>
              </w:rPr>
            </w:pPr>
            <w:r>
              <w:rPr>
                <w:b/>
              </w:rPr>
              <w:t>Portfolio Construction Method</w:t>
            </w:r>
          </w:p>
        </w:tc>
        <w:tc>
          <w:tcPr>
            <w:tcW w:w="3510" w:type="dxa"/>
            <w:gridSpan w:val="2"/>
          </w:tcPr>
          <w:p w:rsidR="0095710A" w:rsidRDefault="0095710A">
            <w:pPr>
              <w:jc w:val="center"/>
              <w:rPr>
                <w:rFonts w:ascii="Calibri" w:hAnsi="Calibri"/>
                <w:b/>
              </w:rPr>
            </w:pPr>
            <w:r>
              <w:rPr>
                <w:b/>
              </w:rPr>
              <w:t>Basic Scaling</w:t>
            </w:r>
          </w:p>
        </w:tc>
        <w:tc>
          <w:tcPr>
            <w:tcW w:w="3618" w:type="dxa"/>
            <w:gridSpan w:val="2"/>
          </w:tcPr>
          <w:p w:rsidR="0095710A" w:rsidRDefault="0095710A">
            <w:pPr>
              <w:jc w:val="center"/>
              <w:rPr>
                <w:rFonts w:ascii="Calibri" w:hAnsi="Calibri"/>
                <w:b/>
              </w:rPr>
            </w:pPr>
            <w:r>
              <w:rPr>
                <w:b/>
              </w:rPr>
              <w:t>Constant par amount</w:t>
            </w:r>
          </w:p>
        </w:tc>
      </w:tr>
      <w:tr w:rsidR="00172157" w:rsidTr="00E46540">
        <w:tc>
          <w:tcPr>
            <w:tcW w:w="2448" w:type="dxa"/>
          </w:tcPr>
          <w:p w:rsidR="00172157" w:rsidRDefault="00172157" w:rsidP="00E46540"/>
        </w:tc>
        <w:tc>
          <w:tcPr>
            <w:tcW w:w="1800" w:type="dxa"/>
          </w:tcPr>
          <w:p w:rsidR="00172157" w:rsidRPr="00A25982" w:rsidRDefault="00172157" w:rsidP="00E46540">
            <w:pPr>
              <w:jc w:val="center"/>
              <w:rPr>
                <w:b/>
              </w:rPr>
            </w:pPr>
            <w:r w:rsidRPr="00A25982">
              <w:rPr>
                <w:b/>
              </w:rPr>
              <w:t>Mean</w:t>
            </w:r>
          </w:p>
        </w:tc>
        <w:tc>
          <w:tcPr>
            <w:tcW w:w="1710" w:type="dxa"/>
          </w:tcPr>
          <w:p w:rsidR="00172157" w:rsidRPr="00A25982" w:rsidRDefault="00172157" w:rsidP="00E46540">
            <w:pPr>
              <w:jc w:val="center"/>
              <w:rPr>
                <w:b/>
              </w:rPr>
            </w:pPr>
            <w:proofErr w:type="spellStart"/>
            <w:r>
              <w:rPr>
                <w:b/>
              </w:rPr>
              <w:t>Std</w:t>
            </w:r>
            <w:proofErr w:type="spellEnd"/>
            <w:r>
              <w:rPr>
                <w:b/>
              </w:rPr>
              <w:t xml:space="preserve"> Dev</w:t>
            </w:r>
          </w:p>
        </w:tc>
        <w:tc>
          <w:tcPr>
            <w:tcW w:w="1702" w:type="dxa"/>
          </w:tcPr>
          <w:p w:rsidR="00172157" w:rsidRPr="00A25982" w:rsidRDefault="00172157" w:rsidP="00E46540">
            <w:pPr>
              <w:jc w:val="center"/>
              <w:rPr>
                <w:b/>
              </w:rPr>
            </w:pPr>
            <w:r w:rsidRPr="00A25982">
              <w:rPr>
                <w:b/>
              </w:rPr>
              <w:t>Mean</w:t>
            </w:r>
          </w:p>
        </w:tc>
        <w:tc>
          <w:tcPr>
            <w:tcW w:w="1916" w:type="dxa"/>
          </w:tcPr>
          <w:p w:rsidR="00172157" w:rsidRPr="00A25982" w:rsidRDefault="00172157" w:rsidP="00E46540">
            <w:pPr>
              <w:jc w:val="center"/>
              <w:rPr>
                <w:b/>
              </w:rPr>
            </w:pPr>
            <w:proofErr w:type="spellStart"/>
            <w:r w:rsidRPr="00A25982">
              <w:rPr>
                <w:b/>
              </w:rPr>
              <w:t>Std</w:t>
            </w:r>
            <w:proofErr w:type="spellEnd"/>
            <w:r w:rsidRPr="00A25982">
              <w:rPr>
                <w:b/>
              </w:rPr>
              <w:t xml:space="preserve"> Dev</w:t>
            </w:r>
          </w:p>
        </w:tc>
      </w:tr>
      <w:tr w:rsidR="00172157" w:rsidTr="00836C37">
        <w:tc>
          <w:tcPr>
            <w:tcW w:w="2448" w:type="dxa"/>
          </w:tcPr>
          <w:p w:rsidR="00172157" w:rsidRPr="00A25982" w:rsidRDefault="00172157" w:rsidP="00E46540">
            <w:pPr>
              <w:rPr>
                <w:b/>
              </w:rPr>
            </w:pPr>
            <w:r>
              <w:rPr>
                <w:b/>
                <w:bCs/>
              </w:rPr>
              <w:t xml:space="preserve">Portfolio Turnover /year </w:t>
            </w:r>
            <w:r>
              <w:rPr>
                <w:b/>
                <w:bCs/>
                <w:vertAlign w:val="superscript"/>
              </w:rPr>
              <w:t>1,2</w:t>
            </w:r>
          </w:p>
        </w:tc>
        <w:tc>
          <w:tcPr>
            <w:tcW w:w="1800" w:type="dxa"/>
            <w:vAlign w:val="center"/>
          </w:tcPr>
          <w:p w:rsidR="00172157" w:rsidRDefault="00172157">
            <w:pPr>
              <w:jc w:val="center"/>
              <w:rPr>
                <w:rFonts w:ascii="Calibri" w:hAnsi="Calibri"/>
                <w:color w:val="000000"/>
              </w:rPr>
            </w:pPr>
            <w:r>
              <w:rPr>
                <w:rFonts w:ascii="Calibri" w:hAnsi="Calibri"/>
                <w:color w:val="000000"/>
              </w:rPr>
              <w:t>225%</w:t>
            </w:r>
          </w:p>
        </w:tc>
        <w:tc>
          <w:tcPr>
            <w:tcW w:w="1710" w:type="dxa"/>
            <w:vAlign w:val="center"/>
          </w:tcPr>
          <w:p w:rsidR="00172157" w:rsidRDefault="00172157">
            <w:pPr>
              <w:jc w:val="center"/>
              <w:rPr>
                <w:rFonts w:ascii="Calibri" w:hAnsi="Calibri"/>
                <w:color w:val="000000"/>
              </w:rPr>
            </w:pPr>
            <w:r>
              <w:rPr>
                <w:rFonts w:ascii="Calibri" w:hAnsi="Calibri"/>
                <w:color w:val="000000"/>
              </w:rPr>
              <w:t>12%</w:t>
            </w:r>
          </w:p>
        </w:tc>
        <w:tc>
          <w:tcPr>
            <w:tcW w:w="1702" w:type="dxa"/>
            <w:vAlign w:val="center"/>
          </w:tcPr>
          <w:p w:rsidR="00172157" w:rsidRDefault="00172157">
            <w:pPr>
              <w:jc w:val="center"/>
              <w:rPr>
                <w:rFonts w:ascii="Calibri" w:hAnsi="Calibri"/>
                <w:color w:val="000000"/>
              </w:rPr>
            </w:pPr>
            <w:r>
              <w:rPr>
                <w:rFonts w:ascii="Calibri" w:hAnsi="Calibri"/>
                <w:color w:val="000000"/>
              </w:rPr>
              <w:t>100%</w:t>
            </w:r>
          </w:p>
        </w:tc>
        <w:tc>
          <w:tcPr>
            <w:tcW w:w="1916" w:type="dxa"/>
            <w:vAlign w:val="center"/>
          </w:tcPr>
          <w:p w:rsidR="00172157" w:rsidRDefault="00172157">
            <w:pPr>
              <w:jc w:val="center"/>
              <w:rPr>
                <w:rFonts w:ascii="Calibri" w:hAnsi="Calibri"/>
                <w:color w:val="000000"/>
              </w:rPr>
            </w:pPr>
            <w:r>
              <w:rPr>
                <w:rFonts w:ascii="Calibri" w:hAnsi="Calibri"/>
                <w:color w:val="000000"/>
              </w:rPr>
              <w:t>12%</w:t>
            </w:r>
          </w:p>
        </w:tc>
      </w:tr>
      <w:tr w:rsidR="00172157" w:rsidTr="00836C37">
        <w:tc>
          <w:tcPr>
            <w:tcW w:w="2448" w:type="dxa"/>
          </w:tcPr>
          <w:p w:rsidR="00172157" w:rsidRPr="00A25982" w:rsidRDefault="00172157" w:rsidP="00E46540">
            <w:pPr>
              <w:rPr>
                <w:b/>
              </w:rPr>
            </w:pPr>
            <w:r>
              <w:rPr>
                <w:b/>
                <w:bCs/>
              </w:rPr>
              <w:t xml:space="preserve">Trading Cost /month </w:t>
            </w:r>
            <w:r>
              <w:rPr>
                <w:b/>
                <w:bCs/>
                <w:vertAlign w:val="superscript"/>
              </w:rPr>
              <w:t>1,3</w:t>
            </w:r>
          </w:p>
        </w:tc>
        <w:tc>
          <w:tcPr>
            <w:tcW w:w="1800" w:type="dxa"/>
            <w:vAlign w:val="center"/>
          </w:tcPr>
          <w:p w:rsidR="00172157" w:rsidRDefault="00172157">
            <w:pPr>
              <w:jc w:val="center"/>
              <w:rPr>
                <w:rFonts w:ascii="Calibri" w:hAnsi="Calibri"/>
                <w:color w:val="000000"/>
              </w:rPr>
            </w:pPr>
            <w:r>
              <w:rPr>
                <w:rFonts w:ascii="Calibri" w:hAnsi="Calibri"/>
                <w:color w:val="000000"/>
              </w:rPr>
              <w:t>18 bps</w:t>
            </w:r>
          </w:p>
        </w:tc>
        <w:tc>
          <w:tcPr>
            <w:tcW w:w="1710" w:type="dxa"/>
            <w:vAlign w:val="center"/>
          </w:tcPr>
          <w:p w:rsidR="00172157" w:rsidRDefault="00172157">
            <w:pPr>
              <w:jc w:val="center"/>
              <w:rPr>
                <w:rFonts w:ascii="Calibri" w:hAnsi="Calibri"/>
                <w:color w:val="000000"/>
              </w:rPr>
            </w:pPr>
            <w:r>
              <w:rPr>
                <w:rFonts w:ascii="Calibri" w:hAnsi="Calibri"/>
                <w:color w:val="000000"/>
              </w:rPr>
              <w:t>0.32</w:t>
            </w:r>
          </w:p>
        </w:tc>
        <w:tc>
          <w:tcPr>
            <w:tcW w:w="1702" w:type="dxa"/>
            <w:vAlign w:val="center"/>
          </w:tcPr>
          <w:p w:rsidR="00172157" w:rsidRDefault="00172157">
            <w:pPr>
              <w:jc w:val="center"/>
              <w:rPr>
                <w:rFonts w:ascii="Calibri" w:hAnsi="Calibri"/>
                <w:color w:val="000000"/>
              </w:rPr>
            </w:pPr>
            <w:r>
              <w:rPr>
                <w:rFonts w:ascii="Calibri" w:hAnsi="Calibri"/>
                <w:color w:val="000000"/>
              </w:rPr>
              <w:t>7 bps</w:t>
            </w:r>
          </w:p>
        </w:tc>
        <w:tc>
          <w:tcPr>
            <w:tcW w:w="1916" w:type="dxa"/>
            <w:vAlign w:val="center"/>
          </w:tcPr>
          <w:p w:rsidR="00172157" w:rsidRDefault="00172157">
            <w:pPr>
              <w:jc w:val="center"/>
              <w:rPr>
                <w:rFonts w:ascii="Calibri" w:hAnsi="Calibri"/>
                <w:color w:val="000000"/>
              </w:rPr>
            </w:pPr>
            <w:r>
              <w:rPr>
                <w:rFonts w:ascii="Calibri" w:hAnsi="Calibri"/>
                <w:color w:val="000000"/>
              </w:rPr>
              <w:t>13 bps</w:t>
            </w:r>
          </w:p>
        </w:tc>
      </w:tr>
      <w:tr w:rsidR="0095710A" w:rsidTr="00F26EA8">
        <w:tc>
          <w:tcPr>
            <w:tcW w:w="2448" w:type="dxa"/>
            <w:vAlign w:val="center"/>
          </w:tcPr>
          <w:p w:rsidR="0095710A" w:rsidRDefault="0095710A">
            <w:pPr>
              <w:rPr>
                <w:rFonts w:ascii="Calibri" w:hAnsi="Calibri"/>
                <w:b/>
                <w:bCs/>
                <w:color w:val="000000"/>
              </w:rPr>
            </w:pPr>
            <w:r>
              <w:rPr>
                <w:rFonts w:ascii="Calibri" w:hAnsi="Calibri"/>
                <w:b/>
                <w:bCs/>
                <w:color w:val="000000"/>
              </w:rPr>
              <w:t>Number of issuers</w:t>
            </w:r>
          </w:p>
        </w:tc>
        <w:tc>
          <w:tcPr>
            <w:tcW w:w="1800" w:type="dxa"/>
            <w:vAlign w:val="center"/>
          </w:tcPr>
          <w:p w:rsidR="0095710A" w:rsidRDefault="0095710A">
            <w:pPr>
              <w:jc w:val="center"/>
              <w:rPr>
                <w:rFonts w:ascii="Calibri" w:hAnsi="Calibri"/>
                <w:color w:val="000000"/>
              </w:rPr>
            </w:pPr>
            <w:r>
              <w:rPr>
                <w:rFonts w:ascii="Calibri" w:hAnsi="Calibri"/>
                <w:color w:val="000000"/>
              </w:rPr>
              <w:t>201</w:t>
            </w:r>
          </w:p>
        </w:tc>
        <w:tc>
          <w:tcPr>
            <w:tcW w:w="1710" w:type="dxa"/>
            <w:vAlign w:val="center"/>
          </w:tcPr>
          <w:p w:rsidR="0095710A" w:rsidRDefault="0095710A">
            <w:pPr>
              <w:jc w:val="center"/>
              <w:rPr>
                <w:rFonts w:ascii="Calibri" w:hAnsi="Calibri"/>
                <w:color w:val="000000"/>
              </w:rPr>
            </w:pPr>
            <w:r>
              <w:rPr>
                <w:rFonts w:ascii="Calibri" w:hAnsi="Calibri"/>
                <w:color w:val="000000"/>
              </w:rPr>
              <w:t>32</w:t>
            </w:r>
          </w:p>
        </w:tc>
        <w:tc>
          <w:tcPr>
            <w:tcW w:w="1702" w:type="dxa"/>
            <w:vAlign w:val="center"/>
          </w:tcPr>
          <w:p w:rsidR="0095710A" w:rsidRDefault="0095710A">
            <w:pPr>
              <w:jc w:val="center"/>
              <w:rPr>
                <w:rFonts w:ascii="Calibri" w:hAnsi="Calibri"/>
                <w:color w:val="000000"/>
              </w:rPr>
            </w:pPr>
            <w:r>
              <w:rPr>
                <w:rFonts w:ascii="Calibri" w:hAnsi="Calibri"/>
                <w:color w:val="000000"/>
              </w:rPr>
              <w:t>153</w:t>
            </w:r>
          </w:p>
        </w:tc>
        <w:tc>
          <w:tcPr>
            <w:tcW w:w="1916" w:type="dxa"/>
            <w:vAlign w:val="center"/>
          </w:tcPr>
          <w:p w:rsidR="0095710A" w:rsidRDefault="0095710A">
            <w:pPr>
              <w:jc w:val="center"/>
              <w:rPr>
                <w:rFonts w:ascii="Calibri" w:hAnsi="Calibri"/>
                <w:color w:val="000000"/>
              </w:rPr>
            </w:pPr>
            <w:r>
              <w:rPr>
                <w:rFonts w:ascii="Calibri" w:hAnsi="Calibri"/>
                <w:color w:val="000000"/>
              </w:rPr>
              <w:t>28</w:t>
            </w:r>
          </w:p>
        </w:tc>
      </w:tr>
      <w:tr w:rsidR="0095710A" w:rsidTr="00F26EA8">
        <w:tc>
          <w:tcPr>
            <w:tcW w:w="2448" w:type="dxa"/>
            <w:vAlign w:val="center"/>
          </w:tcPr>
          <w:p w:rsidR="0095710A" w:rsidRDefault="0095710A">
            <w:pPr>
              <w:rPr>
                <w:rFonts w:ascii="Calibri" w:hAnsi="Calibri"/>
                <w:b/>
                <w:bCs/>
                <w:color w:val="000000"/>
              </w:rPr>
            </w:pPr>
            <w:r>
              <w:rPr>
                <w:rFonts w:ascii="Calibri" w:hAnsi="Calibri"/>
                <w:b/>
                <w:bCs/>
                <w:color w:val="000000"/>
              </w:rPr>
              <w:t>Number of securities</w:t>
            </w:r>
          </w:p>
        </w:tc>
        <w:tc>
          <w:tcPr>
            <w:tcW w:w="1800" w:type="dxa"/>
            <w:vAlign w:val="center"/>
          </w:tcPr>
          <w:p w:rsidR="0095710A" w:rsidRDefault="0095710A">
            <w:pPr>
              <w:jc w:val="center"/>
              <w:rPr>
                <w:rFonts w:ascii="Calibri" w:hAnsi="Calibri"/>
                <w:color w:val="000000"/>
              </w:rPr>
            </w:pPr>
            <w:r>
              <w:rPr>
                <w:rFonts w:ascii="Calibri" w:hAnsi="Calibri"/>
                <w:color w:val="000000"/>
              </w:rPr>
              <w:t>254</w:t>
            </w:r>
          </w:p>
        </w:tc>
        <w:tc>
          <w:tcPr>
            <w:tcW w:w="1710" w:type="dxa"/>
            <w:vAlign w:val="center"/>
          </w:tcPr>
          <w:p w:rsidR="0095710A" w:rsidRDefault="0095710A">
            <w:pPr>
              <w:jc w:val="center"/>
              <w:rPr>
                <w:rFonts w:ascii="Calibri" w:hAnsi="Calibri"/>
                <w:color w:val="000000"/>
              </w:rPr>
            </w:pPr>
            <w:r>
              <w:rPr>
                <w:rFonts w:ascii="Calibri" w:hAnsi="Calibri"/>
                <w:color w:val="000000"/>
              </w:rPr>
              <w:t>41</w:t>
            </w:r>
          </w:p>
        </w:tc>
        <w:tc>
          <w:tcPr>
            <w:tcW w:w="1702" w:type="dxa"/>
            <w:vAlign w:val="center"/>
          </w:tcPr>
          <w:p w:rsidR="0095710A" w:rsidRDefault="0095710A">
            <w:pPr>
              <w:jc w:val="center"/>
              <w:rPr>
                <w:rFonts w:ascii="Calibri" w:hAnsi="Calibri"/>
                <w:color w:val="000000"/>
              </w:rPr>
            </w:pPr>
            <w:r>
              <w:rPr>
                <w:rFonts w:ascii="Calibri" w:hAnsi="Calibri"/>
                <w:color w:val="000000"/>
              </w:rPr>
              <w:t>195</w:t>
            </w:r>
          </w:p>
        </w:tc>
        <w:tc>
          <w:tcPr>
            <w:tcW w:w="1916" w:type="dxa"/>
            <w:vAlign w:val="center"/>
          </w:tcPr>
          <w:p w:rsidR="0095710A" w:rsidRDefault="0095710A">
            <w:pPr>
              <w:jc w:val="center"/>
              <w:rPr>
                <w:rFonts w:ascii="Calibri" w:hAnsi="Calibri"/>
                <w:color w:val="000000"/>
              </w:rPr>
            </w:pPr>
            <w:r>
              <w:rPr>
                <w:rFonts w:ascii="Calibri" w:hAnsi="Calibri"/>
                <w:color w:val="000000"/>
              </w:rPr>
              <w:t>40</w:t>
            </w:r>
          </w:p>
        </w:tc>
      </w:tr>
      <w:tr w:rsidR="0095710A" w:rsidTr="00F26EA8">
        <w:tc>
          <w:tcPr>
            <w:tcW w:w="2448" w:type="dxa"/>
            <w:vAlign w:val="center"/>
          </w:tcPr>
          <w:p w:rsidR="0095710A" w:rsidRDefault="0095710A">
            <w:pPr>
              <w:rPr>
                <w:rFonts w:ascii="Calibri" w:hAnsi="Calibri"/>
                <w:b/>
                <w:bCs/>
                <w:color w:val="000000"/>
              </w:rPr>
            </w:pPr>
            <w:r>
              <w:rPr>
                <w:rFonts w:ascii="Calibri" w:hAnsi="Calibri"/>
                <w:b/>
                <w:bCs/>
                <w:color w:val="000000"/>
              </w:rPr>
              <w:t>Max security face</w:t>
            </w:r>
          </w:p>
        </w:tc>
        <w:tc>
          <w:tcPr>
            <w:tcW w:w="1800" w:type="dxa"/>
            <w:vAlign w:val="center"/>
          </w:tcPr>
          <w:p w:rsidR="0095710A" w:rsidRDefault="0095710A">
            <w:pPr>
              <w:jc w:val="center"/>
              <w:rPr>
                <w:rFonts w:ascii="Calibri" w:hAnsi="Calibri"/>
                <w:color w:val="000000"/>
              </w:rPr>
            </w:pPr>
            <w:r>
              <w:rPr>
                <w:rFonts w:ascii="Calibri" w:hAnsi="Calibri"/>
                <w:color w:val="000000"/>
              </w:rPr>
              <w:t>3.86</w:t>
            </w:r>
          </w:p>
        </w:tc>
        <w:tc>
          <w:tcPr>
            <w:tcW w:w="1710" w:type="dxa"/>
            <w:vAlign w:val="center"/>
          </w:tcPr>
          <w:p w:rsidR="0095710A" w:rsidRDefault="0095710A">
            <w:pPr>
              <w:jc w:val="center"/>
              <w:rPr>
                <w:rFonts w:ascii="Calibri" w:hAnsi="Calibri"/>
                <w:color w:val="000000"/>
              </w:rPr>
            </w:pPr>
            <w:r>
              <w:rPr>
                <w:rFonts w:ascii="Calibri" w:hAnsi="Calibri"/>
                <w:color w:val="000000"/>
              </w:rPr>
              <w:t>1.86</w:t>
            </w:r>
          </w:p>
        </w:tc>
        <w:tc>
          <w:tcPr>
            <w:tcW w:w="1702" w:type="dxa"/>
            <w:vAlign w:val="center"/>
          </w:tcPr>
          <w:p w:rsidR="0095710A" w:rsidRDefault="0095710A">
            <w:pPr>
              <w:jc w:val="center"/>
              <w:rPr>
                <w:rFonts w:ascii="Calibri" w:hAnsi="Calibri"/>
                <w:color w:val="000000"/>
              </w:rPr>
            </w:pPr>
            <w:r>
              <w:rPr>
                <w:rFonts w:ascii="Calibri" w:hAnsi="Calibri"/>
                <w:color w:val="000000"/>
              </w:rPr>
              <w:t>0.55</w:t>
            </w:r>
          </w:p>
        </w:tc>
        <w:tc>
          <w:tcPr>
            <w:tcW w:w="1916" w:type="dxa"/>
            <w:vAlign w:val="center"/>
          </w:tcPr>
          <w:p w:rsidR="0095710A" w:rsidRDefault="0095710A">
            <w:pPr>
              <w:jc w:val="center"/>
              <w:rPr>
                <w:rFonts w:ascii="Calibri" w:hAnsi="Calibri"/>
                <w:color w:val="000000"/>
              </w:rPr>
            </w:pPr>
            <w:r>
              <w:rPr>
                <w:rFonts w:ascii="Calibri" w:hAnsi="Calibri"/>
                <w:color w:val="000000"/>
              </w:rPr>
              <w:t>0.15</w:t>
            </w:r>
          </w:p>
        </w:tc>
      </w:tr>
      <w:tr w:rsidR="0095710A" w:rsidTr="00F26EA8">
        <w:tc>
          <w:tcPr>
            <w:tcW w:w="2448" w:type="dxa"/>
            <w:vAlign w:val="center"/>
          </w:tcPr>
          <w:p w:rsidR="0095710A" w:rsidRDefault="0095710A">
            <w:pPr>
              <w:rPr>
                <w:rFonts w:ascii="Calibri" w:hAnsi="Calibri"/>
                <w:b/>
                <w:bCs/>
                <w:color w:val="000000"/>
              </w:rPr>
            </w:pPr>
            <w:r>
              <w:rPr>
                <w:rFonts w:ascii="Calibri" w:hAnsi="Calibri"/>
                <w:b/>
                <w:bCs/>
                <w:color w:val="000000"/>
              </w:rPr>
              <w:t>Min security  face</w:t>
            </w:r>
          </w:p>
        </w:tc>
        <w:tc>
          <w:tcPr>
            <w:tcW w:w="1800" w:type="dxa"/>
            <w:vAlign w:val="center"/>
          </w:tcPr>
          <w:p w:rsidR="0095710A" w:rsidRDefault="0095710A">
            <w:pPr>
              <w:jc w:val="center"/>
              <w:rPr>
                <w:rFonts w:ascii="Calibri" w:hAnsi="Calibri"/>
                <w:color w:val="000000"/>
              </w:rPr>
            </w:pPr>
            <w:r>
              <w:rPr>
                <w:rFonts w:ascii="Calibri" w:hAnsi="Calibri"/>
                <w:color w:val="000000"/>
              </w:rPr>
              <w:t>0.05</w:t>
            </w:r>
          </w:p>
        </w:tc>
        <w:tc>
          <w:tcPr>
            <w:tcW w:w="1710" w:type="dxa"/>
            <w:vAlign w:val="center"/>
          </w:tcPr>
          <w:p w:rsidR="0095710A" w:rsidRDefault="0095710A">
            <w:pPr>
              <w:jc w:val="center"/>
              <w:rPr>
                <w:rFonts w:ascii="Calibri" w:hAnsi="Calibri"/>
                <w:color w:val="000000"/>
              </w:rPr>
            </w:pPr>
            <w:r>
              <w:rPr>
                <w:rFonts w:ascii="Calibri" w:hAnsi="Calibri"/>
                <w:color w:val="000000"/>
              </w:rPr>
              <w:t>0.02</w:t>
            </w:r>
          </w:p>
        </w:tc>
        <w:tc>
          <w:tcPr>
            <w:tcW w:w="1702" w:type="dxa"/>
            <w:vAlign w:val="center"/>
          </w:tcPr>
          <w:p w:rsidR="0095710A" w:rsidRDefault="0095710A">
            <w:pPr>
              <w:jc w:val="center"/>
              <w:rPr>
                <w:rFonts w:ascii="Calibri" w:hAnsi="Calibri"/>
                <w:color w:val="000000"/>
              </w:rPr>
            </w:pPr>
            <w:r>
              <w:rPr>
                <w:rFonts w:ascii="Calibri" w:hAnsi="Calibri"/>
                <w:color w:val="000000"/>
              </w:rPr>
              <w:t>0.55</w:t>
            </w:r>
          </w:p>
        </w:tc>
        <w:tc>
          <w:tcPr>
            <w:tcW w:w="1916" w:type="dxa"/>
            <w:vAlign w:val="center"/>
          </w:tcPr>
          <w:p w:rsidR="0095710A" w:rsidRDefault="0095710A">
            <w:pPr>
              <w:jc w:val="center"/>
              <w:rPr>
                <w:rFonts w:ascii="Calibri" w:hAnsi="Calibri"/>
                <w:color w:val="000000"/>
              </w:rPr>
            </w:pPr>
            <w:r>
              <w:rPr>
                <w:rFonts w:ascii="Calibri" w:hAnsi="Calibri"/>
                <w:color w:val="000000"/>
              </w:rPr>
              <w:t>0.15</w:t>
            </w:r>
          </w:p>
        </w:tc>
      </w:tr>
      <w:tr w:rsidR="0095710A" w:rsidTr="00F26EA8">
        <w:tc>
          <w:tcPr>
            <w:tcW w:w="2448" w:type="dxa"/>
            <w:vAlign w:val="center"/>
          </w:tcPr>
          <w:p w:rsidR="0095710A" w:rsidRDefault="0095710A">
            <w:pPr>
              <w:rPr>
                <w:rFonts w:ascii="Calibri" w:hAnsi="Calibri"/>
                <w:b/>
                <w:bCs/>
                <w:color w:val="000000"/>
              </w:rPr>
            </w:pPr>
            <w:r>
              <w:rPr>
                <w:rFonts w:ascii="Calibri" w:hAnsi="Calibri"/>
                <w:b/>
                <w:bCs/>
                <w:color w:val="000000"/>
              </w:rPr>
              <w:t>Max security weight</w:t>
            </w:r>
          </w:p>
        </w:tc>
        <w:tc>
          <w:tcPr>
            <w:tcW w:w="1800" w:type="dxa"/>
            <w:vAlign w:val="center"/>
          </w:tcPr>
          <w:p w:rsidR="0095710A" w:rsidRDefault="0095710A">
            <w:pPr>
              <w:jc w:val="center"/>
              <w:rPr>
                <w:rFonts w:ascii="Calibri" w:hAnsi="Calibri"/>
                <w:color w:val="000000"/>
              </w:rPr>
            </w:pPr>
            <w:r>
              <w:rPr>
                <w:rFonts w:ascii="Calibri" w:hAnsi="Calibri"/>
                <w:color w:val="000000"/>
              </w:rPr>
              <w:t>3.61%</w:t>
            </w:r>
          </w:p>
        </w:tc>
        <w:tc>
          <w:tcPr>
            <w:tcW w:w="1710" w:type="dxa"/>
            <w:vAlign w:val="center"/>
          </w:tcPr>
          <w:p w:rsidR="0095710A" w:rsidRDefault="0095710A">
            <w:pPr>
              <w:jc w:val="center"/>
              <w:rPr>
                <w:rFonts w:ascii="Calibri" w:hAnsi="Calibri"/>
                <w:color w:val="000000"/>
              </w:rPr>
            </w:pPr>
            <w:r>
              <w:rPr>
                <w:rFonts w:ascii="Calibri" w:hAnsi="Calibri"/>
                <w:color w:val="000000"/>
              </w:rPr>
              <w:t>1.42%</w:t>
            </w:r>
          </w:p>
        </w:tc>
        <w:tc>
          <w:tcPr>
            <w:tcW w:w="1702" w:type="dxa"/>
            <w:vAlign w:val="center"/>
          </w:tcPr>
          <w:p w:rsidR="0095710A" w:rsidRDefault="0095710A">
            <w:pPr>
              <w:jc w:val="center"/>
              <w:rPr>
                <w:rFonts w:ascii="Calibri" w:hAnsi="Calibri"/>
                <w:color w:val="000000"/>
              </w:rPr>
            </w:pPr>
            <w:r>
              <w:rPr>
                <w:rFonts w:ascii="Calibri" w:hAnsi="Calibri"/>
                <w:color w:val="000000"/>
              </w:rPr>
              <w:t>0.62%</w:t>
            </w:r>
          </w:p>
        </w:tc>
        <w:tc>
          <w:tcPr>
            <w:tcW w:w="1916" w:type="dxa"/>
            <w:vAlign w:val="center"/>
          </w:tcPr>
          <w:p w:rsidR="0095710A" w:rsidRDefault="0095710A">
            <w:pPr>
              <w:jc w:val="center"/>
              <w:rPr>
                <w:rFonts w:ascii="Calibri" w:hAnsi="Calibri"/>
                <w:color w:val="000000"/>
              </w:rPr>
            </w:pPr>
            <w:r>
              <w:rPr>
                <w:rFonts w:ascii="Calibri" w:hAnsi="Calibri"/>
                <w:color w:val="000000"/>
              </w:rPr>
              <w:t>0.15%</w:t>
            </w:r>
          </w:p>
        </w:tc>
      </w:tr>
      <w:tr w:rsidR="0095710A" w:rsidTr="00F26EA8">
        <w:tc>
          <w:tcPr>
            <w:tcW w:w="2448" w:type="dxa"/>
            <w:vAlign w:val="center"/>
          </w:tcPr>
          <w:p w:rsidR="0095710A" w:rsidRDefault="0095710A">
            <w:pPr>
              <w:rPr>
                <w:rFonts w:ascii="Calibri" w:hAnsi="Calibri"/>
                <w:b/>
                <w:bCs/>
                <w:color w:val="000000"/>
              </w:rPr>
            </w:pPr>
            <w:r>
              <w:rPr>
                <w:rFonts w:ascii="Calibri" w:hAnsi="Calibri"/>
                <w:b/>
                <w:bCs/>
                <w:color w:val="000000"/>
              </w:rPr>
              <w:t>Min security weight</w:t>
            </w:r>
          </w:p>
        </w:tc>
        <w:tc>
          <w:tcPr>
            <w:tcW w:w="1800" w:type="dxa"/>
            <w:vAlign w:val="center"/>
          </w:tcPr>
          <w:p w:rsidR="0095710A" w:rsidRDefault="0095710A">
            <w:pPr>
              <w:jc w:val="center"/>
              <w:rPr>
                <w:rFonts w:ascii="Calibri" w:hAnsi="Calibri"/>
                <w:color w:val="000000"/>
              </w:rPr>
            </w:pPr>
            <w:r>
              <w:rPr>
                <w:rFonts w:ascii="Calibri" w:hAnsi="Calibri"/>
                <w:color w:val="000000"/>
              </w:rPr>
              <w:t>0.04%</w:t>
            </w:r>
          </w:p>
        </w:tc>
        <w:tc>
          <w:tcPr>
            <w:tcW w:w="1710" w:type="dxa"/>
            <w:vAlign w:val="center"/>
          </w:tcPr>
          <w:p w:rsidR="0095710A" w:rsidRDefault="0095710A">
            <w:pPr>
              <w:jc w:val="center"/>
              <w:rPr>
                <w:rFonts w:ascii="Calibri" w:hAnsi="Calibri"/>
                <w:color w:val="000000"/>
              </w:rPr>
            </w:pPr>
            <w:r>
              <w:rPr>
                <w:rFonts w:ascii="Calibri" w:hAnsi="Calibri"/>
                <w:color w:val="000000"/>
              </w:rPr>
              <w:t>0.01%</w:t>
            </w:r>
          </w:p>
        </w:tc>
        <w:tc>
          <w:tcPr>
            <w:tcW w:w="1702" w:type="dxa"/>
            <w:vAlign w:val="center"/>
          </w:tcPr>
          <w:p w:rsidR="0095710A" w:rsidRDefault="0095710A">
            <w:pPr>
              <w:jc w:val="center"/>
              <w:rPr>
                <w:rFonts w:ascii="Calibri" w:hAnsi="Calibri"/>
                <w:color w:val="000000"/>
              </w:rPr>
            </w:pPr>
            <w:r>
              <w:rPr>
                <w:rFonts w:ascii="Calibri" w:hAnsi="Calibri"/>
                <w:color w:val="000000"/>
              </w:rPr>
              <w:t>0.28%</w:t>
            </w:r>
          </w:p>
        </w:tc>
        <w:tc>
          <w:tcPr>
            <w:tcW w:w="1916" w:type="dxa"/>
            <w:vAlign w:val="center"/>
          </w:tcPr>
          <w:p w:rsidR="0095710A" w:rsidRDefault="0095710A">
            <w:pPr>
              <w:jc w:val="center"/>
              <w:rPr>
                <w:rFonts w:ascii="Calibri" w:hAnsi="Calibri"/>
                <w:color w:val="000000"/>
              </w:rPr>
            </w:pPr>
            <w:r>
              <w:rPr>
                <w:rFonts w:ascii="Calibri" w:hAnsi="Calibri"/>
                <w:color w:val="000000"/>
              </w:rPr>
              <w:t>0.15%</w:t>
            </w:r>
          </w:p>
        </w:tc>
      </w:tr>
    </w:tbl>
    <w:p w:rsidR="00172157" w:rsidRDefault="00172157" w:rsidP="00172157"/>
    <w:p w:rsidR="002551C8" w:rsidRDefault="00DB1350" w:rsidP="00523C6A">
      <w:pPr>
        <w:pStyle w:val="Heading2"/>
      </w:pPr>
      <w:bookmarkStart w:id="23" w:name="_Toc442883452"/>
      <w:r>
        <w:t>Observations</w:t>
      </w:r>
      <w:bookmarkEnd w:id="23"/>
    </w:p>
    <w:p w:rsidR="00E354DB" w:rsidRDefault="00E354DB" w:rsidP="00553224">
      <w:pPr>
        <w:pStyle w:val="ListParagraph"/>
        <w:numPr>
          <w:ilvl w:val="0"/>
          <w:numId w:val="20"/>
        </w:numPr>
      </w:pPr>
      <w:r>
        <w:t>The two methodologies explored represent 2 potential extremes, and I would expect combinations of these methodologies to yield results somewhere in between the results of each</w:t>
      </w:r>
    </w:p>
    <w:p w:rsidR="00553224" w:rsidRDefault="00553224" w:rsidP="00553224">
      <w:pPr>
        <w:pStyle w:val="ListParagraph"/>
        <w:numPr>
          <w:ilvl w:val="0"/>
          <w:numId w:val="20"/>
        </w:numPr>
      </w:pPr>
      <w:r>
        <w:t>The methodology “Basic scaling” leads to higher turnover and trading costs than the methodology of maintaining “Constant security par amounts”.</w:t>
      </w:r>
    </w:p>
    <w:p w:rsidR="00553224" w:rsidRDefault="00553224" w:rsidP="00553224">
      <w:pPr>
        <w:pStyle w:val="ListParagraph"/>
        <w:numPr>
          <w:ilvl w:val="0"/>
          <w:numId w:val="20"/>
        </w:numPr>
      </w:pPr>
      <w:r>
        <w:t xml:space="preserve">“Basic scaling” portfolios can lead to more implementation and maintenance work. Basic scaling leads to higher number of issuers and securities, and a bigger </w:t>
      </w:r>
      <w:r>
        <w:rPr>
          <w:color w:val="1F497D" w:themeColor="dark2"/>
        </w:rPr>
        <w:t xml:space="preserve">range of </w:t>
      </w:r>
      <w:r>
        <w:t>securit</w:t>
      </w:r>
      <w:r>
        <w:rPr>
          <w:color w:val="1F497D" w:themeColor="dark2"/>
        </w:rPr>
        <w:t xml:space="preserve">ies market </w:t>
      </w:r>
      <w:r>
        <w:t>weight. The higher the number of issuers, the more work is spent following the companies. The more securities in the portfolio, the more work for traders to initially invest the accounts cash, and potentially more work for traders to handle cash inflows and outflows.</w:t>
      </w:r>
    </w:p>
    <w:p w:rsidR="00553224" w:rsidRDefault="00553224" w:rsidP="00553224">
      <w:pPr>
        <w:pStyle w:val="ListParagraph"/>
        <w:numPr>
          <w:ilvl w:val="0"/>
          <w:numId w:val="20"/>
        </w:numPr>
      </w:pPr>
      <w:r>
        <w:t>Basic portfolio scaling has no control over minimum and maximum security weights, which can lead to undesirably high issuer/security positions or irritatingly small positions to trade.</w:t>
      </w:r>
    </w:p>
    <w:p w:rsidR="00553224" w:rsidRDefault="002973BA" w:rsidP="00553224">
      <w:pPr>
        <w:pStyle w:val="ListParagraph"/>
        <w:numPr>
          <w:ilvl w:val="0"/>
          <w:numId w:val="20"/>
        </w:numPr>
      </w:pPr>
      <w:r>
        <w:t>Rebalancing significantly decreased both portfolio turnover and trading costs</w:t>
      </w:r>
      <w:r w:rsidR="00553224">
        <w:t>.</w:t>
      </w:r>
    </w:p>
    <w:p w:rsidR="0013146E" w:rsidRDefault="0001239A" w:rsidP="0001239A">
      <w:pPr>
        <w:pStyle w:val="Heading1"/>
      </w:pPr>
      <w:bookmarkStart w:id="24" w:name="_Toc442883453"/>
      <w:r>
        <w:t>Portfolio Construction – Effect of rebalancing frequency, number of dimensions to Match Index, and use of security/issuer filter.</w:t>
      </w:r>
      <w:bookmarkEnd w:id="24"/>
    </w:p>
    <w:p w:rsidR="0001239A" w:rsidRPr="0001239A" w:rsidRDefault="0001239A" w:rsidP="0001239A"/>
    <w:tbl>
      <w:tblPr>
        <w:tblW w:w="6840" w:type="dxa"/>
        <w:tblCellMar>
          <w:left w:w="0" w:type="dxa"/>
          <w:right w:w="0" w:type="dxa"/>
        </w:tblCellMar>
        <w:tblLook w:val="04A0" w:firstRow="1" w:lastRow="0" w:firstColumn="1" w:lastColumn="0" w:noHBand="0" w:noVBand="1"/>
      </w:tblPr>
      <w:tblGrid>
        <w:gridCol w:w="3500"/>
        <w:gridCol w:w="3340"/>
      </w:tblGrid>
      <w:tr w:rsidR="0001239A" w:rsidTr="0001239A">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239A" w:rsidRDefault="0001239A">
            <w:pPr>
              <w:rPr>
                <w:rFonts w:ascii="Calibri" w:hAnsi="Calibri"/>
                <w:b/>
                <w:bCs/>
                <w:color w:val="000000"/>
              </w:rPr>
            </w:pPr>
            <w:r>
              <w:rPr>
                <w:rFonts w:ascii="Calibri" w:hAnsi="Calibri"/>
                <w:b/>
                <w:bCs/>
                <w:color w:val="000000"/>
              </w:rPr>
              <w:t xml:space="preserve">low </w:t>
            </w:r>
            <w:proofErr w:type="spellStart"/>
            <w:r>
              <w:rPr>
                <w:rFonts w:ascii="Calibri" w:hAnsi="Calibri"/>
                <w:b/>
                <w:bCs/>
                <w:color w:val="000000"/>
              </w:rPr>
              <w:t>rebal</w:t>
            </w:r>
            <w:proofErr w:type="spellEnd"/>
            <w:r>
              <w:rPr>
                <w:rFonts w:ascii="Calibri" w:hAnsi="Calibri"/>
                <w:b/>
                <w:bCs/>
                <w:color w:val="000000"/>
              </w:rPr>
              <w:t xml:space="preserve"> </w:t>
            </w:r>
            <w:proofErr w:type="spellStart"/>
            <w:r>
              <w:rPr>
                <w:rFonts w:ascii="Calibri" w:hAnsi="Calibri"/>
                <w:b/>
                <w:bCs/>
                <w:color w:val="000000"/>
              </w:rPr>
              <w:t>freq</w:t>
            </w:r>
            <w:proofErr w:type="spellEnd"/>
          </w:p>
        </w:tc>
        <w:tc>
          <w:tcPr>
            <w:tcW w:w="33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239A" w:rsidRDefault="0001239A">
            <w:pPr>
              <w:rPr>
                <w:rFonts w:ascii="Calibri" w:hAnsi="Calibri"/>
                <w:b/>
                <w:bCs/>
                <w:color w:val="000000"/>
              </w:rPr>
            </w:pPr>
            <w:r>
              <w:rPr>
                <w:rFonts w:ascii="Calibri" w:hAnsi="Calibri"/>
                <w:b/>
                <w:bCs/>
                <w:color w:val="000000"/>
              </w:rPr>
              <w:t xml:space="preserve">high </w:t>
            </w:r>
            <w:proofErr w:type="spellStart"/>
            <w:r>
              <w:rPr>
                <w:rFonts w:ascii="Calibri" w:hAnsi="Calibri"/>
                <w:b/>
                <w:bCs/>
                <w:color w:val="000000"/>
              </w:rPr>
              <w:t>rebal</w:t>
            </w:r>
            <w:proofErr w:type="spellEnd"/>
            <w:r>
              <w:rPr>
                <w:rFonts w:ascii="Calibri" w:hAnsi="Calibri"/>
                <w:b/>
                <w:bCs/>
                <w:color w:val="000000"/>
              </w:rPr>
              <w:t xml:space="preserve"> </w:t>
            </w:r>
            <w:proofErr w:type="spellStart"/>
            <w:r>
              <w:rPr>
                <w:rFonts w:ascii="Calibri" w:hAnsi="Calibri"/>
                <w:b/>
                <w:bCs/>
                <w:color w:val="000000"/>
              </w:rPr>
              <w:t>freq</w:t>
            </w:r>
            <w:proofErr w:type="spellEnd"/>
          </w:p>
        </w:tc>
      </w:tr>
      <w:tr w:rsidR="0001239A" w:rsidTr="0001239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239A" w:rsidRDefault="0001239A">
            <w:pPr>
              <w:rPr>
                <w:rFonts w:ascii="Calibri" w:hAnsi="Calibri"/>
                <w:color w:val="000000"/>
              </w:rPr>
            </w:pPr>
            <w:r>
              <w:rPr>
                <w:rFonts w:ascii="Calibri" w:hAnsi="Calibri"/>
                <w:color w:val="000000"/>
              </w:rPr>
              <w:t>increase index matching dimensions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239A" w:rsidRDefault="0001239A">
            <w:pPr>
              <w:rPr>
                <w:rFonts w:ascii="Calibri" w:hAnsi="Calibri"/>
                <w:color w:val="000000"/>
              </w:rPr>
            </w:pPr>
            <w:r>
              <w:rPr>
                <w:rFonts w:ascii="Calibri" w:hAnsi="Calibri"/>
                <w:color w:val="000000"/>
              </w:rPr>
              <w:t>reduce index matching dimension</w:t>
            </w:r>
          </w:p>
        </w:tc>
      </w:tr>
      <w:tr w:rsidR="0001239A" w:rsidTr="0001239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239A" w:rsidRDefault="0001239A">
            <w:pPr>
              <w:rPr>
                <w:rFonts w:ascii="Calibri" w:hAnsi="Calibri"/>
                <w:color w:val="000000"/>
              </w:rPr>
            </w:pPr>
            <w:r>
              <w:rPr>
                <w:rFonts w:ascii="Calibri" w:hAnsi="Calibri"/>
                <w:color w:val="000000"/>
              </w:rPr>
              <w:t xml:space="preserve">reduce </w:t>
            </w:r>
            <w:proofErr w:type="spellStart"/>
            <w:r>
              <w:rPr>
                <w:rFonts w:ascii="Calibri" w:hAnsi="Calibri"/>
                <w:color w:val="000000"/>
              </w:rPr>
              <w:t>iss</w:t>
            </w:r>
            <w:proofErr w:type="spellEnd"/>
            <w:r>
              <w:rPr>
                <w:rFonts w:ascii="Calibri" w:hAnsi="Calibri"/>
                <w:color w:val="000000"/>
              </w:rPr>
              <w:t>/sec filters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1239A" w:rsidRDefault="0001239A">
            <w:pPr>
              <w:rPr>
                <w:rFonts w:ascii="Calibri" w:hAnsi="Calibri"/>
                <w:color w:val="000000"/>
              </w:rPr>
            </w:pPr>
            <w:r>
              <w:rPr>
                <w:rFonts w:ascii="Calibri" w:hAnsi="Calibri"/>
                <w:color w:val="000000"/>
              </w:rPr>
              <w:t xml:space="preserve">reduce </w:t>
            </w:r>
            <w:proofErr w:type="spellStart"/>
            <w:r>
              <w:rPr>
                <w:rFonts w:ascii="Calibri" w:hAnsi="Calibri"/>
                <w:color w:val="000000"/>
              </w:rPr>
              <w:t>iss</w:t>
            </w:r>
            <w:proofErr w:type="spellEnd"/>
            <w:r>
              <w:rPr>
                <w:rFonts w:ascii="Calibri" w:hAnsi="Calibri"/>
                <w:color w:val="000000"/>
              </w:rPr>
              <w:t>/sec filters</w:t>
            </w:r>
          </w:p>
        </w:tc>
      </w:tr>
    </w:tbl>
    <w:p w:rsidR="0001239A" w:rsidRDefault="0001239A" w:rsidP="0001239A"/>
    <w:p w:rsidR="0001239A" w:rsidRDefault="0001239A" w:rsidP="0001239A">
      <w:r>
        <w:t>Security/Issuer filter does not seem to be a driving factor of performance.</w:t>
      </w:r>
    </w:p>
    <w:p w:rsidR="008708F7" w:rsidRDefault="008708F7" w:rsidP="0001239A"/>
    <w:p w:rsidR="008708F7" w:rsidRDefault="008708F7">
      <w:r>
        <w:lastRenderedPageBreak/>
        <w:br w:type="page"/>
      </w:r>
    </w:p>
    <w:p w:rsidR="00AD2236" w:rsidRDefault="007A044A" w:rsidP="007A044A">
      <w:pPr>
        <w:pStyle w:val="Heading1"/>
      </w:pPr>
      <w:bookmarkStart w:id="25" w:name="_Toc442883454"/>
      <w:r w:rsidRPr="007A044A">
        <w:lastRenderedPageBreak/>
        <w:t>Appendix</w:t>
      </w:r>
      <w:bookmarkEnd w:id="25"/>
    </w:p>
    <w:p w:rsidR="00D14F3C" w:rsidRPr="00D14F3C" w:rsidRDefault="00D14F3C" w:rsidP="00D14F3C">
      <w:pPr>
        <w:pStyle w:val="Heading2"/>
      </w:pPr>
      <w:bookmarkStart w:id="26" w:name="_Toc442883455"/>
      <w:r>
        <w:t>Appendix A</w:t>
      </w:r>
      <w:bookmarkEnd w:id="26"/>
    </w:p>
    <w:p w:rsidR="00AD2236" w:rsidRDefault="00AD2236">
      <w:pPr>
        <w:rPr>
          <w:b/>
        </w:rPr>
      </w:pPr>
    </w:p>
    <w:tbl>
      <w:tblPr>
        <w:tblStyle w:val="TableGrid"/>
        <w:tblW w:w="9200" w:type="dxa"/>
        <w:tblLook w:val="04A0" w:firstRow="1" w:lastRow="0" w:firstColumn="1" w:lastColumn="0" w:noHBand="0" w:noVBand="1"/>
      </w:tblPr>
      <w:tblGrid>
        <w:gridCol w:w="4600"/>
        <w:gridCol w:w="4600"/>
      </w:tblGrid>
      <w:tr w:rsidR="00D7376C" w:rsidTr="0098083C">
        <w:trPr>
          <w:trHeight w:val="300"/>
        </w:trPr>
        <w:tc>
          <w:tcPr>
            <w:tcW w:w="4600" w:type="dxa"/>
            <w:noWrap/>
            <w:hideMark/>
          </w:tcPr>
          <w:p w:rsidR="00D7376C" w:rsidRDefault="00D7376C">
            <w:pPr>
              <w:rPr>
                <w:rFonts w:ascii="Calibri" w:hAnsi="Calibri"/>
                <w:b/>
                <w:bCs/>
                <w:color w:val="000000"/>
              </w:rPr>
            </w:pPr>
            <w:r>
              <w:rPr>
                <w:rFonts w:ascii="Calibri" w:hAnsi="Calibri"/>
                <w:b/>
                <w:bCs/>
                <w:color w:val="000000"/>
              </w:rPr>
              <w:t>Financial Metrics Available</w:t>
            </w:r>
          </w:p>
        </w:tc>
        <w:tc>
          <w:tcPr>
            <w:tcW w:w="4600" w:type="dxa"/>
            <w:noWrap/>
            <w:hideMark/>
          </w:tcPr>
          <w:p w:rsidR="00D7376C" w:rsidRDefault="00D7376C">
            <w:pPr>
              <w:rPr>
                <w:rFonts w:ascii="Calibri" w:hAnsi="Calibri"/>
                <w:color w:val="000000"/>
              </w:rPr>
            </w:pP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NetDebt</w:t>
            </w:r>
            <w:proofErr w:type="spellEnd"/>
          </w:p>
        </w:tc>
        <w:tc>
          <w:tcPr>
            <w:tcW w:w="0" w:type="auto"/>
            <w:noWrap/>
            <w:hideMark/>
          </w:tcPr>
          <w:p w:rsidR="00401E7D" w:rsidRDefault="00401E7D">
            <w:pPr>
              <w:rPr>
                <w:rFonts w:ascii="Calibri" w:hAnsi="Calibri"/>
                <w:color w:val="000000"/>
              </w:rPr>
            </w:pPr>
            <w:r>
              <w:rPr>
                <w:rFonts w:ascii="Calibri" w:hAnsi="Calibri"/>
                <w:color w:val="000000"/>
              </w:rPr>
              <w:t>LTDIncCapLease1yr</w:t>
            </w: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TotalDebt</w:t>
            </w:r>
            <w:proofErr w:type="spellEnd"/>
          </w:p>
        </w:tc>
        <w:tc>
          <w:tcPr>
            <w:tcW w:w="0" w:type="auto"/>
            <w:noWrap/>
            <w:hideMark/>
          </w:tcPr>
          <w:p w:rsidR="00401E7D" w:rsidRDefault="00401E7D">
            <w:pPr>
              <w:rPr>
                <w:rFonts w:ascii="Calibri" w:hAnsi="Calibri"/>
                <w:color w:val="000000"/>
              </w:rPr>
            </w:pPr>
            <w:r>
              <w:rPr>
                <w:rFonts w:ascii="Calibri" w:hAnsi="Calibri"/>
                <w:color w:val="000000"/>
              </w:rPr>
              <w:t>LTDIncCapLease2yr</w:t>
            </w: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TotalAssets</w:t>
            </w:r>
            <w:proofErr w:type="spellEnd"/>
          </w:p>
        </w:tc>
        <w:tc>
          <w:tcPr>
            <w:tcW w:w="0" w:type="auto"/>
            <w:noWrap/>
            <w:hideMark/>
          </w:tcPr>
          <w:p w:rsidR="00401E7D" w:rsidRDefault="00401E7D">
            <w:pPr>
              <w:rPr>
                <w:rFonts w:ascii="Calibri" w:hAnsi="Calibri"/>
                <w:color w:val="000000"/>
              </w:rPr>
            </w:pPr>
            <w:r>
              <w:rPr>
                <w:rFonts w:ascii="Calibri" w:hAnsi="Calibri"/>
                <w:color w:val="000000"/>
              </w:rPr>
              <w:t>LTDIncCapLease3yr</w:t>
            </w: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NetLeverage</w:t>
            </w:r>
            <w:proofErr w:type="spellEnd"/>
          </w:p>
        </w:tc>
        <w:tc>
          <w:tcPr>
            <w:tcW w:w="0" w:type="auto"/>
            <w:noWrap/>
            <w:hideMark/>
          </w:tcPr>
          <w:p w:rsidR="00401E7D" w:rsidRDefault="00401E7D">
            <w:pPr>
              <w:rPr>
                <w:rFonts w:ascii="Calibri" w:hAnsi="Calibri"/>
                <w:color w:val="000000"/>
              </w:rPr>
            </w:pPr>
            <w:r>
              <w:rPr>
                <w:rFonts w:ascii="Calibri" w:hAnsi="Calibri"/>
                <w:color w:val="000000"/>
              </w:rPr>
              <w:t>LTDIncCapLease4yr</w:t>
            </w: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NetLevCapexAdj</w:t>
            </w:r>
            <w:proofErr w:type="spellEnd"/>
          </w:p>
        </w:tc>
        <w:tc>
          <w:tcPr>
            <w:tcW w:w="0" w:type="auto"/>
            <w:noWrap/>
            <w:hideMark/>
          </w:tcPr>
          <w:p w:rsidR="00401E7D" w:rsidRDefault="00401E7D">
            <w:pPr>
              <w:rPr>
                <w:rFonts w:ascii="Calibri" w:hAnsi="Calibri"/>
                <w:color w:val="000000"/>
              </w:rPr>
            </w:pPr>
            <w:r>
              <w:rPr>
                <w:rFonts w:ascii="Calibri" w:hAnsi="Calibri"/>
                <w:color w:val="000000"/>
              </w:rPr>
              <w:t>LTDIncCapLease5yr</w:t>
            </w: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IntCoverage</w:t>
            </w:r>
            <w:proofErr w:type="spellEnd"/>
          </w:p>
        </w:tc>
        <w:tc>
          <w:tcPr>
            <w:tcW w:w="0" w:type="auto"/>
            <w:noWrap/>
            <w:hideMark/>
          </w:tcPr>
          <w:p w:rsidR="00401E7D" w:rsidRDefault="00401E7D">
            <w:pPr>
              <w:rPr>
                <w:rFonts w:ascii="Calibri" w:hAnsi="Calibri"/>
                <w:color w:val="000000"/>
              </w:rPr>
            </w:pPr>
            <w:r>
              <w:rPr>
                <w:rFonts w:ascii="Calibri" w:hAnsi="Calibri"/>
                <w:color w:val="000000"/>
              </w:rPr>
              <w:t>LTDIncCapLeaseWithin5yr</w:t>
            </w: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IntCoverageCapexAdj</w:t>
            </w:r>
            <w:proofErr w:type="spellEnd"/>
          </w:p>
        </w:tc>
        <w:tc>
          <w:tcPr>
            <w:tcW w:w="0" w:type="auto"/>
            <w:noWrap/>
            <w:hideMark/>
          </w:tcPr>
          <w:p w:rsidR="00401E7D" w:rsidRDefault="00401E7D">
            <w:pPr>
              <w:rPr>
                <w:rFonts w:ascii="Calibri" w:hAnsi="Calibri"/>
                <w:color w:val="000000"/>
              </w:rPr>
            </w:pPr>
            <w:r>
              <w:rPr>
                <w:rFonts w:ascii="Calibri" w:hAnsi="Calibri"/>
                <w:color w:val="000000"/>
              </w:rPr>
              <w:t>LTDIncCapLeaseAfter5yr</w:t>
            </w:r>
          </w:p>
        </w:tc>
      </w:tr>
      <w:tr w:rsidR="00401E7D" w:rsidTr="0098083C">
        <w:trPr>
          <w:trHeight w:val="300"/>
        </w:trPr>
        <w:tc>
          <w:tcPr>
            <w:tcW w:w="0" w:type="auto"/>
            <w:noWrap/>
            <w:hideMark/>
          </w:tcPr>
          <w:p w:rsidR="00401E7D" w:rsidRDefault="00401E7D">
            <w:pPr>
              <w:rPr>
                <w:rFonts w:ascii="Calibri" w:hAnsi="Calibri"/>
                <w:color w:val="000000"/>
              </w:rPr>
            </w:pPr>
            <w:r>
              <w:rPr>
                <w:rFonts w:ascii="Calibri" w:hAnsi="Calibri"/>
                <w:color w:val="000000"/>
              </w:rPr>
              <w:t>EBITDA</w:t>
            </w:r>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BondDebt</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EBITDACapexAdj</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CommercialPaper</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r>
              <w:rPr>
                <w:rFonts w:ascii="Calibri" w:hAnsi="Calibri"/>
                <w:color w:val="000000"/>
              </w:rPr>
              <w:t>Capex</w:t>
            </w:r>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SeniorDebt</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InterestExpense</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SeniorBondsNotes</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CashFromFinancing</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SrSecLoans</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CashFromInvesting</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SrSecBond</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CashFromOperations</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UnsecDebt</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TotalRevenue</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SrUnsecBond</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OperatingIncome</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CapLease</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NetIncome</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ConvDebt</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GrossMargin</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OtherBorrow</w:t>
            </w:r>
            <w:proofErr w:type="spellEnd"/>
            <w:r>
              <w:rPr>
                <w:rFonts w:ascii="Calibri" w:hAnsi="Calibri"/>
                <w:color w:val="000000"/>
              </w:rPr>
              <w:t xml:space="preserve"> </w:t>
            </w:r>
            <w:proofErr w:type="spellStart"/>
            <w:r>
              <w:rPr>
                <w:rFonts w:ascii="Calibri" w:hAnsi="Calibri"/>
                <w:color w:val="000000"/>
              </w:rPr>
              <w:t>AsPercentOfTotalDebt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OperatingMargin</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BookValueCommonEquity</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EBITDAMargin</w:t>
            </w:r>
            <w:proofErr w:type="spellEnd"/>
          </w:p>
        </w:tc>
        <w:tc>
          <w:tcPr>
            <w:tcW w:w="0" w:type="auto"/>
            <w:noWrap/>
            <w:hideMark/>
          </w:tcPr>
          <w:p w:rsidR="00401E7D" w:rsidRDefault="00401E7D">
            <w:pPr>
              <w:rPr>
                <w:rFonts w:ascii="Calibri" w:hAnsi="Calibri"/>
                <w:color w:val="000000"/>
              </w:rPr>
            </w:pPr>
            <w:r>
              <w:rPr>
                <w:rFonts w:ascii="Calibri" w:hAnsi="Calibri"/>
                <w:color w:val="000000"/>
              </w:rPr>
              <w:t>Total CP</w:t>
            </w:r>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TotalLeverage</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RevCredit</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TotalLevCapexAdj</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TermLoan</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NetRentalExpense</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SrBondNotes</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CashAndEquiv</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SubBondNotes</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CurrentAssets</w:t>
            </w:r>
            <w:proofErr w:type="spellEnd"/>
          </w:p>
        </w:tc>
        <w:tc>
          <w:tcPr>
            <w:tcW w:w="0" w:type="auto"/>
            <w:noWrap/>
            <w:hideMark/>
          </w:tcPr>
          <w:p w:rsidR="00401E7D" w:rsidRDefault="00401E7D">
            <w:pPr>
              <w:rPr>
                <w:rFonts w:ascii="Calibri" w:hAnsi="Calibri"/>
                <w:color w:val="000000"/>
              </w:rPr>
            </w:pPr>
            <w:r>
              <w:rPr>
                <w:rFonts w:ascii="Calibri" w:hAnsi="Calibri"/>
                <w:color w:val="000000"/>
              </w:rPr>
              <w:t xml:space="preserve">Total </w:t>
            </w:r>
            <w:proofErr w:type="spellStart"/>
            <w:r>
              <w:rPr>
                <w:rFonts w:ascii="Calibri" w:hAnsi="Calibri"/>
                <w:color w:val="000000"/>
              </w:rPr>
              <w:t>TrustPfd</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CurrentLiabilities</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CapLeases</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WorkingCapital</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OtherBorrowings</w:t>
            </w:r>
            <w:proofErr w:type="spellEnd"/>
          </w:p>
        </w:tc>
      </w:tr>
      <w:tr w:rsidR="00401E7D" w:rsidTr="0098083C">
        <w:trPr>
          <w:trHeight w:val="300"/>
        </w:trPr>
        <w:tc>
          <w:tcPr>
            <w:tcW w:w="0" w:type="auto"/>
            <w:noWrap/>
            <w:hideMark/>
          </w:tcPr>
          <w:p w:rsidR="00401E7D" w:rsidRDefault="00401E7D">
            <w:pPr>
              <w:rPr>
                <w:rFonts w:ascii="Calibri" w:hAnsi="Calibri"/>
                <w:color w:val="000000"/>
              </w:rPr>
            </w:pPr>
            <w:proofErr w:type="spellStart"/>
            <w:r>
              <w:rPr>
                <w:rFonts w:ascii="Calibri" w:hAnsi="Calibri"/>
                <w:color w:val="000000"/>
              </w:rPr>
              <w:t>NetWorkingCapital</w:t>
            </w:r>
            <w:proofErr w:type="spellEnd"/>
          </w:p>
        </w:tc>
        <w:tc>
          <w:tcPr>
            <w:tcW w:w="0" w:type="auto"/>
            <w:noWrap/>
            <w:hideMark/>
          </w:tcPr>
          <w:p w:rsidR="00401E7D" w:rsidRDefault="00401E7D">
            <w:pPr>
              <w:rPr>
                <w:rFonts w:ascii="Calibri" w:hAnsi="Calibri"/>
                <w:color w:val="000000"/>
              </w:rPr>
            </w:pPr>
            <w:proofErr w:type="spellStart"/>
            <w:r>
              <w:rPr>
                <w:rFonts w:ascii="Calibri" w:hAnsi="Calibri"/>
                <w:color w:val="000000"/>
              </w:rPr>
              <w:t>PrincipalAmtDebtOutstanding</w:t>
            </w:r>
            <w:proofErr w:type="spellEnd"/>
          </w:p>
        </w:tc>
      </w:tr>
    </w:tbl>
    <w:p w:rsidR="00401E7D" w:rsidRDefault="00401E7D"/>
    <w:p w:rsidR="003B45EC" w:rsidRDefault="003B45EC">
      <w:r>
        <w:t xml:space="preserve">** ‘Specific Debt Type’ as % of Total Debt is a number based on an amount of that type of debt (i.e. senior bonds, or secured bonds, </w:t>
      </w:r>
      <w:proofErr w:type="spellStart"/>
      <w:r>
        <w:t>etc</w:t>
      </w:r>
      <w:proofErr w:type="spellEnd"/>
      <w:r>
        <w:t>) aggregated across all entities belonging to an issuer.</w:t>
      </w:r>
    </w:p>
    <w:p w:rsidR="003B45EC" w:rsidRDefault="003B45EC">
      <w:r>
        <w:t xml:space="preserve">*** Most of the time the financial data belongs to the ultimate parent of a security, and not to the immediate entity that issued the security. </w:t>
      </w:r>
    </w:p>
    <w:p w:rsidR="006C6900" w:rsidRDefault="006C6900"/>
    <w:p w:rsidR="0098083C" w:rsidRDefault="0098083C"/>
    <w:p w:rsidR="0047250A" w:rsidRDefault="0047250A"/>
    <w:p w:rsidR="00401E7D" w:rsidRDefault="00401E7D" w:rsidP="001467A6">
      <w:pPr>
        <w:pStyle w:val="Heading2"/>
      </w:pPr>
      <w:bookmarkStart w:id="27" w:name="_Toc442883456"/>
      <w:r w:rsidRPr="001467A6">
        <w:t>Appendix B</w:t>
      </w:r>
      <w:bookmarkEnd w:id="27"/>
    </w:p>
    <w:p w:rsidR="001467A6" w:rsidRPr="001467A6" w:rsidRDefault="001467A6" w:rsidP="001467A6"/>
    <w:tbl>
      <w:tblPr>
        <w:tblStyle w:val="TableGrid"/>
        <w:tblW w:w="7724" w:type="dxa"/>
        <w:tblLook w:val="04A0" w:firstRow="1" w:lastRow="0" w:firstColumn="1" w:lastColumn="0" w:noHBand="0" w:noVBand="1"/>
      </w:tblPr>
      <w:tblGrid>
        <w:gridCol w:w="1511"/>
        <w:gridCol w:w="1340"/>
        <w:gridCol w:w="1640"/>
        <w:gridCol w:w="1438"/>
        <w:gridCol w:w="1795"/>
      </w:tblGrid>
      <w:tr w:rsidR="00401E7D" w:rsidTr="00EA46DB">
        <w:trPr>
          <w:trHeight w:val="300"/>
        </w:trPr>
        <w:tc>
          <w:tcPr>
            <w:tcW w:w="1511" w:type="dxa"/>
            <w:noWrap/>
            <w:hideMark/>
          </w:tcPr>
          <w:p w:rsidR="00401E7D" w:rsidRDefault="00401E7D">
            <w:pPr>
              <w:rPr>
                <w:rFonts w:ascii="Calibri" w:hAnsi="Calibri"/>
                <w:b/>
                <w:bCs/>
                <w:color w:val="000000"/>
              </w:rPr>
            </w:pPr>
            <w:r>
              <w:rPr>
                <w:rFonts w:ascii="Calibri" w:hAnsi="Calibri"/>
                <w:b/>
                <w:bCs/>
                <w:color w:val="000000"/>
              </w:rPr>
              <w:t>Bond Metrics</w:t>
            </w:r>
          </w:p>
        </w:tc>
        <w:tc>
          <w:tcPr>
            <w:tcW w:w="1340" w:type="dxa"/>
            <w:noWrap/>
            <w:hideMark/>
          </w:tcPr>
          <w:p w:rsidR="00401E7D" w:rsidRDefault="00401E7D">
            <w:pPr>
              <w:rPr>
                <w:rFonts w:ascii="Calibri" w:hAnsi="Calibri"/>
                <w:b/>
                <w:bCs/>
                <w:color w:val="000000"/>
              </w:rPr>
            </w:pPr>
            <w:r>
              <w:rPr>
                <w:rFonts w:ascii="Calibri" w:hAnsi="Calibri"/>
                <w:b/>
                <w:bCs/>
                <w:color w:val="000000"/>
              </w:rPr>
              <w:t> </w:t>
            </w:r>
          </w:p>
        </w:tc>
        <w:tc>
          <w:tcPr>
            <w:tcW w:w="1640" w:type="dxa"/>
            <w:noWrap/>
            <w:hideMark/>
          </w:tcPr>
          <w:p w:rsidR="00401E7D" w:rsidRDefault="00401E7D">
            <w:pPr>
              <w:rPr>
                <w:rFonts w:ascii="Calibri" w:hAnsi="Calibri"/>
                <w:color w:val="000000"/>
              </w:rPr>
            </w:pPr>
            <w:r>
              <w:rPr>
                <w:rFonts w:ascii="Calibri" w:hAnsi="Calibri"/>
                <w:color w:val="000000"/>
              </w:rPr>
              <w:t> </w:t>
            </w:r>
          </w:p>
        </w:tc>
        <w:tc>
          <w:tcPr>
            <w:tcW w:w="1438" w:type="dxa"/>
            <w:noWrap/>
            <w:hideMark/>
          </w:tcPr>
          <w:p w:rsidR="00401E7D" w:rsidRDefault="00401E7D">
            <w:pPr>
              <w:rPr>
                <w:rFonts w:ascii="Calibri" w:hAnsi="Calibri"/>
                <w:color w:val="000000"/>
              </w:rPr>
            </w:pPr>
            <w:r>
              <w:rPr>
                <w:rFonts w:ascii="Calibri" w:hAnsi="Calibri"/>
                <w:color w:val="000000"/>
              </w:rPr>
              <w:t> </w:t>
            </w:r>
          </w:p>
        </w:tc>
        <w:tc>
          <w:tcPr>
            <w:tcW w:w="1795" w:type="dxa"/>
            <w:noWrap/>
            <w:hideMark/>
          </w:tcPr>
          <w:p w:rsidR="00401E7D" w:rsidRDefault="00401E7D">
            <w:pPr>
              <w:rPr>
                <w:rFonts w:ascii="Calibri" w:hAnsi="Calibri"/>
                <w:color w:val="000000"/>
              </w:rPr>
            </w:pPr>
            <w:r>
              <w:rPr>
                <w:rFonts w:ascii="Calibri" w:hAnsi="Calibri"/>
                <w:color w:val="000000"/>
              </w:rPr>
              <w:t>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cur_cpn</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ytm</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ytw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oas</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tot_rtn</w:t>
            </w:r>
            <w:proofErr w:type="spellEnd"/>
            <w:r>
              <w:rPr>
                <w:rFonts w:ascii="Calibri" w:hAnsi="Calibri"/>
                <w:color w:val="000000"/>
              </w:rPr>
              <w:t xml:space="preserve">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mat_dt</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mod_dur</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eom_ytw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eom_oas</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excess_rtn</w:t>
            </w:r>
            <w:proofErr w:type="spellEnd"/>
            <w:r>
              <w:rPr>
                <w:rFonts w:ascii="Calibri" w:hAnsi="Calibri"/>
                <w:color w:val="000000"/>
              </w:rPr>
              <w:t xml:space="preserve">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face_val</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cvx</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mod_dtw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eff_yld</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excess_swap_rtn</w:t>
            </w:r>
            <w:proofErr w:type="spellEnd"/>
            <w:r>
              <w:rPr>
                <w:rFonts w:ascii="Calibri" w:hAnsi="Calibri"/>
                <w:color w:val="000000"/>
              </w:rPr>
              <w:t xml:space="preserve">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xml:space="preserve"> price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spr_dur</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eom_mod_dtw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eom_eff_yld</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eom_price</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yrs_tw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eff_dur</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rating_weight</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ctw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eom_eff_dur</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eom_ctw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eff_cvx</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stw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w:t>
            </w:r>
          </w:p>
        </w:tc>
      </w:tr>
      <w:tr w:rsidR="00401E7D" w:rsidTr="00EA46DB">
        <w:trPr>
          <w:trHeight w:val="300"/>
        </w:trPr>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xml:space="preserve"> </w:t>
            </w:r>
            <w:proofErr w:type="spellStart"/>
            <w:r>
              <w:rPr>
                <w:rFonts w:ascii="Calibri" w:hAnsi="Calibri"/>
                <w:color w:val="000000"/>
              </w:rPr>
              <w:t>eom_stw</w:t>
            </w:r>
            <w:proofErr w:type="spellEnd"/>
            <w:r>
              <w:rPr>
                <w:rFonts w:ascii="Calibri" w:hAnsi="Calibri"/>
                <w:color w:val="000000"/>
              </w:rPr>
              <w:t xml:space="preserve"> </w:t>
            </w:r>
          </w:p>
        </w:tc>
        <w:tc>
          <w:tcPr>
            <w:tcW w:w="0" w:type="auto"/>
            <w:noWrap/>
            <w:hideMark/>
          </w:tcPr>
          <w:p w:rsidR="00401E7D" w:rsidRDefault="00401E7D">
            <w:pPr>
              <w:rPr>
                <w:rFonts w:ascii="Calibri" w:hAnsi="Calibri"/>
                <w:color w:val="000000"/>
              </w:rPr>
            </w:pPr>
            <w:r>
              <w:rPr>
                <w:rFonts w:ascii="Calibri" w:hAnsi="Calibri"/>
                <w:color w:val="000000"/>
              </w:rPr>
              <w:t> </w:t>
            </w:r>
          </w:p>
        </w:tc>
        <w:tc>
          <w:tcPr>
            <w:tcW w:w="0" w:type="auto"/>
            <w:noWrap/>
            <w:hideMark/>
          </w:tcPr>
          <w:p w:rsidR="00401E7D" w:rsidRDefault="00401E7D">
            <w:pPr>
              <w:rPr>
                <w:rFonts w:ascii="Calibri" w:hAnsi="Calibri"/>
                <w:color w:val="000000"/>
              </w:rPr>
            </w:pPr>
            <w:r>
              <w:rPr>
                <w:rFonts w:ascii="Calibri" w:hAnsi="Calibri"/>
                <w:color w:val="000000"/>
              </w:rPr>
              <w:t> </w:t>
            </w:r>
          </w:p>
        </w:tc>
      </w:tr>
    </w:tbl>
    <w:p w:rsidR="00401E7D" w:rsidRDefault="00401E7D">
      <w:r>
        <w:t xml:space="preserve">*** </w:t>
      </w:r>
      <w:proofErr w:type="spellStart"/>
      <w:proofErr w:type="gramStart"/>
      <w:r>
        <w:t>eom</w:t>
      </w:r>
      <w:proofErr w:type="spellEnd"/>
      <w:proofErr w:type="gramEnd"/>
      <w:r>
        <w:t xml:space="preserve"> = end of month</w:t>
      </w:r>
    </w:p>
    <w:p w:rsidR="00401E7D" w:rsidRDefault="00401E7D">
      <w:r>
        <w:t xml:space="preserve">*** </w:t>
      </w:r>
      <w:proofErr w:type="spellStart"/>
      <w:proofErr w:type="gramStart"/>
      <w:r>
        <w:t>rtn</w:t>
      </w:r>
      <w:proofErr w:type="spellEnd"/>
      <w:proofErr w:type="gramEnd"/>
      <w:r>
        <w:t xml:space="preserve"> = returns (month to date)</w:t>
      </w:r>
    </w:p>
    <w:p w:rsidR="001467A6" w:rsidRDefault="001467A6"/>
    <w:p w:rsidR="0098083C" w:rsidRDefault="0098083C" w:rsidP="001467A6">
      <w:pPr>
        <w:pStyle w:val="Heading2"/>
      </w:pPr>
      <w:bookmarkStart w:id="28" w:name="_Toc442883457"/>
      <w:r w:rsidRPr="001467A6">
        <w:t>Appendix C</w:t>
      </w:r>
      <w:bookmarkEnd w:id="28"/>
    </w:p>
    <w:p w:rsidR="001467A6" w:rsidRPr="001467A6" w:rsidRDefault="001467A6" w:rsidP="001467A6"/>
    <w:tbl>
      <w:tblPr>
        <w:tblStyle w:val="TableGrid"/>
        <w:tblW w:w="7488" w:type="dxa"/>
        <w:tblLayout w:type="fixed"/>
        <w:tblLook w:val="04A0" w:firstRow="1" w:lastRow="0" w:firstColumn="1" w:lastColumn="0" w:noHBand="0" w:noVBand="1"/>
      </w:tblPr>
      <w:tblGrid>
        <w:gridCol w:w="1278"/>
        <w:gridCol w:w="1365"/>
        <w:gridCol w:w="1515"/>
        <w:gridCol w:w="1515"/>
        <w:gridCol w:w="1815"/>
      </w:tblGrid>
      <w:tr w:rsidR="008D2505" w:rsidTr="008D2505">
        <w:trPr>
          <w:trHeight w:val="900"/>
        </w:trPr>
        <w:tc>
          <w:tcPr>
            <w:tcW w:w="1278" w:type="dxa"/>
            <w:hideMark/>
          </w:tcPr>
          <w:p w:rsidR="008D2505" w:rsidRDefault="008D2505">
            <w:pPr>
              <w:rPr>
                <w:rFonts w:ascii="Calibri" w:hAnsi="Calibri"/>
                <w:b/>
                <w:bCs/>
                <w:color w:val="000000"/>
              </w:rPr>
            </w:pPr>
            <w:proofErr w:type="spellStart"/>
            <w:r>
              <w:rPr>
                <w:rFonts w:ascii="Calibri" w:hAnsi="Calibri"/>
                <w:b/>
                <w:bCs/>
                <w:color w:val="000000"/>
              </w:rPr>
              <w:t>beg_dt</w:t>
            </w:r>
            <w:proofErr w:type="spellEnd"/>
          </w:p>
        </w:tc>
        <w:tc>
          <w:tcPr>
            <w:tcW w:w="1365" w:type="dxa"/>
            <w:hideMark/>
          </w:tcPr>
          <w:p w:rsidR="008D2505" w:rsidRDefault="008D2505">
            <w:pPr>
              <w:rPr>
                <w:rFonts w:ascii="Calibri" w:hAnsi="Calibri"/>
                <w:b/>
                <w:bCs/>
                <w:color w:val="000000"/>
              </w:rPr>
            </w:pPr>
            <w:proofErr w:type="spellStart"/>
            <w:r>
              <w:rPr>
                <w:rFonts w:ascii="Calibri" w:hAnsi="Calibri"/>
                <w:b/>
                <w:bCs/>
                <w:color w:val="000000"/>
              </w:rPr>
              <w:t>num_issuers</w:t>
            </w:r>
            <w:proofErr w:type="spellEnd"/>
          </w:p>
          <w:p w:rsidR="008D2505" w:rsidRDefault="008D2505">
            <w:pPr>
              <w:rPr>
                <w:rFonts w:ascii="Calibri" w:hAnsi="Calibri"/>
                <w:b/>
                <w:bCs/>
                <w:color w:val="000000"/>
              </w:rPr>
            </w:pPr>
            <w:r>
              <w:rPr>
                <w:rFonts w:ascii="Calibri" w:hAnsi="Calibri"/>
                <w:b/>
                <w:bCs/>
                <w:color w:val="000000"/>
              </w:rPr>
              <w:t>in H0A0</w:t>
            </w:r>
          </w:p>
        </w:tc>
        <w:tc>
          <w:tcPr>
            <w:tcW w:w="1515" w:type="dxa"/>
            <w:hideMark/>
          </w:tcPr>
          <w:p w:rsidR="008D2505" w:rsidRDefault="008D2505" w:rsidP="003365F9">
            <w:pPr>
              <w:rPr>
                <w:rFonts w:ascii="Calibri" w:hAnsi="Calibri"/>
                <w:b/>
                <w:bCs/>
                <w:color w:val="000000"/>
              </w:rPr>
            </w:pPr>
            <w:r>
              <w:rPr>
                <w:rFonts w:ascii="Calibri" w:hAnsi="Calibri"/>
                <w:b/>
                <w:bCs/>
                <w:color w:val="000000"/>
              </w:rPr>
              <w:t>Issuers for which there is financial data</w:t>
            </w:r>
          </w:p>
        </w:tc>
        <w:tc>
          <w:tcPr>
            <w:tcW w:w="1515" w:type="dxa"/>
            <w:vAlign w:val="bottom"/>
          </w:tcPr>
          <w:p w:rsidR="008D2505" w:rsidRPr="003365F9" w:rsidRDefault="008D2505">
            <w:pPr>
              <w:rPr>
                <w:rFonts w:ascii="Calibri" w:hAnsi="Calibri"/>
                <w:b/>
                <w:color w:val="000000"/>
              </w:rPr>
            </w:pPr>
            <w:r w:rsidRPr="003365F9">
              <w:rPr>
                <w:rFonts w:ascii="Calibri" w:hAnsi="Calibri"/>
                <w:b/>
                <w:color w:val="000000"/>
              </w:rPr>
              <w:t>Percent of issuers with financial Data</w:t>
            </w:r>
          </w:p>
        </w:tc>
        <w:tc>
          <w:tcPr>
            <w:tcW w:w="1815" w:type="dxa"/>
          </w:tcPr>
          <w:p w:rsidR="008D2505" w:rsidRPr="003365F9" w:rsidRDefault="008D2505">
            <w:pPr>
              <w:rPr>
                <w:rFonts w:ascii="Calibri" w:hAnsi="Calibri"/>
                <w:b/>
                <w:color w:val="000000"/>
              </w:rPr>
            </w:pPr>
            <w:r>
              <w:rPr>
                <w:rFonts w:ascii="Calibri" w:hAnsi="Calibri"/>
                <w:b/>
                <w:color w:val="000000"/>
              </w:rPr>
              <w:t>Percent market weight issuers with financial Data</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12/31/2012</w:t>
            </w:r>
          </w:p>
        </w:tc>
        <w:tc>
          <w:tcPr>
            <w:tcW w:w="1365" w:type="dxa"/>
            <w:noWrap/>
            <w:hideMark/>
          </w:tcPr>
          <w:p w:rsidR="008D2505" w:rsidRDefault="008D2505">
            <w:pPr>
              <w:jc w:val="right"/>
              <w:rPr>
                <w:rFonts w:ascii="Calibri" w:hAnsi="Calibri"/>
                <w:color w:val="000000"/>
              </w:rPr>
            </w:pPr>
            <w:r>
              <w:rPr>
                <w:rFonts w:ascii="Calibri" w:hAnsi="Calibri"/>
                <w:color w:val="000000"/>
              </w:rPr>
              <w:t>1165</w:t>
            </w:r>
          </w:p>
        </w:tc>
        <w:tc>
          <w:tcPr>
            <w:tcW w:w="1515" w:type="dxa"/>
            <w:noWrap/>
            <w:hideMark/>
          </w:tcPr>
          <w:p w:rsidR="008D2505" w:rsidRDefault="008D2505">
            <w:pPr>
              <w:jc w:val="right"/>
              <w:rPr>
                <w:rFonts w:ascii="Calibri" w:hAnsi="Calibri"/>
                <w:color w:val="000000"/>
              </w:rPr>
            </w:pPr>
            <w:r>
              <w:rPr>
                <w:rFonts w:ascii="Calibri" w:hAnsi="Calibri"/>
                <w:color w:val="000000"/>
              </w:rPr>
              <w:t>623</w:t>
            </w:r>
          </w:p>
        </w:tc>
        <w:tc>
          <w:tcPr>
            <w:tcW w:w="1515" w:type="dxa"/>
            <w:vAlign w:val="bottom"/>
          </w:tcPr>
          <w:p w:rsidR="008D2505" w:rsidRDefault="008D2505">
            <w:pPr>
              <w:jc w:val="right"/>
              <w:rPr>
                <w:rFonts w:ascii="Calibri" w:hAnsi="Calibri"/>
                <w:color w:val="000000"/>
              </w:rPr>
            </w:pPr>
            <w:r>
              <w:rPr>
                <w:rFonts w:ascii="Calibri" w:hAnsi="Calibri"/>
                <w:color w:val="000000"/>
              </w:rPr>
              <w:t>53%</w:t>
            </w:r>
          </w:p>
        </w:tc>
        <w:tc>
          <w:tcPr>
            <w:tcW w:w="1815" w:type="dxa"/>
            <w:vAlign w:val="bottom"/>
          </w:tcPr>
          <w:p w:rsidR="008D2505" w:rsidRDefault="008D2505">
            <w:pPr>
              <w:jc w:val="right"/>
              <w:rPr>
                <w:rFonts w:ascii="Calibri" w:hAnsi="Calibri"/>
                <w:color w:val="000000"/>
              </w:rPr>
            </w:pPr>
            <w:r>
              <w:rPr>
                <w:rFonts w:ascii="Calibri" w:hAnsi="Calibri"/>
                <w:color w:val="000000"/>
              </w:rPr>
              <w:t>64%</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12/31/2011</w:t>
            </w:r>
          </w:p>
        </w:tc>
        <w:tc>
          <w:tcPr>
            <w:tcW w:w="1365" w:type="dxa"/>
            <w:noWrap/>
            <w:hideMark/>
          </w:tcPr>
          <w:p w:rsidR="008D2505" w:rsidRDefault="008D2505">
            <w:pPr>
              <w:jc w:val="right"/>
              <w:rPr>
                <w:rFonts w:ascii="Calibri" w:hAnsi="Calibri"/>
                <w:color w:val="000000"/>
              </w:rPr>
            </w:pPr>
            <w:r>
              <w:rPr>
                <w:rFonts w:ascii="Calibri" w:hAnsi="Calibri"/>
                <w:color w:val="000000"/>
              </w:rPr>
              <w:t>1084</w:t>
            </w:r>
          </w:p>
        </w:tc>
        <w:tc>
          <w:tcPr>
            <w:tcW w:w="1515" w:type="dxa"/>
            <w:noWrap/>
            <w:hideMark/>
          </w:tcPr>
          <w:p w:rsidR="008D2505" w:rsidRDefault="008D2505">
            <w:pPr>
              <w:jc w:val="right"/>
              <w:rPr>
                <w:rFonts w:ascii="Calibri" w:hAnsi="Calibri"/>
                <w:color w:val="000000"/>
              </w:rPr>
            </w:pPr>
            <w:r>
              <w:rPr>
                <w:rFonts w:ascii="Calibri" w:hAnsi="Calibri"/>
                <w:color w:val="000000"/>
              </w:rPr>
              <w:t>637</w:t>
            </w:r>
          </w:p>
        </w:tc>
        <w:tc>
          <w:tcPr>
            <w:tcW w:w="1515" w:type="dxa"/>
            <w:vAlign w:val="bottom"/>
          </w:tcPr>
          <w:p w:rsidR="008D2505" w:rsidRDefault="008D2505">
            <w:pPr>
              <w:jc w:val="right"/>
              <w:rPr>
                <w:rFonts w:ascii="Calibri" w:hAnsi="Calibri"/>
                <w:color w:val="000000"/>
              </w:rPr>
            </w:pPr>
            <w:r>
              <w:rPr>
                <w:rFonts w:ascii="Calibri" w:hAnsi="Calibri"/>
                <w:color w:val="000000"/>
              </w:rPr>
              <w:t>59%</w:t>
            </w:r>
          </w:p>
        </w:tc>
        <w:tc>
          <w:tcPr>
            <w:tcW w:w="1815" w:type="dxa"/>
            <w:vAlign w:val="bottom"/>
          </w:tcPr>
          <w:p w:rsidR="008D2505" w:rsidRDefault="008D2505">
            <w:pPr>
              <w:jc w:val="right"/>
              <w:rPr>
                <w:rFonts w:ascii="Calibri" w:hAnsi="Calibri"/>
                <w:color w:val="000000"/>
              </w:rPr>
            </w:pPr>
            <w:r>
              <w:rPr>
                <w:rFonts w:ascii="Calibri" w:hAnsi="Calibri"/>
                <w:color w:val="000000"/>
              </w:rPr>
              <w:t>65%</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12/31/2010</w:t>
            </w:r>
          </w:p>
        </w:tc>
        <w:tc>
          <w:tcPr>
            <w:tcW w:w="1365" w:type="dxa"/>
            <w:noWrap/>
            <w:hideMark/>
          </w:tcPr>
          <w:p w:rsidR="008D2505" w:rsidRDefault="008D2505">
            <w:pPr>
              <w:jc w:val="right"/>
              <w:rPr>
                <w:rFonts w:ascii="Calibri" w:hAnsi="Calibri"/>
                <w:color w:val="000000"/>
              </w:rPr>
            </w:pPr>
            <w:r>
              <w:rPr>
                <w:rFonts w:ascii="Calibri" w:hAnsi="Calibri"/>
                <w:color w:val="000000"/>
              </w:rPr>
              <w:t>1164</w:t>
            </w:r>
          </w:p>
        </w:tc>
        <w:tc>
          <w:tcPr>
            <w:tcW w:w="1515" w:type="dxa"/>
            <w:noWrap/>
            <w:hideMark/>
          </w:tcPr>
          <w:p w:rsidR="008D2505" w:rsidRDefault="008D2505">
            <w:pPr>
              <w:jc w:val="right"/>
              <w:rPr>
                <w:rFonts w:ascii="Calibri" w:hAnsi="Calibri"/>
                <w:color w:val="000000"/>
              </w:rPr>
            </w:pPr>
            <w:r>
              <w:rPr>
                <w:rFonts w:ascii="Calibri" w:hAnsi="Calibri"/>
                <w:color w:val="000000"/>
              </w:rPr>
              <w:t>625</w:t>
            </w:r>
          </w:p>
        </w:tc>
        <w:tc>
          <w:tcPr>
            <w:tcW w:w="1515" w:type="dxa"/>
            <w:vAlign w:val="bottom"/>
          </w:tcPr>
          <w:p w:rsidR="008D2505" w:rsidRDefault="008D2505">
            <w:pPr>
              <w:jc w:val="right"/>
              <w:rPr>
                <w:rFonts w:ascii="Calibri" w:hAnsi="Calibri"/>
                <w:color w:val="000000"/>
              </w:rPr>
            </w:pPr>
            <w:r>
              <w:rPr>
                <w:rFonts w:ascii="Calibri" w:hAnsi="Calibri"/>
                <w:color w:val="000000"/>
              </w:rPr>
              <w:t>54%</w:t>
            </w:r>
          </w:p>
        </w:tc>
        <w:tc>
          <w:tcPr>
            <w:tcW w:w="1815" w:type="dxa"/>
            <w:vAlign w:val="bottom"/>
          </w:tcPr>
          <w:p w:rsidR="008D2505" w:rsidRDefault="008D2505">
            <w:pPr>
              <w:jc w:val="right"/>
              <w:rPr>
                <w:rFonts w:ascii="Calibri" w:hAnsi="Calibri"/>
                <w:color w:val="000000"/>
              </w:rPr>
            </w:pPr>
            <w:r>
              <w:rPr>
                <w:rFonts w:ascii="Calibri" w:hAnsi="Calibri"/>
                <w:color w:val="000000"/>
              </w:rPr>
              <w:t>61%</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12/31/2009</w:t>
            </w:r>
          </w:p>
        </w:tc>
        <w:tc>
          <w:tcPr>
            <w:tcW w:w="1365" w:type="dxa"/>
            <w:noWrap/>
            <w:hideMark/>
          </w:tcPr>
          <w:p w:rsidR="008D2505" w:rsidRDefault="008D2505">
            <w:pPr>
              <w:jc w:val="right"/>
              <w:rPr>
                <w:rFonts w:ascii="Calibri" w:hAnsi="Calibri"/>
                <w:color w:val="000000"/>
              </w:rPr>
            </w:pPr>
            <w:r>
              <w:rPr>
                <w:rFonts w:ascii="Calibri" w:hAnsi="Calibri"/>
                <w:color w:val="000000"/>
              </w:rPr>
              <w:t>1012</w:t>
            </w:r>
          </w:p>
        </w:tc>
        <w:tc>
          <w:tcPr>
            <w:tcW w:w="1515" w:type="dxa"/>
            <w:noWrap/>
            <w:hideMark/>
          </w:tcPr>
          <w:p w:rsidR="008D2505" w:rsidRDefault="008D2505">
            <w:pPr>
              <w:jc w:val="right"/>
              <w:rPr>
                <w:rFonts w:ascii="Calibri" w:hAnsi="Calibri"/>
                <w:color w:val="000000"/>
              </w:rPr>
            </w:pPr>
            <w:r>
              <w:rPr>
                <w:rFonts w:ascii="Calibri" w:hAnsi="Calibri"/>
                <w:color w:val="000000"/>
              </w:rPr>
              <w:t>570</w:t>
            </w:r>
          </w:p>
        </w:tc>
        <w:tc>
          <w:tcPr>
            <w:tcW w:w="1515" w:type="dxa"/>
            <w:vAlign w:val="bottom"/>
          </w:tcPr>
          <w:p w:rsidR="008D2505" w:rsidRDefault="008D2505">
            <w:pPr>
              <w:jc w:val="right"/>
              <w:rPr>
                <w:rFonts w:ascii="Calibri" w:hAnsi="Calibri"/>
                <w:color w:val="000000"/>
              </w:rPr>
            </w:pPr>
            <w:r>
              <w:rPr>
                <w:rFonts w:ascii="Calibri" w:hAnsi="Calibri"/>
                <w:color w:val="000000"/>
              </w:rPr>
              <w:t>56%</w:t>
            </w:r>
          </w:p>
        </w:tc>
        <w:tc>
          <w:tcPr>
            <w:tcW w:w="1815" w:type="dxa"/>
            <w:vAlign w:val="bottom"/>
          </w:tcPr>
          <w:p w:rsidR="008D2505" w:rsidRDefault="008D2505">
            <w:pPr>
              <w:jc w:val="right"/>
              <w:rPr>
                <w:rFonts w:ascii="Calibri" w:hAnsi="Calibri"/>
                <w:color w:val="000000"/>
              </w:rPr>
            </w:pPr>
            <w:r>
              <w:rPr>
                <w:rFonts w:ascii="Calibri" w:hAnsi="Calibri"/>
                <w:color w:val="000000"/>
              </w:rPr>
              <w:t>63%</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12/31/2008</w:t>
            </w:r>
          </w:p>
        </w:tc>
        <w:tc>
          <w:tcPr>
            <w:tcW w:w="1365" w:type="dxa"/>
            <w:noWrap/>
            <w:hideMark/>
          </w:tcPr>
          <w:p w:rsidR="008D2505" w:rsidRDefault="008D2505">
            <w:pPr>
              <w:jc w:val="right"/>
              <w:rPr>
                <w:rFonts w:ascii="Calibri" w:hAnsi="Calibri"/>
                <w:color w:val="000000"/>
              </w:rPr>
            </w:pPr>
            <w:r>
              <w:rPr>
                <w:rFonts w:ascii="Calibri" w:hAnsi="Calibri"/>
                <w:color w:val="000000"/>
              </w:rPr>
              <w:t>978</w:t>
            </w:r>
          </w:p>
        </w:tc>
        <w:tc>
          <w:tcPr>
            <w:tcW w:w="1515" w:type="dxa"/>
            <w:noWrap/>
            <w:hideMark/>
          </w:tcPr>
          <w:p w:rsidR="008D2505" w:rsidRDefault="008D2505">
            <w:pPr>
              <w:jc w:val="right"/>
              <w:rPr>
                <w:rFonts w:ascii="Calibri" w:hAnsi="Calibri"/>
                <w:color w:val="000000"/>
              </w:rPr>
            </w:pPr>
            <w:r>
              <w:rPr>
                <w:rFonts w:ascii="Calibri" w:hAnsi="Calibri"/>
                <w:color w:val="000000"/>
              </w:rPr>
              <w:t>559</w:t>
            </w:r>
          </w:p>
        </w:tc>
        <w:tc>
          <w:tcPr>
            <w:tcW w:w="1515" w:type="dxa"/>
            <w:vAlign w:val="bottom"/>
          </w:tcPr>
          <w:p w:rsidR="008D2505" w:rsidRDefault="008D2505">
            <w:pPr>
              <w:jc w:val="right"/>
              <w:rPr>
                <w:rFonts w:ascii="Calibri" w:hAnsi="Calibri"/>
                <w:color w:val="000000"/>
              </w:rPr>
            </w:pPr>
            <w:r>
              <w:rPr>
                <w:rFonts w:ascii="Calibri" w:hAnsi="Calibri"/>
                <w:color w:val="000000"/>
              </w:rPr>
              <w:t>57%</w:t>
            </w:r>
          </w:p>
        </w:tc>
        <w:tc>
          <w:tcPr>
            <w:tcW w:w="1815" w:type="dxa"/>
            <w:vAlign w:val="bottom"/>
          </w:tcPr>
          <w:p w:rsidR="008D2505" w:rsidRDefault="008D2505">
            <w:pPr>
              <w:jc w:val="right"/>
              <w:rPr>
                <w:rFonts w:ascii="Calibri" w:hAnsi="Calibri"/>
                <w:color w:val="000000"/>
              </w:rPr>
            </w:pPr>
            <w:r>
              <w:rPr>
                <w:rFonts w:ascii="Calibri" w:hAnsi="Calibri"/>
                <w:color w:val="000000"/>
              </w:rPr>
              <w:t>63%</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12/31/2007</w:t>
            </w:r>
          </w:p>
        </w:tc>
        <w:tc>
          <w:tcPr>
            <w:tcW w:w="1365" w:type="dxa"/>
            <w:noWrap/>
            <w:hideMark/>
          </w:tcPr>
          <w:p w:rsidR="008D2505" w:rsidRDefault="008D2505">
            <w:pPr>
              <w:jc w:val="right"/>
              <w:rPr>
                <w:rFonts w:ascii="Calibri" w:hAnsi="Calibri"/>
                <w:color w:val="000000"/>
              </w:rPr>
            </w:pPr>
            <w:r>
              <w:rPr>
                <w:rFonts w:ascii="Calibri" w:hAnsi="Calibri"/>
                <w:color w:val="000000"/>
              </w:rPr>
              <w:t>985</w:t>
            </w:r>
          </w:p>
        </w:tc>
        <w:tc>
          <w:tcPr>
            <w:tcW w:w="1515" w:type="dxa"/>
            <w:noWrap/>
            <w:hideMark/>
          </w:tcPr>
          <w:p w:rsidR="008D2505" w:rsidRDefault="008D2505">
            <w:pPr>
              <w:jc w:val="right"/>
              <w:rPr>
                <w:rFonts w:ascii="Calibri" w:hAnsi="Calibri"/>
                <w:color w:val="000000"/>
              </w:rPr>
            </w:pPr>
            <w:r>
              <w:rPr>
                <w:rFonts w:ascii="Calibri" w:hAnsi="Calibri"/>
                <w:color w:val="000000"/>
              </w:rPr>
              <w:t>602</w:t>
            </w:r>
          </w:p>
        </w:tc>
        <w:tc>
          <w:tcPr>
            <w:tcW w:w="1515" w:type="dxa"/>
            <w:vAlign w:val="bottom"/>
          </w:tcPr>
          <w:p w:rsidR="008D2505" w:rsidRDefault="008D2505">
            <w:pPr>
              <w:jc w:val="right"/>
              <w:rPr>
                <w:rFonts w:ascii="Calibri" w:hAnsi="Calibri"/>
                <w:color w:val="000000"/>
              </w:rPr>
            </w:pPr>
            <w:r>
              <w:rPr>
                <w:rFonts w:ascii="Calibri" w:hAnsi="Calibri"/>
                <w:color w:val="000000"/>
              </w:rPr>
              <w:t>61%</w:t>
            </w:r>
          </w:p>
        </w:tc>
        <w:tc>
          <w:tcPr>
            <w:tcW w:w="1815" w:type="dxa"/>
            <w:vAlign w:val="bottom"/>
          </w:tcPr>
          <w:p w:rsidR="008D2505" w:rsidRDefault="008D2505">
            <w:pPr>
              <w:jc w:val="right"/>
              <w:rPr>
                <w:rFonts w:ascii="Calibri" w:hAnsi="Calibri"/>
                <w:color w:val="000000"/>
              </w:rPr>
            </w:pPr>
            <w:r>
              <w:rPr>
                <w:rFonts w:ascii="Calibri" w:hAnsi="Calibri"/>
                <w:color w:val="000000"/>
              </w:rPr>
              <w:t>66%</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12/31/2006</w:t>
            </w:r>
          </w:p>
        </w:tc>
        <w:tc>
          <w:tcPr>
            <w:tcW w:w="1365" w:type="dxa"/>
            <w:noWrap/>
            <w:hideMark/>
          </w:tcPr>
          <w:p w:rsidR="008D2505" w:rsidRDefault="008D2505">
            <w:pPr>
              <w:jc w:val="right"/>
              <w:rPr>
                <w:rFonts w:ascii="Calibri" w:hAnsi="Calibri"/>
                <w:color w:val="000000"/>
              </w:rPr>
            </w:pPr>
            <w:r>
              <w:rPr>
                <w:rFonts w:ascii="Calibri" w:hAnsi="Calibri"/>
                <w:color w:val="000000"/>
              </w:rPr>
              <w:t>1000</w:t>
            </w:r>
          </w:p>
        </w:tc>
        <w:tc>
          <w:tcPr>
            <w:tcW w:w="1515" w:type="dxa"/>
            <w:noWrap/>
            <w:hideMark/>
          </w:tcPr>
          <w:p w:rsidR="008D2505" w:rsidRDefault="008D2505">
            <w:pPr>
              <w:jc w:val="right"/>
              <w:rPr>
                <w:rFonts w:ascii="Calibri" w:hAnsi="Calibri"/>
                <w:color w:val="000000"/>
              </w:rPr>
            </w:pPr>
            <w:r>
              <w:rPr>
                <w:rFonts w:ascii="Calibri" w:hAnsi="Calibri"/>
                <w:color w:val="000000"/>
              </w:rPr>
              <w:t>616</w:t>
            </w:r>
          </w:p>
        </w:tc>
        <w:tc>
          <w:tcPr>
            <w:tcW w:w="1515" w:type="dxa"/>
            <w:vAlign w:val="bottom"/>
          </w:tcPr>
          <w:p w:rsidR="008D2505" w:rsidRDefault="008D2505">
            <w:pPr>
              <w:jc w:val="right"/>
              <w:rPr>
                <w:rFonts w:ascii="Calibri" w:hAnsi="Calibri"/>
                <w:color w:val="000000"/>
              </w:rPr>
            </w:pPr>
            <w:r>
              <w:rPr>
                <w:rFonts w:ascii="Calibri" w:hAnsi="Calibri"/>
                <w:color w:val="000000"/>
              </w:rPr>
              <w:t>62%</w:t>
            </w:r>
          </w:p>
        </w:tc>
        <w:tc>
          <w:tcPr>
            <w:tcW w:w="1815" w:type="dxa"/>
            <w:vAlign w:val="bottom"/>
          </w:tcPr>
          <w:p w:rsidR="008D2505" w:rsidRDefault="008D2505">
            <w:pPr>
              <w:jc w:val="right"/>
              <w:rPr>
                <w:rFonts w:ascii="Calibri" w:hAnsi="Calibri"/>
                <w:color w:val="000000"/>
              </w:rPr>
            </w:pPr>
            <w:r>
              <w:rPr>
                <w:rFonts w:ascii="Calibri" w:hAnsi="Calibri"/>
                <w:color w:val="000000"/>
              </w:rPr>
              <w:t>65%</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12/31/2005</w:t>
            </w:r>
          </w:p>
        </w:tc>
        <w:tc>
          <w:tcPr>
            <w:tcW w:w="1365" w:type="dxa"/>
            <w:noWrap/>
            <w:hideMark/>
          </w:tcPr>
          <w:p w:rsidR="008D2505" w:rsidRDefault="008D2505">
            <w:pPr>
              <w:jc w:val="right"/>
              <w:rPr>
                <w:rFonts w:ascii="Calibri" w:hAnsi="Calibri"/>
                <w:color w:val="000000"/>
              </w:rPr>
            </w:pPr>
            <w:r>
              <w:rPr>
                <w:rFonts w:ascii="Calibri" w:hAnsi="Calibri"/>
                <w:color w:val="000000"/>
              </w:rPr>
              <w:t>1017</w:t>
            </w:r>
          </w:p>
        </w:tc>
        <w:tc>
          <w:tcPr>
            <w:tcW w:w="1515" w:type="dxa"/>
            <w:noWrap/>
            <w:hideMark/>
          </w:tcPr>
          <w:p w:rsidR="008D2505" w:rsidRDefault="008D2505">
            <w:pPr>
              <w:jc w:val="right"/>
              <w:rPr>
                <w:rFonts w:ascii="Calibri" w:hAnsi="Calibri"/>
                <w:color w:val="000000"/>
              </w:rPr>
            </w:pPr>
            <w:r>
              <w:rPr>
                <w:rFonts w:ascii="Calibri" w:hAnsi="Calibri"/>
                <w:color w:val="000000"/>
              </w:rPr>
              <w:t>560</w:t>
            </w:r>
          </w:p>
        </w:tc>
        <w:tc>
          <w:tcPr>
            <w:tcW w:w="1515" w:type="dxa"/>
            <w:vAlign w:val="bottom"/>
          </w:tcPr>
          <w:p w:rsidR="008D2505" w:rsidRDefault="008D2505">
            <w:pPr>
              <w:jc w:val="right"/>
              <w:rPr>
                <w:rFonts w:ascii="Calibri" w:hAnsi="Calibri"/>
                <w:color w:val="000000"/>
              </w:rPr>
            </w:pPr>
            <w:r>
              <w:rPr>
                <w:rFonts w:ascii="Calibri" w:hAnsi="Calibri"/>
                <w:color w:val="000000"/>
              </w:rPr>
              <w:t>55%</w:t>
            </w:r>
          </w:p>
        </w:tc>
        <w:tc>
          <w:tcPr>
            <w:tcW w:w="1815" w:type="dxa"/>
            <w:vAlign w:val="bottom"/>
          </w:tcPr>
          <w:p w:rsidR="008D2505" w:rsidRDefault="008D2505">
            <w:pPr>
              <w:jc w:val="right"/>
              <w:rPr>
                <w:rFonts w:ascii="Calibri" w:hAnsi="Calibri"/>
                <w:color w:val="000000"/>
              </w:rPr>
            </w:pPr>
            <w:r>
              <w:rPr>
                <w:rFonts w:ascii="Calibri" w:hAnsi="Calibri"/>
                <w:color w:val="000000"/>
              </w:rPr>
              <w:t>63%</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12/31/2004</w:t>
            </w:r>
          </w:p>
        </w:tc>
        <w:tc>
          <w:tcPr>
            <w:tcW w:w="1365" w:type="dxa"/>
            <w:noWrap/>
            <w:hideMark/>
          </w:tcPr>
          <w:p w:rsidR="008D2505" w:rsidRDefault="008D2505">
            <w:pPr>
              <w:jc w:val="right"/>
              <w:rPr>
                <w:rFonts w:ascii="Calibri" w:hAnsi="Calibri"/>
                <w:color w:val="000000"/>
              </w:rPr>
            </w:pPr>
            <w:r>
              <w:rPr>
                <w:rFonts w:ascii="Calibri" w:hAnsi="Calibri"/>
                <w:color w:val="000000"/>
              </w:rPr>
              <w:t>1067</w:t>
            </w:r>
          </w:p>
        </w:tc>
        <w:tc>
          <w:tcPr>
            <w:tcW w:w="1515" w:type="dxa"/>
            <w:noWrap/>
            <w:hideMark/>
          </w:tcPr>
          <w:p w:rsidR="008D2505" w:rsidRDefault="008D2505">
            <w:pPr>
              <w:jc w:val="right"/>
              <w:rPr>
                <w:rFonts w:ascii="Calibri" w:hAnsi="Calibri"/>
                <w:color w:val="000000"/>
              </w:rPr>
            </w:pPr>
            <w:r>
              <w:rPr>
                <w:rFonts w:ascii="Calibri" w:hAnsi="Calibri"/>
                <w:color w:val="000000"/>
              </w:rPr>
              <w:t>479</w:t>
            </w:r>
          </w:p>
        </w:tc>
        <w:tc>
          <w:tcPr>
            <w:tcW w:w="1515" w:type="dxa"/>
            <w:vAlign w:val="bottom"/>
          </w:tcPr>
          <w:p w:rsidR="008D2505" w:rsidRDefault="008D2505">
            <w:pPr>
              <w:jc w:val="right"/>
              <w:rPr>
                <w:rFonts w:ascii="Calibri" w:hAnsi="Calibri"/>
                <w:color w:val="000000"/>
              </w:rPr>
            </w:pPr>
            <w:r>
              <w:rPr>
                <w:rFonts w:ascii="Calibri" w:hAnsi="Calibri"/>
                <w:color w:val="000000"/>
              </w:rPr>
              <w:t>45%</w:t>
            </w:r>
          </w:p>
        </w:tc>
        <w:tc>
          <w:tcPr>
            <w:tcW w:w="1815" w:type="dxa"/>
            <w:vAlign w:val="bottom"/>
          </w:tcPr>
          <w:p w:rsidR="008D2505" w:rsidRDefault="008D2505">
            <w:pPr>
              <w:jc w:val="right"/>
              <w:rPr>
                <w:rFonts w:ascii="Calibri" w:hAnsi="Calibri"/>
                <w:color w:val="000000"/>
              </w:rPr>
            </w:pPr>
            <w:r>
              <w:rPr>
                <w:rFonts w:ascii="Calibri" w:hAnsi="Calibri"/>
                <w:color w:val="000000"/>
              </w:rPr>
              <w:t>65%</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12/31/2003</w:t>
            </w:r>
          </w:p>
        </w:tc>
        <w:tc>
          <w:tcPr>
            <w:tcW w:w="1365" w:type="dxa"/>
            <w:noWrap/>
            <w:hideMark/>
          </w:tcPr>
          <w:p w:rsidR="008D2505" w:rsidRDefault="008D2505">
            <w:pPr>
              <w:jc w:val="right"/>
              <w:rPr>
                <w:rFonts w:ascii="Calibri" w:hAnsi="Calibri"/>
                <w:color w:val="000000"/>
              </w:rPr>
            </w:pPr>
            <w:r>
              <w:rPr>
                <w:rFonts w:ascii="Calibri" w:hAnsi="Calibri"/>
                <w:color w:val="000000"/>
              </w:rPr>
              <w:t>1110</w:t>
            </w:r>
          </w:p>
        </w:tc>
        <w:tc>
          <w:tcPr>
            <w:tcW w:w="1515" w:type="dxa"/>
            <w:noWrap/>
            <w:hideMark/>
          </w:tcPr>
          <w:p w:rsidR="008D2505" w:rsidRDefault="008D2505">
            <w:pPr>
              <w:jc w:val="right"/>
              <w:rPr>
                <w:rFonts w:ascii="Calibri" w:hAnsi="Calibri"/>
                <w:color w:val="000000"/>
              </w:rPr>
            </w:pPr>
            <w:r>
              <w:rPr>
                <w:rFonts w:ascii="Calibri" w:hAnsi="Calibri"/>
                <w:color w:val="000000"/>
              </w:rPr>
              <w:t>369</w:t>
            </w:r>
          </w:p>
        </w:tc>
        <w:tc>
          <w:tcPr>
            <w:tcW w:w="1515" w:type="dxa"/>
            <w:vAlign w:val="bottom"/>
          </w:tcPr>
          <w:p w:rsidR="008D2505" w:rsidRDefault="008D2505">
            <w:pPr>
              <w:jc w:val="right"/>
              <w:rPr>
                <w:rFonts w:ascii="Calibri" w:hAnsi="Calibri"/>
                <w:color w:val="000000"/>
              </w:rPr>
            </w:pPr>
            <w:r>
              <w:rPr>
                <w:rFonts w:ascii="Calibri" w:hAnsi="Calibri"/>
                <w:color w:val="000000"/>
              </w:rPr>
              <w:t>33%</w:t>
            </w:r>
          </w:p>
        </w:tc>
        <w:tc>
          <w:tcPr>
            <w:tcW w:w="1815" w:type="dxa"/>
            <w:vAlign w:val="bottom"/>
          </w:tcPr>
          <w:p w:rsidR="008D2505" w:rsidRDefault="008D2505">
            <w:pPr>
              <w:jc w:val="right"/>
              <w:rPr>
                <w:rFonts w:ascii="Calibri" w:hAnsi="Calibri"/>
                <w:color w:val="000000"/>
              </w:rPr>
            </w:pPr>
            <w:r>
              <w:rPr>
                <w:rFonts w:ascii="Calibri" w:hAnsi="Calibri"/>
                <w:color w:val="000000"/>
              </w:rPr>
              <w:t>58%</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12/31/2002</w:t>
            </w:r>
          </w:p>
        </w:tc>
        <w:tc>
          <w:tcPr>
            <w:tcW w:w="1365" w:type="dxa"/>
            <w:noWrap/>
            <w:hideMark/>
          </w:tcPr>
          <w:p w:rsidR="008D2505" w:rsidRDefault="008D2505">
            <w:pPr>
              <w:jc w:val="right"/>
              <w:rPr>
                <w:rFonts w:ascii="Calibri" w:hAnsi="Calibri"/>
                <w:color w:val="000000"/>
              </w:rPr>
            </w:pPr>
            <w:r>
              <w:rPr>
                <w:rFonts w:ascii="Calibri" w:hAnsi="Calibri"/>
                <w:color w:val="000000"/>
              </w:rPr>
              <w:t>1071</w:t>
            </w:r>
          </w:p>
        </w:tc>
        <w:tc>
          <w:tcPr>
            <w:tcW w:w="1515" w:type="dxa"/>
            <w:noWrap/>
            <w:hideMark/>
          </w:tcPr>
          <w:p w:rsidR="008D2505" w:rsidRDefault="008D2505">
            <w:pPr>
              <w:jc w:val="right"/>
              <w:rPr>
                <w:rFonts w:ascii="Calibri" w:hAnsi="Calibri"/>
                <w:color w:val="000000"/>
              </w:rPr>
            </w:pPr>
            <w:r>
              <w:rPr>
                <w:rFonts w:ascii="Calibri" w:hAnsi="Calibri"/>
                <w:color w:val="000000"/>
              </w:rPr>
              <w:t>272</w:t>
            </w:r>
          </w:p>
        </w:tc>
        <w:tc>
          <w:tcPr>
            <w:tcW w:w="1515" w:type="dxa"/>
            <w:vAlign w:val="bottom"/>
          </w:tcPr>
          <w:p w:rsidR="008D2505" w:rsidRDefault="008D2505">
            <w:pPr>
              <w:jc w:val="right"/>
              <w:rPr>
                <w:rFonts w:ascii="Calibri" w:hAnsi="Calibri"/>
                <w:color w:val="000000"/>
              </w:rPr>
            </w:pPr>
            <w:r>
              <w:rPr>
                <w:rFonts w:ascii="Calibri" w:hAnsi="Calibri"/>
                <w:color w:val="000000"/>
              </w:rPr>
              <w:t>25%</w:t>
            </w:r>
          </w:p>
        </w:tc>
        <w:tc>
          <w:tcPr>
            <w:tcW w:w="1815" w:type="dxa"/>
            <w:vAlign w:val="bottom"/>
          </w:tcPr>
          <w:p w:rsidR="008D2505" w:rsidRDefault="008D2505">
            <w:pPr>
              <w:jc w:val="right"/>
              <w:rPr>
                <w:rFonts w:ascii="Calibri" w:hAnsi="Calibri"/>
                <w:color w:val="000000"/>
              </w:rPr>
            </w:pPr>
            <w:r>
              <w:rPr>
                <w:rFonts w:ascii="Calibri" w:hAnsi="Calibri"/>
                <w:color w:val="000000"/>
              </w:rPr>
              <w:t>51%</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12/31/2001</w:t>
            </w:r>
          </w:p>
        </w:tc>
        <w:tc>
          <w:tcPr>
            <w:tcW w:w="1365" w:type="dxa"/>
            <w:noWrap/>
            <w:hideMark/>
          </w:tcPr>
          <w:p w:rsidR="008D2505" w:rsidRDefault="008D2505">
            <w:pPr>
              <w:jc w:val="right"/>
              <w:rPr>
                <w:rFonts w:ascii="Calibri" w:hAnsi="Calibri"/>
                <w:color w:val="000000"/>
              </w:rPr>
            </w:pPr>
            <w:r>
              <w:rPr>
                <w:rFonts w:ascii="Calibri" w:hAnsi="Calibri"/>
                <w:color w:val="000000"/>
              </w:rPr>
              <w:t>925</w:t>
            </w:r>
          </w:p>
        </w:tc>
        <w:tc>
          <w:tcPr>
            <w:tcW w:w="1515" w:type="dxa"/>
            <w:noWrap/>
            <w:hideMark/>
          </w:tcPr>
          <w:p w:rsidR="008D2505" w:rsidRDefault="008D2505">
            <w:pPr>
              <w:jc w:val="right"/>
              <w:rPr>
                <w:rFonts w:ascii="Calibri" w:hAnsi="Calibri"/>
                <w:color w:val="000000"/>
              </w:rPr>
            </w:pPr>
            <w:r>
              <w:rPr>
                <w:rFonts w:ascii="Calibri" w:hAnsi="Calibri"/>
                <w:color w:val="000000"/>
              </w:rPr>
              <w:t>172</w:t>
            </w:r>
          </w:p>
        </w:tc>
        <w:tc>
          <w:tcPr>
            <w:tcW w:w="1515" w:type="dxa"/>
            <w:vAlign w:val="bottom"/>
          </w:tcPr>
          <w:p w:rsidR="008D2505" w:rsidRDefault="008D2505">
            <w:pPr>
              <w:jc w:val="right"/>
              <w:rPr>
                <w:rFonts w:ascii="Calibri" w:hAnsi="Calibri"/>
                <w:color w:val="000000"/>
              </w:rPr>
            </w:pPr>
            <w:r>
              <w:rPr>
                <w:rFonts w:ascii="Calibri" w:hAnsi="Calibri"/>
                <w:color w:val="000000"/>
              </w:rPr>
              <w:t>19%</w:t>
            </w:r>
          </w:p>
        </w:tc>
        <w:tc>
          <w:tcPr>
            <w:tcW w:w="1815" w:type="dxa"/>
            <w:vAlign w:val="bottom"/>
          </w:tcPr>
          <w:p w:rsidR="008D2505" w:rsidRDefault="008D2505">
            <w:pPr>
              <w:jc w:val="right"/>
              <w:rPr>
                <w:rFonts w:ascii="Calibri" w:hAnsi="Calibri"/>
                <w:color w:val="000000"/>
              </w:rPr>
            </w:pPr>
            <w:r>
              <w:rPr>
                <w:rFonts w:ascii="Calibri" w:hAnsi="Calibri"/>
                <w:color w:val="000000"/>
              </w:rPr>
              <w:t>47%</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12/31/2000</w:t>
            </w:r>
          </w:p>
        </w:tc>
        <w:tc>
          <w:tcPr>
            <w:tcW w:w="1365" w:type="dxa"/>
            <w:noWrap/>
            <w:hideMark/>
          </w:tcPr>
          <w:p w:rsidR="008D2505" w:rsidRDefault="008D2505">
            <w:pPr>
              <w:jc w:val="right"/>
              <w:rPr>
                <w:rFonts w:ascii="Calibri" w:hAnsi="Calibri"/>
                <w:color w:val="000000"/>
              </w:rPr>
            </w:pPr>
            <w:r>
              <w:rPr>
                <w:rFonts w:ascii="Calibri" w:hAnsi="Calibri"/>
                <w:color w:val="000000"/>
              </w:rPr>
              <w:t>1009</w:t>
            </w:r>
          </w:p>
        </w:tc>
        <w:tc>
          <w:tcPr>
            <w:tcW w:w="1515" w:type="dxa"/>
            <w:noWrap/>
            <w:hideMark/>
          </w:tcPr>
          <w:p w:rsidR="008D2505" w:rsidRDefault="008D2505">
            <w:pPr>
              <w:jc w:val="right"/>
              <w:rPr>
                <w:rFonts w:ascii="Calibri" w:hAnsi="Calibri"/>
                <w:color w:val="000000"/>
              </w:rPr>
            </w:pPr>
            <w:r>
              <w:rPr>
                <w:rFonts w:ascii="Calibri" w:hAnsi="Calibri"/>
                <w:color w:val="000000"/>
              </w:rPr>
              <w:t>134</w:t>
            </w:r>
          </w:p>
        </w:tc>
        <w:tc>
          <w:tcPr>
            <w:tcW w:w="1515" w:type="dxa"/>
            <w:vAlign w:val="bottom"/>
          </w:tcPr>
          <w:p w:rsidR="008D2505" w:rsidRDefault="008D2505">
            <w:pPr>
              <w:jc w:val="right"/>
              <w:rPr>
                <w:rFonts w:ascii="Calibri" w:hAnsi="Calibri"/>
                <w:color w:val="000000"/>
              </w:rPr>
            </w:pPr>
            <w:r>
              <w:rPr>
                <w:rFonts w:ascii="Calibri" w:hAnsi="Calibri"/>
                <w:color w:val="000000"/>
              </w:rPr>
              <w:t>13%</w:t>
            </w:r>
          </w:p>
        </w:tc>
        <w:tc>
          <w:tcPr>
            <w:tcW w:w="1815" w:type="dxa"/>
            <w:vAlign w:val="bottom"/>
          </w:tcPr>
          <w:p w:rsidR="008D2505" w:rsidRDefault="008D2505">
            <w:pPr>
              <w:jc w:val="right"/>
              <w:rPr>
                <w:rFonts w:ascii="Calibri" w:hAnsi="Calibri"/>
                <w:color w:val="000000"/>
              </w:rPr>
            </w:pPr>
            <w:r>
              <w:rPr>
                <w:rFonts w:ascii="Calibri" w:hAnsi="Calibri"/>
                <w:color w:val="000000"/>
              </w:rPr>
              <w:t>34%</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12/31/1999</w:t>
            </w:r>
          </w:p>
        </w:tc>
        <w:tc>
          <w:tcPr>
            <w:tcW w:w="1365" w:type="dxa"/>
            <w:noWrap/>
            <w:hideMark/>
          </w:tcPr>
          <w:p w:rsidR="008D2505" w:rsidRDefault="008D2505">
            <w:pPr>
              <w:jc w:val="right"/>
              <w:rPr>
                <w:rFonts w:ascii="Calibri" w:hAnsi="Calibri"/>
                <w:color w:val="000000"/>
              </w:rPr>
            </w:pPr>
            <w:r>
              <w:rPr>
                <w:rFonts w:ascii="Calibri" w:hAnsi="Calibri"/>
                <w:color w:val="000000"/>
              </w:rPr>
              <w:t>852</w:t>
            </w:r>
          </w:p>
        </w:tc>
        <w:tc>
          <w:tcPr>
            <w:tcW w:w="1515" w:type="dxa"/>
            <w:noWrap/>
            <w:hideMark/>
          </w:tcPr>
          <w:p w:rsidR="008D2505" w:rsidRDefault="008D2505">
            <w:pPr>
              <w:jc w:val="right"/>
              <w:rPr>
                <w:rFonts w:ascii="Calibri" w:hAnsi="Calibri"/>
                <w:color w:val="000000"/>
              </w:rPr>
            </w:pPr>
            <w:r>
              <w:rPr>
                <w:rFonts w:ascii="Calibri" w:hAnsi="Calibri"/>
                <w:color w:val="000000"/>
              </w:rPr>
              <w:t>93</w:t>
            </w:r>
          </w:p>
        </w:tc>
        <w:tc>
          <w:tcPr>
            <w:tcW w:w="1515" w:type="dxa"/>
            <w:vAlign w:val="bottom"/>
          </w:tcPr>
          <w:p w:rsidR="008D2505" w:rsidRDefault="008D2505">
            <w:pPr>
              <w:jc w:val="right"/>
              <w:rPr>
                <w:rFonts w:ascii="Calibri" w:hAnsi="Calibri"/>
                <w:color w:val="000000"/>
              </w:rPr>
            </w:pPr>
            <w:r>
              <w:rPr>
                <w:rFonts w:ascii="Calibri" w:hAnsi="Calibri"/>
                <w:color w:val="000000"/>
              </w:rPr>
              <w:t>11%</w:t>
            </w:r>
          </w:p>
        </w:tc>
        <w:tc>
          <w:tcPr>
            <w:tcW w:w="1815" w:type="dxa"/>
            <w:vAlign w:val="bottom"/>
          </w:tcPr>
          <w:p w:rsidR="008D2505" w:rsidRDefault="008D2505">
            <w:pPr>
              <w:jc w:val="right"/>
              <w:rPr>
                <w:rFonts w:ascii="Calibri" w:hAnsi="Calibri"/>
                <w:color w:val="000000"/>
              </w:rPr>
            </w:pPr>
            <w:r>
              <w:rPr>
                <w:rFonts w:ascii="Calibri" w:hAnsi="Calibri"/>
                <w:color w:val="000000"/>
              </w:rPr>
              <w:t>31%</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lastRenderedPageBreak/>
              <w:t>12/31/1998</w:t>
            </w:r>
          </w:p>
        </w:tc>
        <w:tc>
          <w:tcPr>
            <w:tcW w:w="1365" w:type="dxa"/>
            <w:noWrap/>
            <w:hideMark/>
          </w:tcPr>
          <w:p w:rsidR="008D2505" w:rsidRDefault="008D2505">
            <w:pPr>
              <w:jc w:val="right"/>
              <w:rPr>
                <w:rFonts w:ascii="Calibri" w:hAnsi="Calibri"/>
                <w:color w:val="000000"/>
              </w:rPr>
            </w:pPr>
            <w:r>
              <w:rPr>
                <w:rFonts w:ascii="Calibri" w:hAnsi="Calibri"/>
                <w:color w:val="000000"/>
              </w:rPr>
              <w:t>1016</w:t>
            </w:r>
          </w:p>
        </w:tc>
        <w:tc>
          <w:tcPr>
            <w:tcW w:w="1515" w:type="dxa"/>
            <w:noWrap/>
            <w:hideMark/>
          </w:tcPr>
          <w:p w:rsidR="008D2505" w:rsidRDefault="008D2505">
            <w:pPr>
              <w:jc w:val="right"/>
              <w:rPr>
                <w:rFonts w:ascii="Calibri" w:hAnsi="Calibri"/>
                <w:color w:val="000000"/>
              </w:rPr>
            </w:pPr>
            <w:r>
              <w:rPr>
                <w:rFonts w:ascii="Calibri" w:hAnsi="Calibri"/>
                <w:color w:val="000000"/>
              </w:rPr>
              <w:t>27</w:t>
            </w:r>
          </w:p>
        </w:tc>
        <w:tc>
          <w:tcPr>
            <w:tcW w:w="1515" w:type="dxa"/>
            <w:vAlign w:val="bottom"/>
          </w:tcPr>
          <w:p w:rsidR="008D2505" w:rsidRDefault="008D2505">
            <w:pPr>
              <w:jc w:val="right"/>
              <w:rPr>
                <w:rFonts w:ascii="Calibri" w:hAnsi="Calibri"/>
                <w:color w:val="000000"/>
              </w:rPr>
            </w:pPr>
            <w:r>
              <w:rPr>
                <w:rFonts w:ascii="Calibri" w:hAnsi="Calibri"/>
                <w:color w:val="000000"/>
              </w:rPr>
              <w:t>3%</w:t>
            </w:r>
          </w:p>
        </w:tc>
        <w:tc>
          <w:tcPr>
            <w:tcW w:w="1815" w:type="dxa"/>
            <w:vAlign w:val="bottom"/>
          </w:tcPr>
          <w:p w:rsidR="008D2505" w:rsidRDefault="008D2505">
            <w:pPr>
              <w:jc w:val="right"/>
              <w:rPr>
                <w:rFonts w:ascii="Calibri" w:hAnsi="Calibri"/>
                <w:color w:val="000000"/>
              </w:rPr>
            </w:pPr>
            <w:r>
              <w:rPr>
                <w:rFonts w:ascii="Calibri" w:hAnsi="Calibri"/>
                <w:color w:val="000000"/>
              </w:rPr>
              <w:t>6%</w:t>
            </w:r>
          </w:p>
        </w:tc>
      </w:tr>
      <w:tr w:rsidR="008D2505" w:rsidTr="00983ECB">
        <w:trPr>
          <w:trHeight w:val="300"/>
        </w:trPr>
        <w:tc>
          <w:tcPr>
            <w:tcW w:w="1278" w:type="dxa"/>
            <w:noWrap/>
            <w:hideMark/>
          </w:tcPr>
          <w:p w:rsidR="008D2505" w:rsidRDefault="008D2505">
            <w:pPr>
              <w:jc w:val="right"/>
              <w:rPr>
                <w:rFonts w:ascii="Calibri" w:hAnsi="Calibri"/>
                <w:color w:val="000000"/>
              </w:rPr>
            </w:pPr>
            <w:r>
              <w:rPr>
                <w:rFonts w:ascii="Calibri" w:hAnsi="Calibri"/>
                <w:color w:val="000000"/>
              </w:rPr>
              <w:t>12/31/1997</w:t>
            </w:r>
          </w:p>
        </w:tc>
        <w:tc>
          <w:tcPr>
            <w:tcW w:w="1365" w:type="dxa"/>
            <w:noWrap/>
            <w:hideMark/>
          </w:tcPr>
          <w:p w:rsidR="008D2505" w:rsidRDefault="008D2505">
            <w:pPr>
              <w:jc w:val="right"/>
              <w:rPr>
                <w:rFonts w:ascii="Calibri" w:hAnsi="Calibri"/>
                <w:color w:val="000000"/>
              </w:rPr>
            </w:pPr>
            <w:r>
              <w:rPr>
                <w:rFonts w:ascii="Calibri" w:hAnsi="Calibri"/>
                <w:color w:val="000000"/>
              </w:rPr>
              <w:t>904</w:t>
            </w:r>
          </w:p>
        </w:tc>
        <w:tc>
          <w:tcPr>
            <w:tcW w:w="1515" w:type="dxa"/>
            <w:noWrap/>
            <w:hideMark/>
          </w:tcPr>
          <w:p w:rsidR="008D2505" w:rsidRDefault="008D2505">
            <w:pPr>
              <w:jc w:val="right"/>
              <w:rPr>
                <w:rFonts w:ascii="Calibri" w:hAnsi="Calibri"/>
                <w:color w:val="000000"/>
              </w:rPr>
            </w:pPr>
            <w:r>
              <w:rPr>
                <w:rFonts w:ascii="Calibri" w:hAnsi="Calibri"/>
                <w:color w:val="000000"/>
              </w:rPr>
              <w:t>9</w:t>
            </w:r>
          </w:p>
        </w:tc>
        <w:tc>
          <w:tcPr>
            <w:tcW w:w="1515" w:type="dxa"/>
            <w:vAlign w:val="bottom"/>
          </w:tcPr>
          <w:p w:rsidR="008D2505" w:rsidRDefault="008D2505">
            <w:pPr>
              <w:jc w:val="right"/>
              <w:rPr>
                <w:rFonts w:ascii="Calibri" w:hAnsi="Calibri"/>
                <w:color w:val="000000"/>
              </w:rPr>
            </w:pPr>
            <w:r>
              <w:rPr>
                <w:rFonts w:ascii="Calibri" w:hAnsi="Calibri"/>
                <w:color w:val="000000"/>
              </w:rPr>
              <w:t>1%</w:t>
            </w:r>
          </w:p>
        </w:tc>
        <w:tc>
          <w:tcPr>
            <w:tcW w:w="1815" w:type="dxa"/>
            <w:vAlign w:val="bottom"/>
          </w:tcPr>
          <w:p w:rsidR="008D2505" w:rsidRDefault="008D2505">
            <w:pPr>
              <w:jc w:val="right"/>
              <w:rPr>
                <w:rFonts w:ascii="Calibri" w:hAnsi="Calibri"/>
                <w:color w:val="000000"/>
              </w:rPr>
            </w:pPr>
            <w:r>
              <w:rPr>
                <w:rFonts w:ascii="Calibri" w:hAnsi="Calibri"/>
                <w:color w:val="000000"/>
              </w:rPr>
              <w:t>4%</w:t>
            </w:r>
          </w:p>
        </w:tc>
      </w:tr>
    </w:tbl>
    <w:p w:rsidR="00401E7D" w:rsidRDefault="00401E7D"/>
    <w:p w:rsidR="003B45EC" w:rsidRDefault="003B45EC"/>
    <w:p w:rsidR="00084906" w:rsidRPr="001467A6" w:rsidRDefault="0098083C" w:rsidP="001467A6">
      <w:pPr>
        <w:pStyle w:val="Heading2"/>
      </w:pPr>
      <w:bookmarkStart w:id="29" w:name="_Toc442883458"/>
      <w:r w:rsidRPr="001467A6">
        <w:t>Appendix D</w:t>
      </w:r>
      <w:bookmarkEnd w:id="29"/>
    </w:p>
    <w:p w:rsidR="003B45EC" w:rsidRDefault="00377A4B" w:rsidP="00E45800">
      <w:r>
        <w:t>Bloomberg Industries currently excluded from portfolio.</w:t>
      </w:r>
    </w:p>
    <w:tbl>
      <w:tblPr>
        <w:tblStyle w:val="TableGrid"/>
        <w:tblW w:w="10226" w:type="dxa"/>
        <w:tblInd w:w="-342" w:type="dxa"/>
        <w:tblLook w:val="04A0" w:firstRow="1" w:lastRow="0" w:firstColumn="1" w:lastColumn="0" w:noHBand="0" w:noVBand="1"/>
      </w:tblPr>
      <w:tblGrid>
        <w:gridCol w:w="3528"/>
        <w:gridCol w:w="3240"/>
        <w:gridCol w:w="3458"/>
      </w:tblGrid>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Internet- B2B/E-Commerce</w:t>
            </w:r>
          </w:p>
        </w:tc>
        <w:tc>
          <w:tcPr>
            <w:tcW w:w="3240" w:type="dxa"/>
            <w:noWrap/>
            <w:hideMark/>
          </w:tcPr>
          <w:p w:rsidR="00E45800" w:rsidRDefault="00E45800">
            <w:pPr>
              <w:rPr>
                <w:rFonts w:ascii="Calibri" w:hAnsi="Calibri"/>
                <w:color w:val="000000"/>
              </w:rPr>
            </w:pPr>
            <w:r>
              <w:rPr>
                <w:rFonts w:ascii="Calibri" w:hAnsi="Calibri"/>
                <w:color w:val="000000"/>
              </w:rPr>
              <w:t>Retail- Multilevel Dir Selling</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xml:space="preserve">Health Prod- Dental </w:t>
            </w:r>
            <w:proofErr w:type="spellStart"/>
            <w:r w:rsidRPr="00E45800">
              <w:rPr>
                <w:rFonts w:ascii="Calibri" w:hAnsi="Calibri"/>
                <w:color w:val="000000"/>
                <w:sz w:val="20"/>
                <w:szCs w:val="20"/>
              </w:rPr>
              <w:t>Supplies&amp;Equip</w:t>
            </w:r>
            <w:proofErr w:type="spellEnd"/>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Internet- E-Commerce/Products</w:t>
            </w:r>
          </w:p>
        </w:tc>
        <w:tc>
          <w:tcPr>
            <w:tcW w:w="3240" w:type="dxa"/>
            <w:noWrap/>
            <w:hideMark/>
          </w:tcPr>
          <w:p w:rsidR="00E45800" w:rsidRDefault="00E45800">
            <w:pPr>
              <w:rPr>
                <w:rFonts w:ascii="Calibri" w:hAnsi="Calibri"/>
                <w:color w:val="000000"/>
              </w:rPr>
            </w:pPr>
            <w:r>
              <w:rPr>
                <w:rFonts w:ascii="Calibri" w:hAnsi="Calibri"/>
                <w:color w:val="000000"/>
              </w:rPr>
              <w:t>Retail-Appliances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Health Prod- Diagnostic Equipment</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xml:space="preserve">Internet </w:t>
            </w:r>
            <w:proofErr w:type="spellStart"/>
            <w:r>
              <w:rPr>
                <w:rFonts w:ascii="Calibri" w:hAnsi="Calibri"/>
                <w:color w:val="000000"/>
              </w:rPr>
              <w:t>Connectiv</w:t>
            </w:r>
            <w:proofErr w:type="spellEnd"/>
            <w:r>
              <w:rPr>
                <w:rFonts w:ascii="Calibri" w:hAnsi="Calibri"/>
                <w:color w:val="000000"/>
              </w:rPr>
              <w:t xml:space="preserve"> </w:t>
            </w:r>
            <w:proofErr w:type="spellStart"/>
            <w:r>
              <w:rPr>
                <w:rFonts w:ascii="Calibri" w:hAnsi="Calibri"/>
                <w:color w:val="000000"/>
              </w:rPr>
              <w:t>Svcs</w:t>
            </w:r>
            <w:proofErr w:type="spellEnd"/>
          </w:p>
        </w:tc>
        <w:tc>
          <w:tcPr>
            <w:tcW w:w="3240" w:type="dxa"/>
            <w:noWrap/>
            <w:hideMark/>
          </w:tcPr>
          <w:p w:rsidR="00E45800" w:rsidRDefault="00E45800">
            <w:pPr>
              <w:rPr>
                <w:rFonts w:ascii="Calibri" w:hAnsi="Calibri"/>
                <w:color w:val="000000"/>
              </w:rPr>
            </w:pPr>
            <w:proofErr w:type="spellStart"/>
            <w:r>
              <w:rPr>
                <w:rFonts w:ascii="Calibri" w:hAnsi="Calibri"/>
                <w:color w:val="000000"/>
              </w:rPr>
              <w:t>Retail-Arts&amp;Crafts</w:t>
            </w:r>
            <w:proofErr w:type="spellEnd"/>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Health Prod- Disposable Medical Prod</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Internet Content-Info/Ne</w:t>
            </w:r>
          </w:p>
        </w:tc>
        <w:tc>
          <w:tcPr>
            <w:tcW w:w="3240" w:type="dxa"/>
            <w:noWrap/>
            <w:hideMark/>
          </w:tcPr>
          <w:p w:rsidR="00E45800" w:rsidRDefault="00E45800">
            <w:pPr>
              <w:rPr>
                <w:rFonts w:ascii="Calibri" w:hAnsi="Calibri"/>
                <w:color w:val="000000"/>
              </w:rPr>
            </w:pPr>
            <w:r>
              <w:rPr>
                <w:rFonts w:ascii="Calibri" w:hAnsi="Calibri"/>
                <w:color w:val="000000"/>
              </w:rPr>
              <w:t>Retail-Auto Parts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Health Prod- Health care Safety Device</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xml:space="preserve">Internet </w:t>
            </w:r>
            <w:proofErr w:type="spellStart"/>
            <w:r>
              <w:rPr>
                <w:rFonts w:ascii="Calibri" w:hAnsi="Calibri"/>
                <w:color w:val="000000"/>
              </w:rPr>
              <w:t>Infrastr</w:t>
            </w:r>
            <w:proofErr w:type="spellEnd"/>
            <w:r>
              <w:rPr>
                <w:rFonts w:ascii="Calibri" w:hAnsi="Calibri"/>
                <w:color w:val="000000"/>
              </w:rPr>
              <w:t xml:space="preserve"> Equip</w:t>
            </w:r>
          </w:p>
        </w:tc>
        <w:tc>
          <w:tcPr>
            <w:tcW w:w="3240" w:type="dxa"/>
            <w:noWrap/>
            <w:hideMark/>
          </w:tcPr>
          <w:p w:rsidR="00E45800" w:rsidRDefault="00E45800">
            <w:pPr>
              <w:rPr>
                <w:rFonts w:ascii="Calibri" w:hAnsi="Calibri"/>
                <w:color w:val="000000"/>
              </w:rPr>
            </w:pPr>
            <w:r>
              <w:rPr>
                <w:rFonts w:ascii="Calibri" w:hAnsi="Calibri"/>
                <w:color w:val="000000"/>
              </w:rPr>
              <w:t>Retail-Bedding</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Health Prod- Medical Imaging Systems</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xml:space="preserve">Internet </w:t>
            </w:r>
            <w:proofErr w:type="spellStart"/>
            <w:r>
              <w:rPr>
                <w:rFonts w:ascii="Calibri" w:hAnsi="Calibri"/>
                <w:color w:val="000000"/>
              </w:rPr>
              <w:t>Infrastr</w:t>
            </w:r>
            <w:proofErr w:type="spellEnd"/>
            <w:r>
              <w:rPr>
                <w:rFonts w:ascii="Calibri" w:hAnsi="Calibri"/>
                <w:color w:val="000000"/>
              </w:rPr>
              <w:t xml:space="preserve"> </w:t>
            </w:r>
            <w:proofErr w:type="spellStart"/>
            <w:r>
              <w:rPr>
                <w:rFonts w:ascii="Calibri" w:hAnsi="Calibri"/>
                <w:color w:val="000000"/>
              </w:rPr>
              <w:t>Sftwr</w:t>
            </w:r>
            <w:proofErr w:type="spellEnd"/>
          </w:p>
        </w:tc>
        <w:tc>
          <w:tcPr>
            <w:tcW w:w="3240" w:type="dxa"/>
            <w:noWrap/>
            <w:hideMark/>
          </w:tcPr>
          <w:p w:rsidR="00E45800" w:rsidRDefault="00E45800">
            <w:pPr>
              <w:rPr>
                <w:rFonts w:ascii="Calibri" w:hAnsi="Calibri"/>
                <w:color w:val="000000"/>
              </w:rPr>
            </w:pPr>
            <w:r>
              <w:rPr>
                <w:rFonts w:ascii="Calibri" w:hAnsi="Calibri"/>
                <w:color w:val="000000"/>
              </w:rPr>
              <w:t>Retail-Bookstore</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Health Prod- Respiratory Prod</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Internet Security</w:t>
            </w:r>
          </w:p>
        </w:tc>
        <w:tc>
          <w:tcPr>
            <w:tcW w:w="3240" w:type="dxa"/>
            <w:noWrap/>
            <w:hideMark/>
          </w:tcPr>
          <w:p w:rsidR="00E45800" w:rsidRDefault="00E45800">
            <w:pPr>
              <w:rPr>
                <w:rFonts w:ascii="Calibri" w:hAnsi="Calibri"/>
                <w:color w:val="000000"/>
              </w:rPr>
            </w:pPr>
            <w:r>
              <w:rPr>
                <w:rFonts w:ascii="Calibri" w:hAnsi="Calibri"/>
                <w:color w:val="000000"/>
              </w:rPr>
              <w:t>Retail-Building Products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xml:space="preserve">Health </w:t>
            </w:r>
            <w:proofErr w:type="spellStart"/>
            <w:r w:rsidRPr="00E45800">
              <w:rPr>
                <w:rFonts w:ascii="Calibri" w:hAnsi="Calibri"/>
                <w:color w:val="000000"/>
                <w:sz w:val="20"/>
                <w:szCs w:val="20"/>
              </w:rPr>
              <w:t>Serv</w:t>
            </w:r>
            <w:proofErr w:type="spellEnd"/>
            <w:r w:rsidRPr="00E45800">
              <w:rPr>
                <w:rFonts w:ascii="Calibri" w:hAnsi="Calibri"/>
                <w:color w:val="000000"/>
                <w:sz w:val="20"/>
                <w:szCs w:val="20"/>
              </w:rPr>
              <w:t>- Medical-HMO</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Internet- Web Hosting/Design</w:t>
            </w:r>
          </w:p>
        </w:tc>
        <w:tc>
          <w:tcPr>
            <w:tcW w:w="3240" w:type="dxa"/>
            <w:noWrap/>
            <w:hideMark/>
          </w:tcPr>
          <w:p w:rsidR="00E45800" w:rsidRDefault="00E45800">
            <w:pPr>
              <w:rPr>
                <w:rFonts w:ascii="Calibri" w:hAnsi="Calibri"/>
                <w:color w:val="000000"/>
              </w:rPr>
            </w:pPr>
            <w:r>
              <w:rPr>
                <w:rFonts w:ascii="Calibri" w:hAnsi="Calibri"/>
                <w:color w:val="000000"/>
              </w:rPr>
              <w:t>Retail-Catalog Shopping</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xml:space="preserve">Health </w:t>
            </w:r>
            <w:proofErr w:type="spellStart"/>
            <w:r w:rsidRPr="00E45800">
              <w:rPr>
                <w:rFonts w:ascii="Calibri" w:hAnsi="Calibri"/>
                <w:color w:val="000000"/>
                <w:sz w:val="20"/>
                <w:szCs w:val="20"/>
              </w:rPr>
              <w:t>Serv</w:t>
            </w:r>
            <w:proofErr w:type="spellEnd"/>
            <w:r w:rsidRPr="00E45800">
              <w:rPr>
                <w:rFonts w:ascii="Calibri" w:hAnsi="Calibri"/>
                <w:color w:val="000000"/>
                <w:sz w:val="20"/>
                <w:szCs w:val="20"/>
              </w:rPr>
              <w:t>- Medical-Nursing Homes</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Internet- Web Portals/ISP</w:t>
            </w:r>
          </w:p>
        </w:tc>
        <w:tc>
          <w:tcPr>
            <w:tcW w:w="3240" w:type="dxa"/>
            <w:noWrap/>
            <w:hideMark/>
          </w:tcPr>
          <w:p w:rsidR="00E45800" w:rsidRDefault="00E45800">
            <w:pPr>
              <w:rPr>
                <w:rFonts w:ascii="Calibri" w:hAnsi="Calibri"/>
                <w:color w:val="000000"/>
              </w:rPr>
            </w:pPr>
            <w:r>
              <w:rPr>
                <w:rFonts w:ascii="Calibri" w:hAnsi="Calibri"/>
                <w:color w:val="000000"/>
              </w:rPr>
              <w:t>Retail-Computer Equip</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xml:space="preserve">Health </w:t>
            </w:r>
            <w:proofErr w:type="spellStart"/>
            <w:r w:rsidRPr="00E45800">
              <w:rPr>
                <w:rFonts w:ascii="Calibri" w:hAnsi="Calibri"/>
                <w:color w:val="000000"/>
                <w:sz w:val="20"/>
                <w:szCs w:val="20"/>
              </w:rPr>
              <w:t>Serv</w:t>
            </w:r>
            <w:proofErr w:type="spellEnd"/>
            <w:r w:rsidRPr="00E45800">
              <w:rPr>
                <w:rFonts w:ascii="Calibri" w:hAnsi="Calibri"/>
                <w:color w:val="000000"/>
                <w:sz w:val="20"/>
                <w:szCs w:val="20"/>
              </w:rPr>
              <w:t>- Medical-</w:t>
            </w:r>
            <w:proofErr w:type="spellStart"/>
            <w:r w:rsidRPr="00E45800">
              <w:rPr>
                <w:rFonts w:ascii="Calibri" w:hAnsi="Calibri"/>
                <w:color w:val="000000"/>
                <w:sz w:val="20"/>
                <w:szCs w:val="20"/>
              </w:rPr>
              <w:t>Outptnt</w:t>
            </w:r>
            <w:proofErr w:type="spellEnd"/>
            <w:r w:rsidRPr="00E45800">
              <w:rPr>
                <w:rFonts w:ascii="Calibri" w:hAnsi="Calibri"/>
                <w:color w:val="000000"/>
                <w:sz w:val="20"/>
                <w:szCs w:val="20"/>
              </w:rPr>
              <w:t>/Home Med</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Computers- Memory Devices</w:t>
            </w:r>
          </w:p>
        </w:tc>
        <w:tc>
          <w:tcPr>
            <w:tcW w:w="3240" w:type="dxa"/>
            <w:noWrap/>
            <w:hideMark/>
          </w:tcPr>
          <w:p w:rsidR="00E45800" w:rsidRDefault="00E45800">
            <w:pPr>
              <w:rPr>
                <w:rFonts w:ascii="Calibri" w:hAnsi="Calibri"/>
                <w:color w:val="000000"/>
              </w:rPr>
            </w:pPr>
            <w:r>
              <w:rPr>
                <w:rFonts w:ascii="Calibri" w:hAnsi="Calibri"/>
                <w:color w:val="000000"/>
              </w:rPr>
              <w:t>Retail-Consumer Electron</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xml:space="preserve">Health </w:t>
            </w:r>
            <w:proofErr w:type="spellStart"/>
            <w:r w:rsidRPr="00E45800">
              <w:rPr>
                <w:rFonts w:ascii="Calibri" w:hAnsi="Calibri"/>
                <w:color w:val="000000"/>
                <w:sz w:val="20"/>
                <w:szCs w:val="20"/>
              </w:rPr>
              <w:t>Serv</w:t>
            </w:r>
            <w:proofErr w:type="spellEnd"/>
            <w:r w:rsidRPr="00E45800">
              <w:rPr>
                <w:rFonts w:ascii="Calibri" w:hAnsi="Calibri"/>
                <w:color w:val="000000"/>
                <w:sz w:val="20"/>
                <w:szCs w:val="20"/>
              </w:rPr>
              <w:t xml:space="preserve">- MRI/Medical </w:t>
            </w:r>
            <w:proofErr w:type="spellStart"/>
            <w:r w:rsidRPr="00E45800">
              <w:rPr>
                <w:rFonts w:ascii="Calibri" w:hAnsi="Calibri"/>
                <w:color w:val="000000"/>
                <w:sz w:val="20"/>
                <w:szCs w:val="20"/>
              </w:rPr>
              <w:t>Diag</w:t>
            </w:r>
            <w:proofErr w:type="spellEnd"/>
            <w:r w:rsidRPr="00E45800">
              <w:rPr>
                <w:rFonts w:ascii="Calibri" w:hAnsi="Calibri"/>
                <w:color w:val="000000"/>
                <w:sz w:val="20"/>
                <w:szCs w:val="20"/>
              </w:rPr>
              <w:t xml:space="preserve"> Imaging</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Semiconductors- Compo-</w:t>
            </w:r>
            <w:proofErr w:type="spellStart"/>
            <w:r>
              <w:rPr>
                <w:rFonts w:ascii="Calibri" w:hAnsi="Calibri"/>
                <w:color w:val="000000"/>
              </w:rPr>
              <w:t>Intg</w:t>
            </w:r>
            <w:proofErr w:type="spellEnd"/>
            <w:r>
              <w:rPr>
                <w:rFonts w:ascii="Calibri" w:hAnsi="Calibri"/>
                <w:color w:val="000000"/>
              </w:rPr>
              <w:t xml:space="preserve"> </w:t>
            </w:r>
            <w:proofErr w:type="spellStart"/>
            <w:r>
              <w:rPr>
                <w:rFonts w:ascii="Calibri" w:hAnsi="Calibri"/>
                <w:color w:val="000000"/>
              </w:rPr>
              <w:t>Circu</w:t>
            </w:r>
            <w:proofErr w:type="spellEnd"/>
          </w:p>
        </w:tc>
        <w:tc>
          <w:tcPr>
            <w:tcW w:w="3240" w:type="dxa"/>
            <w:noWrap/>
            <w:hideMark/>
          </w:tcPr>
          <w:p w:rsidR="00E45800" w:rsidRDefault="00E45800">
            <w:pPr>
              <w:rPr>
                <w:rFonts w:ascii="Calibri" w:hAnsi="Calibri"/>
                <w:color w:val="000000"/>
              </w:rPr>
            </w:pPr>
            <w:r>
              <w:rPr>
                <w:rFonts w:ascii="Calibri" w:hAnsi="Calibri"/>
                <w:color w:val="000000"/>
              </w:rPr>
              <w:t>Retail-Convenience Store</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xml:space="preserve">Health </w:t>
            </w:r>
            <w:proofErr w:type="spellStart"/>
            <w:r w:rsidRPr="00E45800">
              <w:rPr>
                <w:rFonts w:ascii="Calibri" w:hAnsi="Calibri"/>
                <w:color w:val="000000"/>
                <w:sz w:val="20"/>
                <w:szCs w:val="20"/>
              </w:rPr>
              <w:t>Serv</w:t>
            </w:r>
            <w:proofErr w:type="spellEnd"/>
            <w:r w:rsidRPr="00E45800">
              <w:rPr>
                <w:rFonts w:ascii="Calibri" w:hAnsi="Calibri"/>
                <w:color w:val="000000"/>
                <w:sz w:val="20"/>
                <w:szCs w:val="20"/>
              </w:rPr>
              <w:t xml:space="preserve">- Phys Practice </w:t>
            </w:r>
            <w:proofErr w:type="spellStart"/>
            <w:r w:rsidRPr="00E45800">
              <w:rPr>
                <w:rFonts w:ascii="Calibri" w:hAnsi="Calibri"/>
                <w:color w:val="000000"/>
                <w:sz w:val="20"/>
                <w:szCs w:val="20"/>
              </w:rPr>
              <w:t>Mgmnt</w:t>
            </w:r>
            <w:proofErr w:type="spellEnd"/>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Software- Communications Software</w:t>
            </w:r>
          </w:p>
        </w:tc>
        <w:tc>
          <w:tcPr>
            <w:tcW w:w="3240" w:type="dxa"/>
            <w:noWrap/>
            <w:hideMark/>
          </w:tcPr>
          <w:p w:rsidR="00E45800" w:rsidRDefault="00E45800">
            <w:pPr>
              <w:rPr>
                <w:rFonts w:ascii="Calibri" w:hAnsi="Calibri"/>
                <w:color w:val="000000"/>
              </w:rPr>
            </w:pPr>
            <w:r>
              <w:rPr>
                <w:rFonts w:ascii="Calibri" w:hAnsi="Calibri"/>
                <w:color w:val="000000"/>
              </w:rPr>
              <w:t>Retail-Fabric Store</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xml:space="preserve">Health </w:t>
            </w:r>
            <w:proofErr w:type="spellStart"/>
            <w:r w:rsidRPr="00E45800">
              <w:rPr>
                <w:rFonts w:ascii="Calibri" w:hAnsi="Calibri"/>
                <w:color w:val="000000"/>
                <w:sz w:val="20"/>
                <w:szCs w:val="20"/>
              </w:rPr>
              <w:t>Serv</w:t>
            </w:r>
            <w:proofErr w:type="spellEnd"/>
            <w:r w:rsidRPr="00E45800">
              <w:rPr>
                <w:rFonts w:ascii="Calibri" w:hAnsi="Calibri"/>
                <w:color w:val="000000"/>
                <w:sz w:val="20"/>
                <w:szCs w:val="20"/>
              </w:rPr>
              <w:t xml:space="preserve">- Phys Therapy/Rehab </w:t>
            </w:r>
            <w:proofErr w:type="spellStart"/>
            <w:r w:rsidRPr="00E45800">
              <w:rPr>
                <w:rFonts w:ascii="Calibri" w:hAnsi="Calibri"/>
                <w:color w:val="000000"/>
                <w:sz w:val="20"/>
                <w:szCs w:val="20"/>
              </w:rPr>
              <w:t>Cntrs</w:t>
            </w:r>
            <w:proofErr w:type="spellEnd"/>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Software- Computer Graphics</w:t>
            </w:r>
          </w:p>
        </w:tc>
        <w:tc>
          <w:tcPr>
            <w:tcW w:w="3240" w:type="dxa"/>
            <w:noWrap/>
            <w:hideMark/>
          </w:tcPr>
          <w:p w:rsidR="00E45800" w:rsidRDefault="00E45800">
            <w:pPr>
              <w:rPr>
                <w:rFonts w:ascii="Calibri" w:hAnsi="Calibri"/>
                <w:color w:val="000000"/>
              </w:rPr>
            </w:pPr>
            <w:r>
              <w:rPr>
                <w:rFonts w:ascii="Calibri" w:hAnsi="Calibri"/>
                <w:color w:val="000000"/>
              </w:rPr>
              <w:t>Retail-Floor Coverings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Pharma- Drug Delivery Systems</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Software- Computer Software</w:t>
            </w:r>
          </w:p>
        </w:tc>
        <w:tc>
          <w:tcPr>
            <w:tcW w:w="3240" w:type="dxa"/>
            <w:noWrap/>
            <w:hideMark/>
          </w:tcPr>
          <w:p w:rsidR="00E45800" w:rsidRDefault="00E45800">
            <w:pPr>
              <w:rPr>
                <w:rFonts w:ascii="Calibri" w:hAnsi="Calibri"/>
                <w:color w:val="000000"/>
              </w:rPr>
            </w:pPr>
            <w:r>
              <w:rPr>
                <w:rFonts w:ascii="Calibri" w:hAnsi="Calibri"/>
                <w:color w:val="000000"/>
              </w:rPr>
              <w:t>Retail-Gardening Prod</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Pharma- Medical-</w:t>
            </w:r>
            <w:proofErr w:type="spellStart"/>
            <w:r w:rsidRPr="00E45800">
              <w:rPr>
                <w:rFonts w:ascii="Calibri" w:hAnsi="Calibri"/>
                <w:color w:val="000000"/>
                <w:sz w:val="20"/>
                <w:szCs w:val="20"/>
              </w:rPr>
              <w:t>Whsle</w:t>
            </w:r>
            <w:proofErr w:type="spellEnd"/>
            <w:r w:rsidRPr="00E45800">
              <w:rPr>
                <w:rFonts w:ascii="Calibri" w:hAnsi="Calibri"/>
                <w:color w:val="000000"/>
                <w:sz w:val="20"/>
                <w:szCs w:val="20"/>
              </w:rPr>
              <w:t xml:space="preserve"> Drug </w:t>
            </w:r>
            <w:proofErr w:type="spellStart"/>
            <w:r w:rsidRPr="00E45800">
              <w:rPr>
                <w:rFonts w:ascii="Calibri" w:hAnsi="Calibri"/>
                <w:color w:val="000000"/>
                <w:sz w:val="20"/>
                <w:szCs w:val="20"/>
              </w:rPr>
              <w:t>Dist</w:t>
            </w:r>
            <w:proofErr w:type="spellEnd"/>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xml:space="preserve">Software- Decision Support </w:t>
            </w:r>
            <w:proofErr w:type="spellStart"/>
            <w:r>
              <w:rPr>
                <w:rFonts w:ascii="Calibri" w:hAnsi="Calibri"/>
                <w:color w:val="000000"/>
              </w:rPr>
              <w:t>Softwar</w:t>
            </w:r>
            <w:proofErr w:type="spellEnd"/>
          </w:p>
        </w:tc>
        <w:tc>
          <w:tcPr>
            <w:tcW w:w="3240" w:type="dxa"/>
            <w:noWrap/>
            <w:hideMark/>
          </w:tcPr>
          <w:p w:rsidR="00E45800" w:rsidRDefault="00E45800">
            <w:pPr>
              <w:rPr>
                <w:rFonts w:ascii="Calibri" w:hAnsi="Calibri"/>
                <w:color w:val="000000"/>
              </w:rPr>
            </w:pPr>
            <w:r>
              <w:rPr>
                <w:rFonts w:ascii="Calibri" w:hAnsi="Calibri"/>
                <w:color w:val="000000"/>
              </w:rPr>
              <w:t>Retail-Home Furnishings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Pharma- Therapeutics</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Software- Educational Software</w:t>
            </w:r>
          </w:p>
        </w:tc>
        <w:tc>
          <w:tcPr>
            <w:tcW w:w="3240" w:type="dxa"/>
            <w:noWrap/>
            <w:hideMark/>
          </w:tcPr>
          <w:p w:rsidR="00E45800" w:rsidRDefault="00E45800">
            <w:pPr>
              <w:rPr>
                <w:rFonts w:ascii="Calibri" w:hAnsi="Calibri"/>
                <w:color w:val="000000"/>
              </w:rPr>
            </w:pPr>
            <w:r>
              <w:rPr>
                <w:rFonts w:ascii="Calibri" w:hAnsi="Calibri"/>
                <w:color w:val="000000"/>
              </w:rPr>
              <w:t>Retail-Hypermarkets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Pharma- Veterinary Diagnostics</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Software- Entertainment Software</w:t>
            </w:r>
          </w:p>
        </w:tc>
        <w:tc>
          <w:tcPr>
            <w:tcW w:w="3240" w:type="dxa"/>
            <w:noWrap/>
            <w:hideMark/>
          </w:tcPr>
          <w:p w:rsidR="00E45800" w:rsidRDefault="00E45800">
            <w:pPr>
              <w:rPr>
                <w:rFonts w:ascii="Calibri" w:hAnsi="Calibri"/>
                <w:color w:val="000000"/>
              </w:rPr>
            </w:pPr>
            <w:r>
              <w:rPr>
                <w:rFonts w:ascii="Calibri" w:hAnsi="Calibri"/>
                <w:color w:val="000000"/>
              </w:rPr>
              <w:t>Retail-Jewelry</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Software- Medical Information Sys</w:t>
            </w:r>
          </w:p>
        </w:tc>
        <w:tc>
          <w:tcPr>
            <w:tcW w:w="3240" w:type="dxa"/>
            <w:noWrap/>
            <w:hideMark/>
          </w:tcPr>
          <w:p w:rsidR="00E45800" w:rsidRDefault="00E45800">
            <w:pPr>
              <w:rPr>
                <w:rFonts w:ascii="Calibri" w:hAnsi="Calibri"/>
                <w:color w:val="000000"/>
              </w:rPr>
            </w:pPr>
            <w:r>
              <w:rPr>
                <w:rFonts w:ascii="Calibri" w:hAnsi="Calibri"/>
                <w:color w:val="000000"/>
              </w:rPr>
              <w:t>Retail-Leisure Products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Software- Transactional Software</w:t>
            </w:r>
          </w:p>
        </w:tc>
        <w:tc>
          <w:tcPr>
            <w:tcW w:w="3240" w:type="dxa"/>
            <w:noWrap/>
            <w:hideMark/>
          </w:tcPr>
          <w:p w:rsidR="00E45800" w:rsidRDefault="00E45800">
            <w:pPr>
              <w:rPr>
                <w:rFonts w:ascii="Calibri" w:hAnsi="Calibri"/>
                <w:color w:val="000000"/>
              </w:rPr>
            </w:pPr>
            <w:r>
              <w:rPr>
                <w:rFonts w:ascii="Calibri" w:hAnsi="Calibri"/>
                <w:color w:val="000000"/>
              </w:rPr>
              <w:t>Retail-</w:t>
            </w:r>
            <w:proofErr w:type="spellStart"/>
            <w:r>
              <w:rPr>
                <w:rFonts w:ascii="Calibri" w:hAnsi="Calibri"/>
                <w:color w:val="000000"/>
              </w:rPr>
              <w:t>Misc</w:t>
            </w:r>
            <w:proofErr w:type="spellEnd"/>
            <w:r>
              <w:rPr>
                <w:rFonts w:ascii="Calibri" w:hAnsi="Calibri"/>
                <w:color w:val="000000"/>
              </w:rPr>
              <w:t>/Diversified</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xml:space="preserve">Apparel- </w:t>
            </w:r>
            <w:proofErr w:type="spellStart"/>
            <w:r>
              <w:rPr>
                <w:rFonts w:ascii="Calibri" w:hAnsi="Calibri"/>
                <w:color w:val="000000"/>
              </w:rPr>
              <w:t>Footwear&amp;Related</w:t>
            </w:r>
            <w:proofErr w:type="spellEnd"/>
            <w:r>
              <w:rPr>
                <w:rFonts w:ascii="Calibri" w:hAnsi="Calibri"/>
                <w:color w:val="000000"/>
              </w:rPr>
              <w:t xml:space="preserve"> Apparel</w:t>
            </w:r>
          </w:p>
        </w:tc>
        <w:tc>
          <w:tcPr>
            <w:tcW w:w="3240" w:type="dxa"/>
            <w:noWrap/>
            <w:hideMark/>
          </w:tcPr>
          <w:p w:rsidR="00E45800" w:rsidRDefault="00E45800">
            <w:pPr>
              <w:rPr>
                <w:rFonts w:ascii="Calibri" w:hAnsi="Calibri"/>
                <w:color w:val="000000"/>
              </w:rPr>
            </w:pPr>
            <w:r>
              <w:rPr>
                <w:rFonts w:ascii="Calibri" w:hAnsi="Calibri"/>
                <w:color w:val="000000"/>
              </w:rPr>
              <w:t>Retail-Music Store</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Apparel- Intimate Apparel</w:t>
            </w:r>
          </w:p>
        </w:tc>
        <w:tc>
          <w:tcPr>
            <w:tcW w:w="3240" w:type="dxa"/>
            <w:noWrap/>
            <w:hideMark/>
          </w:tcPr>
          <w:p w:rsidR="00E45800" w:rsidRDefault="00E45800">
            <w:pPr>
              <w:rPr>
                <w:rFonts w:ascii="Calibri" w:hAnsi="Calibri"/>
                <w:color w:val="000000"/>
              </w:rPr>
            </w:pPr>
            <w:r>
              <w:rPr>
                <w:rFonts w:ascii="Calibri" w:hAnsi="Calibri"/>
                <w:color w:val="000000"/>
              </w:rPr>
              <w:t>Retail-Office Supplies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Apparel- Textile-Apparel</w:t>
            </w:r>
          </w:p>
        </w:tc>
        <w:tc>
          <w:tcPr>
            <w:tcW w:w="3240" w:type="dxa"/>
            <w:noWrap/>
            <w:hideMark/>
          </w:tcPr>
          <w:p w:rsidR="00E45800" w:rsidRDefault="00E45800">
            <w:pPr>
              <w:rPr>
                <w:rFonts w:ascii="Calibri" w:hAnsi="Calibri"/>
                <w:color w:val="000000"/>
              </w:rPr>
            </w:pPr>
            <w:proofErr w:type="spellStart"/>
            <w:r>
              <w:rPr>
                <w:rFonts w:ascii="Calibri" w:hAnsi="Calibri"/>
                <w:color w:val="000000"/>
              </w:rPr>
              <w:t>Retail-Perfume&amp;Cosmetics</w:t>
            </w:r>
            <w:proofErr w:type="spellEnd"/>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rsidP="00E45800">
            <w:pPr>
              <w:rPr>
                <w:rFonts w:ascii="Calibri" w:hAnsi="Calibri"/>
                <w:color w:val="000000"/>
              </w:rPr>
            </w:pPr>
            <w:r>
              <w:rPr>
                <w:rFonts w:ascii="Calibri" w:hAnsi="Calibri"/>
                <w:color w:val="000000"/>
              </w:rPr>
              <w:t>Distribution/Wholesale</w:t>
            </w:r>
          </w:p>
        </w:tc>
        <w:tc>
          <w:tcPr>
            <w:tcW w:w="3240" w:type="dxa"/>
            <w:noWrap/>
            <w:hideMark/>
          </w:tcPr>
          <w:p w:rsidR="00E45800" w:rsidRDefault="00E45800">
            <w:pPr>
              <w:rPr>
                <w:rFonts w:ascii="Calibri" w:hAnsi="Calibri"/>
                <w:color w:val="000000"/>
              </w:rPr>
            </w:pPr>
            <w:r>
              <w:rPr>
                <w:rFonts w:ascii="Calibri" w:hAnsi="Calibri"/>
                <w:color w:val="000000"/>
              </w:rPr>
              <w:t xml:space="preserve">Retail-Pet </w:t>
            </w:r>
            <w:proofErr w:type="spellStart"/>
            <w:r>
              <w:rPr>
                <w:rFonts w:ascii="Calibri" w:hAnsi="Calibri"/>
                <w:color w:val="000000"/>
              </w:rPr>
              <w:t>Food&amp;Supplies</w:t>
            </w:r>
            <w:proofErr w:type="spellEnd"/>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Electric- Transmission</w:t>
            </w:r>
          </w:p>
        </w:tc>
        <w:tc>
          <w:tcPr>
            <w:tcW w:w="3240" w:type="dxa"/>
            <w:noWrap/>
            <w:hideMark/>
          </w:tcPr>
          <w:p w:rsidR="00E45800" w:rsidRDefault="00E45800">
            <w:pPr>
              <w:rPr>
                <w:rFonts w:ascii="Calibri" w:hAnsi="Calibri"/>
                <w:color w:val="000000"/>
              </w:rPr>
            </w:pPr>
            <w:r>
              <w:rPr>
                <w:rFonts w:ascii="Calibri" w:hAnsi="Calibri"/>
                <w:color w:val="000000"/>
              </w:rPr>
              <w:t>Retail-Petroleum Prod</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Gas- Transportation</w:t>
            </w:r>
          </w:p>
        </w:tc>
        <w:tc>
          <w:tcPr>
            <w:tcW w:w="3240" w:type="dxa"/>
            <w:noWrap/>
            <w:hideMark/>
          </w:tcPr>
          <w:p w:rsidR="00E45800" w:rsidRDefault="00E45800">
            <w:pPr>
              <w:rPr>
                <w:rFonts w:ascii="Calibri" w:hAnsi="Calibri"/>
                <w:color w:val="000000"/>
              </w:rPr>
            </w:pPr>
            <w:r>
              <w:rPr>
                <w:rFonts w:ascii="Calibri" w:hAnsi="Calibri"/>
                <w:color w:val="000000"/>
              </w:rPr>
              <w:t>Retail-Sporting Goods</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Water- Water</w:t>
            </w:r>
          </w:p>
        </w:tc>
        <w:tc>
          <w:tcPr>
            <w:tcW w:w="3240" w:type="dxa"/>
            <w:noWrap/>
            <w:hideMark/>
          </w:tcPr>
          <w:p w:rsidR="00E45800" w:rsidRDefault="00E45800">
            <w:pPr>
              <w:rPr>
                <w:rFonts w:ascii="Calibri" w:hAnsi="Calibri"/>
                <w:color w:val="000000"/>
              </w:rPr>
            </w:pPr>
            <w:r>
              <w:rPr>
                <w:rFonts w:ascii="Calibri" w:hAnsi="Calibri"/>
                <w:color w:val="000000"/>
              </w:rPr>
              <w:t>Retail-Toy Store</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w:t>
            </w:r>
          </w:p>
        </w:tc>
        <w:tc>
          <w:tcPr>
            <w:tcW w:w="3240" w:type="dxa"/>
            <w:noWrap/>
            <w:hideMark/>
          </w:tcPr>
          <w:p w:rsidR="00E45800" w:rsidRDefault="00E45800">
            <w:pPr>
              <w:rPr>
                <w:rFonts w:ascii="Calibri" w:hAnsi="Calibri"/>
                <w:color w:val="000000"/>
              </w:rPr>
            </w:pPr>
            <w:r>
              <w:rPr>
                <w:rFonts w:ascii="Calibri" w:hAnsi="Calibri"/>
                <w:color w:val="000000"/>
              </w:rPr>
              <w:t>Retail-Video Rental</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w:t>
            </w:r>
          </w:p>
        </w:tc>
        <w:tc>
          <w:tcPr>
            <w:tcW w:w="3240" w:type="dxa"/>
            <w:noWrap/>
            <w:hideMark/>
          </w:tcPr>
          <w:p w:rsidR="00E45800" w:rsidRDefault="00E45800">
            <w:pPr>
              <w:rPr>
                <w:rFonts w:ascii="Calibri" w:hAnsi="Calibri"/>
                <w:color w:val="000000"/>
              </w:rPr>
            </w:pPr>
            <w:r>
              <w:rPr>
                <w:rFonts w:ascii="Calibri" w:hAnsi="Calibri"/>
                <w:color w:val="000000"/>
              </w:rPr>
              <w:t xml:space="preserve">Retail-Vision </w:t>
            </w:r>
            <w:proofErr w:type="spellStart"/>
            <w:r>
              <w:rPr>
                <w:rFonts w:ascii="Calibri" w:hAnsi="Calibri"/>
                <w:color w:val="000000"/>
              </w:rPr>
              <w:t>Serv</w:t>
            </w:r>
            <w:proofErr w:type="spellEnd"/>
            <w:r>
              <w:rPr>
                <w:rFonts w:ascii="Calibri" w:hAnsi="Calibri"/>
                <w:color w:val="000000"/>
              </w:rPr>
              <w:t xml:space="preserve"> </w:t>
            </w:r>
            <w:proofErr w:type="spellStart"/>
            <w:r>
              <w:rPr>
                <w:rFonts w:ascii="Calibri" w:hAnsi="Calibri"/>
                <w:color w:val="000000"/>
              </w:rPr>
              <w:t>Cntr</w:t>
            </w:r>
            <w:proofErr w:type="spellEnd"/>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r w:rsidR="00E45800" w:rsidTr="00E45800">
        <w:trPr>
          <w:trHeight w:val="300"/>
        </w:trPr>
        <w:tc>
          <w:tcPr>
            <w:tcW w:w="3528" w:type="dxa"/>
            <w:noWrap/>
            <w:hideMark/>
          </w:tcPr>
          <w:p w:rsidR="00E45800" w:rsidRDefault="00E45800">
            <w:pPr>
              <w:rPr>
                <w:rFonts w:ascii="Calibri" w:hAnsi="Calibri"/>
                <w:color w:val="000000"/>
              </w:rPr>
            </w:pPr>
            <w:r>
              <w:rPr>
                <w:rFonts w:ascii="Calibri" w:hAnsi="Calibri"/>
                <w:color w:val="000000"/>
              </w:rPr>
              <w:t> </w:t>
            </w:r>
          </w:p>
        </w:tc>
        <w:tc>
          <w:tcPr>
            <w:tcW w:w="3240" w:type="dxa"/>
            <w:noWrap/>
            <w:hideMark/>
          </w:tcPr>
          <w:p w:rsidR="00E45800" w:rsidRDefault="00E45800">
            <w:pPr>
              <w:rPr>
                <w:rFonts w:ascii="Calibri" w:hAnsi="Calibri"/>
                <w:color w:val="000000"/>
              </w:rPr>
            </w:pPr>
            <w:r>
              <w:rPr>
                <w:rFonts w:ascii="Calibri" w:hAnsi="Calibri"/>
                <w:color w:val="000000"/>
              </w:rPr>
              <w:t>Retail-Vitamins/</w:t>
            </w:r>
            <w:proofErr w:type="spellStart"/>
            <w:r>
              <w:rPr>
                <w:rFonts w:ascii="Calibri" w:hAnsi="Calibri"/>
                <w:color w:val="000000"/>
              </w:rPr>
              <w:t>Nutr</w:t>
            </w:r>
            <w:proofErr w:type="spellEnd"/>
            <w:r>
              <w:rPr>
                <w:rFonts w:ascii="Calibri" w:hAnsi="Calibri"/>
                <w:color w:val="000000"/>
              </w:rPr>
              <w:t xml:space="preserve"> Sup</w:t>
            </w:r>
          </w:p>
        </w:tc>
        <w:tc>
          <w:tcPr>
            <w:tcW w:w="3458" w:type="dxa"/>
            <w:noWrap/>
            <w:hideMark/>
          </w:tcPr>
          <w:p w:rsidR="00E45800" w:rsidRPr="00E45800" w:rsidRDefault="00E45800">
            <w:pPr>
              <w:rPr>
                <w:rFonts w:ascii="Calibri" w:hAnsi="Calibri"/>
                <w:color w:val="000000"/>
                <w:sz w:val="20"/>
                <w:szCs w:val="20"/>
              </w:rPr>
            </w:pPr>
            <w:r w:rsidRPr="00E45800">
              <w:rPr>
                <w:rFonts w:ascii="Calibri" w:hAnsi="Calibri"/>
                <w:color w:val="000000"/>
                <w:sz w:val="20"/>
                <w:szCs w:val="20"/>
              </w:rPr>
              <w:t> </w:t>
            </w:r>
          </w:p>
        </w:tc>
      </w:tr>
    </w:tbl>
    <w:p w:rsidR="00E45800" w:rsidRDefault="00E45800" w:rsidP="00E45800"/>
    <w:p w:rsidR="00E45800" w:rsidRDefault="00E45800" w:rsidP="00E45800"/>
    <w:p w:rsidR="00084906" w:rsidRPr="001467A6" w:rsidRDefault="00084906" w:rsidP="001467A6">
      <w:pPr>
        <w:pStyle w:val="Heading2"/>
      </w:pPr>
      <w:bookmarkStart w:id="30" w:name="_Toc442883459"/>
      <w:r w:rsidRPr="001467A6">
        <w:lastRenderedPageBreak/>
        <w:t xml:space="preserve">Appendix </w:t>
      </w:r>
      <w:r w:rsidR="00E45800" w:rsidRPr="001467A6">
        <w:t>E</w:t>
      </w:r>
      <w:bookmarkEnd w:id="30"/>
    </w:p>
    <w:p w:rsidR="0098083C" w:rsidRDefault="00377A4B" w:rsidP="0098083C">
      <w:proofErr w:type="gramStart"/>
      <w:r>
        <w:t>Index face value percentiles at various points in time.</w:t>
      </w:r>
      <w:proofErr w:type="gramEnd"/>
    </w:p>
    <w:tbl>
      <w:tblPr>
        <w:tblStyle w:val="TableGrid"/>
        <w:tblW w:w="7080" w:type="dxa"/>
        <w:tblLook w:val="04A0" w:firstRow="1" w:lastRow="0" w:firstColumn="1" w:lastColumn="0" w:noHBand="0" w:noVBand="1"/>
      </w:tblPr>
      <w:tblGrid>
        <w:gridCol w:w="1279"/>
        <w:gridCol w:w="1175"/>
        <w:gridCol w:w="1154"/>
        <w:gridCol w:w="1164"/>
        <w:gridCol w:w="1154"/>
        <w:gridCol w:w="1154"/>
      </w:tblGrid>
      <w:tr w:rsidR="0098083C" w:rsidTr="001467A6">
        <w:trPr>
          <w:trHeight w:val="900"/>
        </w:trPr>
        <w:tc>
          <w:tcPr>
            <w:tcW w:w="1279" w:type="dxa"/>
            <w:hideMark/>
          </w:tcPr>
          <w:p w:rsidR="0098083C" w:rsidRDefault="0098083C" w:rsidP="0060027E">
            <w:pPr>
              <w:rPr>
                <w:rFonts w:ascii="Calibri" w:hAnsi="Calibri"/>
                <w:b/>
                <w:bCs/>
                <w:color w:val="000000"/>
              </w:rPr>
            </w:pPr>
            <w:proofErr w:type="spellStart"/>
            <w:r>
              <w:rPr>
                <w:rFonts w:ascii="Calibri" w:hAnsi="Calibri"/>
                <w:b/>
                <w:bCs/>
                <w:color w:val="000000"/>
              </w:rPr>
              <w:t>beg_dt</w:t>
            </w:r>
            <w:proofErr w:type="spellEnd"/>
          </w:p>
        </w:tc>
        <w:tc>
          <w:tcPr>
            <w:tcW w:w="1175" w:type="dxa"/>
            <w:hideMark/>
          </w:tcPr>
          <w:p w:rsidR="0098083C" w:rsidRDefault="0098083C" w:rsidP="0060027E">
            <w:pPr>
              <w:rPr>
                <w:rFonts w:ascii="Calibri" w:hAnsi="Calibri"/>
                <w:b/>
                <w:bCs/>
                <w:color w:val="000000"/>
              </w:rPr>
            </w:pPr>
            <w:r>
              <w:rPr>
                <w:rFonts w:ascii="Calibri" w:hAnsi="Calibri"/>
                <w:b/>
                <w:bCs/>
                <w:color w:val="000000"/>
              </w:rPr>
              <w:t>Number of Securities</w:t>
            </w:r>
          </w:p>
        </w:tc>
        <w:tc>
          <w:tcPr>
            <w:tcW w:w="1154" w:type="dxa"/>
            <w:hideMark/>
          </w:tcPr>
          <w:p w:rsidR="0098083C" w:rsidRDefault="0098083C" w:rsidP="0060027E">
            <w:pPr>
              <w:rPr>
                <w:rFonts w:ascii="Calibri" w:hAnsi="Calibri"/>
                <w:b/>
                <w:bCs/>
                <w:color w:val="000000"/>
              </w:rPr>
            </w:pPr>
            <w:r>
              <w:rPr>
                <w:rFonts w:ascii="Calibri" w:hAnsi="Calibri"/>
                <w:b/>
                <w:bCs/>
                <w:color w:val="000000"/>
              </w:rPr>
              <w:t xml:space="preserve">face value 25 </w:t>
            </w:r>
            <w:proofErr w:type="spellStart"/>
            <w:r>
              <w:rPr>
                <w:rFonts w:ascii="Calibri" w:hAnsi="Calibri"/>
                <w:b/>
                <w:bCs/>
                <w:color w:val="000000"/>
              </w:rPr>
              <w:t>ptile</w:t>
            </w:r>
            <w:proofErr w:type="spellEnd"/>
            <w:r>
              <w:rPr>
                <w:rFonts w:ascii="Calibri" w:hAnsi="Calibri"/>
                <w:b/>
                <w:bCs/>
                <w:color w:val="000000"/>
              </w:rPr>
              <w:t xml:space="preserve"> (MM)</w:t>
            </w:r>
          </w:p>
        </w:tc>
        <w:tc>
          <w:tcPr>
            <w:tcW w:w="1164" w:type="dxa"/>
            <w:hideMark/>
          </w:tcPr>
          <w:p w:rsidR="0098083C" w:rsidRDefault="0098083C" w:rsidP="00377A4B">
            <w:pPr>
              <w:rPr>
                <w:rFonts w:ascii="Calibri" w:hAnsi="Calibri"/>
                <w:b/>
                <w:bCs/>
                <w:color w:val="000000"/>
              </w:rPr>
            </w:pPr>
            <w:r>
              <w:rPr>
                <w:rFonts w:ascii="Calibri" w:hAnsi="Calibri"/>
                <w:b/>
                <w:bCs/>
                <w:color w:val="000000"/>
              </w:rPr>
              <w:t xml:space="preserve">face value </w:t>
            </w:r>
            <w:r w:rsidR="00377A4B">
              <w:rPr>
                <w:rFonts w:ascii="Calibri" w:hAnsi="Calibri"/>
                <w:b/>
                <w:bCs/>
                <w:color w:val="000000"/>
              </w:rPr>
              <w:t>median</w:t>
            </w:r>
            <w:r>
              <w:rPr>
                <w:rFonts w:ascii="Calibri" w:hAnsi="Calibri"/>
                <w:b/>
                <w:bCs/>
                <w:color w:val="000000"/>
              </w:rPr>
              <w:t xml:space="preserve"> (MM)</w:t>
            </w:r>
          </w:p>
        </w:tc>
        <w:tc>
          <w:tcPr>
            <w:tcW w:w="1154" w:type="dxa"/>
            <w:hideMark/>
          </w:tcPr>
          <w:p w:rsidR="0098083C" w:rsidRDefault="0098083C" w:rsidP="0060027E">
            <w:pPr>
              <w:rPr>
                <w:rFonts w:ascii="Calibri" w:hAnsi="Calibri"/>
                <w:b/>
                <w:bCs/>
                <w:color w:val="000000"/>
              </w:rPr>
            </w:pPr>
            <w:r>
              <w:rPr>
                <w:rFonts w:ascii="Calibri" w:hAnsi="Calibri"/>
                <w:b/>
                <w:bCs/>
                <w:color w:val="000000"/>
              </w:rPr>
              <w:t xml:space="preserve">face value 75 </w:t>
            </w:r>
            <w:proofErr w:type="spellStart"/>
            <w:r>
              <w:rPr>
                <w:rFonts w:ascii="Calibri" w:hAnsi="Calibri"/>
                <w:b/>
                <w:bCs/>
                <w:color w:val="000000"/>
              </w:rPr>
              <w:t>ptile</w:t>
            </w:r>
            <w:proofErr w:type="spellEnd"/>
            <w:r>
              <w:rPr>
                <w:rFonts w:ascii="Calibri" w:hAnsi="Calibri"/>
                <w:b/>
                <w:bCs/>
                <w:color w:val="000000"/>
              </w:rPr>
              <w:t xml:space="preserve"> (MM)</w:t>
            </w:r>
          </w:p>
        </w:tc>
        <w:tc>
          <w:tcPr>
            <w:tcW w:w="1154" w:type="dxa"/>
            <w:hideMark/>
          </w:tcPr>
          <w:p w:rsidR="0098083C" w:rsidRDefault="0098083C" w:rsidP="0060027E">
            <w:pPr>
              <w:rPr>
                <w:rFonts w:ascii="Calibri" w:hAnsi="Calibri"/>
                <w:b/>
                <w:bCs/>
                <w:color w:val="000000"/>
              </w:rPr>
            </w:pPr>
            <w:r>
              <w:rPr>
                <w:rFonts w:ascii="Calibri" w:hAnsi="Calibri"/>
                <w:b/>
                <w:bCs/>
                <w:color w:val="000000"/>
              </w:rPr>
              <w:t>face value max (MM)</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8/31/2013</w:t>
            </w:r>
          </w:p>
        </w:tc>
        <w:tc>
          <w:tcPr>
            <w:tcW w:w="0" w:type="auto"/>
            <w:noWrap/>
            <w:hideMark/>
          </w:tcPr>
          <w:p w:rsidR="0098083C" w:rsidRDefault="0098083C" w:rsidP="0060027E">
            <w:pPr>
              <w:jc w:val="right"/>
              <w:rPr>
                <w:rFonts w:ascii="Calibri" w:hAnsi="Calibri"/>
                <w:color w:val="000000"/>
              </w:rPr>
            </w:pPr>
            <w:r>
              <w:rPr>
                <w:rFonts w:ascii="Calibri" w:hAnsi="Calibri"/>
                <w:color w:val="000000"/>
              </w:rPr>
              <w:t>2193</w:t>
            </w:r>
          </w:p>
        </w:tc>
        <w:tc>
          <w:tcPr>
            <w:tcW w:w="0" w:type="auto"/>
            <w:noWrap/>
            <w:hideMark/>
          </w:tcPr>
          <w:p w:rsidR="0098083C" w:rsidRDefault="0098083C" w:rsidP="0060027E">
            <w:pPr>
              <w:jc w:val="right"/>
              <w:rPr>
                <w:rFonts w:ascii="Calibri" w:hAnsi="Calibri"/>
                <w:color w:val="000000"/>
              </w:rPr>
            </w:pPr>
            <w:r>
              <w:rPr>
                <w:rFonts w:ascii="Calibri" w:hAnsi="Calibri"/>
                <w:color w:val="000000"/>
              </w:rPr>
              <w:t>275</w:t>
            </w:r>
          </w:p>
        </w:tc>
        <w:tc>
          <w:tcPr>
            <w:tcW w:w="0" w:type="auto"/>
            <w:noWrap/>
            <w:hideMark/>
          </w:tcPr>
          <w:p w:rsidR="0098083C" w:rsidRDefault="0098083C" w:rsidP="0060027E">
            <w:pPr>
              <w:jc w:val="right"/>
              <w:rPr>
                <w:rFonts w:ascii="Calibri" w:hAnsi="Calibri"/>
                <w:color w:val="000000"/>
              </w:rPr>
            </w:pPr>
            <w:r>
              <w:rPr>
                <w:rFonts w:ascii="Calibri" w:hAnsi="Calibri"/>
                <w:color w:val="000000"/>
              </w:rPr>
              <w:t>400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650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3312</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12/31/2012</w:t>
            </w:r>
          </w:p>
        </w:tc>
        <w:tc>
          <w:tcPr>
            <w:tcW w:w="0" w:type="auto"/>
            <w:noWrap/>
            <w:hideMark/>
          </w:tcPr>
          <w:p w:rsidR="0098083C" w:rsidRDefault="0098083C" w:rsidP="0060027E">
            <w:pPr>
              <w:jc w:val="right"/>
              <w:rPr>
                <w:rFonts w:ascii="Calibri" w:hAnsi="Calibri"/>
                <w:color w:val="000000"/>
              </w:rPr>
            </w:pPr>
            <w:r>
              <w:rPr>
                <w:rFonts w:ascii="Calibri" w:hAnsi="Calibri"/>
                <w:color w:val="000000"/>
              </w:rPr>
              <w:t>2112</w:t>
            </w:r>
          </w:p>
        </w:tc>
        <w:tc>
          <w:tcPr>
            <w:tcW w:w="0" w:type="auto"/>
            <w:noWrap/>
            <w:hideMark/>
          </w:tcPr>
          <w:p w:rsidR="0098083C" w:rsidRDefault="0098083C" w:rsidP="0060027E">
            <w:pPr>
              <w:jc w:val="right"/>
              <w:rPr>
                <w:rFonts w:ascii="Calibri" w:hAnsi="Calibri"/>
                <w:color w:val="000000"/>
              </w:rPr>
            </w:pPr>
            <w:r>
              <w:rPr>
                <w:rFonts w:ascii="Calibri" w:hAnsi="Calibri"/>
                <w:color w:val="000000"/>
              </w:rPr>
              <w:t>250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400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640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3312</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12/31/2011</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2003</w:t>
            </w:r>
          </w:p>
        </w:tc>
        <w:tc>
          <w:tcPr>
            <w:tcW w:w="0" w:type="auto"/>
            <w:noWrap/>
            <w:hideMark/>
          </w:tcPr>
          <w:p w:rsidR="0098083C" w:rsidRDefault="0098083C" w:rsidP="0060027E">
            <w:pPr>
              <w:jc w:val="right"/>
              <w:rPr>
                <w:rFonts w:ascii="Calibri" w:hAnsi="Calibri"/>
                <w:color w:val="000000"/>
              </w:rPr>
            </w:pPr>
            <w:r>
              <w:rPr>
                <w:rFonts w:ascii="Calibri" w:hAnsi="Calibri"/>
                <w:color w:val="000000"/>
              </w:rPr>
              <w:t>230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550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4116</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12/31/2010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2114</w:t>
            </w:r>
          </w:p>
        </w:tc>
        <w:tc>
          <w:tcPr>
            <w:tcW w:w="0" w:type="auto"/>
            <w:noWrap/>
            <w:hideMark/>
          </w:tcPr>
          <w:p w:rsidR="0098083C" w:rsidRDefault="0098083C" w:rsidP="0060027E">
            <w:pPr>
              <w:jc w:val="right"/>
              <w:rPr>
                <w:rFonts w:ascii="Calibri" w:hAnsi="Calibri"/>
                <w:color w:val="000000"/>
              </w:rPr>
            </w:pPr>
            <w:r>
              <w:rPr>
                <w:rFonts w:ascii="Calibri" w:hAnsi="Calibri"/>
                <w:color w:val="000000"/>
              </w:rPr>
              <w:t>225</w:t>
            </w:r>
          </w:p>
        </w:tc>
        <w:tc>
          <w:tcPr>
            <w:tcW w:w="0" w:type="auto"/>
            <w:noWrap/>
            <w:hideMark/>
          </w:tcPr>
          <w:p w:rsidR="0098083C" w:rsidRDefault="0098083C" w:rsidP="0060027E">
            <w:pPr>
              <w:jc w:val="right"/>
              <w:rPr>
                <w:rFonts w:ascii="Calibri" w:hAnsi="Calibri"/>
                <w:color w:val="000000"/>
              </w:rPr>
            </w:pPr>
            <w:r>
              <w:rPr>
                <w:rFonts w:ascii="Calibri" w:hAnsi="Calibri"/>
                <w:color w:val="000000"/>
              </w:rPr>
              <w:t>325</w:t>
            </w:r>
          </w:p>
        </w:tc>
        <w:tc>
          <w:tcPr>
            <w:tcW w:w="0" w:type="auto"/>
            <w:noWrap/>
            <w:hideMark/>
          </w:tcPr>
          <w:p w:rsidR="0098083C" w:rsidRDefault="0098083C" w:rsidP="0060027E">
            <w:pPr>
              <w:jc w:val="right"/>
              <w:rPr>
                <w:rFonts w:ascii="Calibri" w:hAnsi="Calibri"/>
                <w:color w:val="000000"/>
              </w:rPr>
            </w:pPr>
            <w:r>
              <w:rPr>
                <w:rFonts w:ascii="Calibri" w:hAnsi="Calibri"/>
                <w:color w:val="000000"/>
              </w:rPr>
              <w:t>530</w:t>
            </w:r>
          </w:p>
        </w:tc>
        <w:tc>
          <w:tcPr>
            <w:tcW w:w="0" w:type="auto"/>
            <w:noWrap/>
            <w:hideMark/>
          </w:tcPr>
          <w:p w:rsidR="0098083C" w:rsidRDefault="0098083C" w:rsidP="0060027E">
            <w:pPr>
              <w:jc w:val="right"/>
              <w:rPr>
                <w:rFonts w:ascii="Calibri" w:hAnsi="Calibri"/>
                <w:color w:val="000000"/>
              </w:rPr>
            </w:pPr>
            <w:r>
              <w:rPr>
                <w:rFonts w:ascii="Calibri" w:hAnsi="Calibri"/>
                <w:color w:val="000000"/>
              </w:rPr>
              <w:t>7363</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12/31/2009</w:t>
            </w:r>
          </w:p>
        </w:tc>
        <w:tc>
          <w:tcPr>
            <w:tcW w:w="0" w:type="auto"/>
            <w:noWrap/>
            <w:hideMark/>
          </w:tcPr>
          <w:p w:rsidR="0098083C" w:rsidRDefault="0098083C" w:rsidP="0060027E">
            <w:pPr>
              <w:jc w:val="right"/>
              <w:rPr>
                <w:rFonts w:ascii="Calibri" w:hAnsi="Calibri"/>
                <w:color w:val="000000"/>
              </w:rPr>
            </w:pPr>
            <w:r>
              <w:rPr>
                <w:rFonts w:ascii="Calibri" w:hAnsi="Calibri"/>
                <w:color w:val="000000"/>
              </w:rPr>
              <w:t>1911</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500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4000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12/31/2008</w:t>
            </w:r>
          </w:p>
        </w:tc>
        <w:tc>
          <w:tcPr>
            <w:tcW w:w="0" w:type="auto"/>
            <w:noWrap/>
            <w:hideMark/>
          </w:tcPr>
          <w:p w:rsidR="0098083C" w:rsidRDefault="0098083C" w:rsidP="0060027E">
            <w:pPr>
              <w:jc w:val="right"/>
              <w:rPr>
                <w:rFonts w:ascii="Calibri" w:hAnsi="Calibri"/>
                <w:color w:val="000000"/>
              </w:rPr>
            </w:pPr>
            <w:r>
              <w:rPr>
                <w:rFonts w:ascii="Calibri" w:hAnsi="Calibri"/>
                <w:color w:val="000000"/>
              </w:rPr>
              <w:t>1721</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500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5450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12/31/2007</w:t>
            </w:r>
          </w:p>
        </w:tc>
        <w:tc>
          <w:tcPr>
            <w:tcW w:w="0" w:type="auto"/>
            <w:noWrap/>
            <w:hideMark/>
          </w:tcPr>
          <w:p w:rsidR="0098083C" w:rsidRDefault="0098083C" w:rsidP="0060027E">
            <w:pPr>
              <w:jc w:val="right"/>
              <w:rPr>
                <w:rFonts w:ascii="Calibri" w:hAnsi="Calibri"/>
                <w:color w:val="000000"/>
              </w:rPr>
            </w:pPr>
            <w:r>
              <w:rPr>
                <w:rFonts w:ascii="Calibri" w:hAnsi="Calibri"/>
                <w:color w:val="000000"/>
              </w:rPr>
              <w:t>1765</w:t>
            </w:r>
          </w:p>
        </w:tc>
        <w:tc>
          <w:tcPr>
            <w:tcW w:w="0" w:type="auto"/>
            <w:noWrap/>
            <w:hideMark/>
          </w:tcPr>
          <w:p w:rsidR="0098083C" w:rsidRDefault="0098083C" w:rsidP="0060027E">
            <w:pPr>
              <w:jc w:val="right"/>
              <w:rPr>
                <w:rFonts w:ascii="Calibri" w:hAnsi="Calibri"/>
                <w:color w:val="000000"/>
              </w:rPr>
            </w:pPr>
            <w:r>
              <w:rPr>
                <w:rFonts w:ascii="Calibri" w:hAnsi="Calibri"/>
                <w:color w:val="000000"/>
              </w:rPr>
              <w:t>185</w:t>
            </w:r>
          </w:p>
        </w:tc>
        <w:tc>
          <w:tcPr>
            <w:tcW w:w="0" w:type="auto"/>
            <w:noWrap/>
            <w:hideMark/>
          </w:tcPr>
          <w:p w:rsidR="0098083C" w:rsidRDefault="0098083C" w:rsidP="0060027E">
            <w:pPr>
              <w:jc w:val="right"/>
              <w:rPr>
                <w:rFonts w:ascii="Calibri" w:hAnsi="Calibri"/>
                <w:color w:val="000000"/>
              </w:rPr>
            </w:pPr>
            <w:r>
              <w:rPr>
                <w:rFonts w:ascii="Calibri" w:hAnsi="Calibri"/>
                <w:color w:val="000000"/>
              </w:rPr>
              <w:t>290</w:t>
            </w:r>
          </w:p>
        </w:tc>
        <w:tc>
          <w:tcPr>
            <w:tcW w:w="0" w:type="auto"/>
            <w:noWrap/>
            <w:hideMark/>
          </w:tcPr>
          <w:p w:rsidR="0098083C" w:rsidRDefault="0098083C" w:rsidP="0060027E">
            <w:pPr>
              <w:jc w:val="right"/>
              <w:rPr>
                <w:rFonts w:ascii="Calibri" w:hAnsi="Calibri"/>
                <w:color w:val="000000"/>
              </w:rPr>
            </w:pPr>
            <w:r>
              <w:rPr>
                <w:rFonts w:ascii="Calibri" w:hAnsi="Calibri"/>
                <w:color w:val="000000"/>
              </w:rPr>
              <w:t>499</w:t>
            </w:r>
          </w:p>
        </w:tc>
        <w:tc>
          <w:tcPr>
            <w:tcW w:w="0" w:type="auto"/>
            <w:noWrap/>
            <w:hideMark/>
          </w:tcPr>
          <w:p w:rsidR="0098083C" w:rsidRDefault="0098083C" w:rsidP="0060027E">
            <w:pPr>
              <w:jc w:val="right"/>
              <w:rPr>
                <w:rFonts w:ascii="Calibri" w:hAnsi="Calibri"/>
                <w:color w:val="000000"/>
              </w:rPr>
            </w:pPr>
            <w:r>
              <w:rPr>
                <w:rFonts w:ascii="Calibri" w:hAnsi="Calibri"/>
                <w:color w:val="000000"/>
              </w:rPr>
              <w:t>5450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12/31/2006</w:t>
            </w:r>
          </w:p>
        </w:tc>
        <w:tc>
          <w:tcPr>
            <w:tcW w:w="0" w:type="auto"/>
            <w:noWrap/>
            <w:hideMark/>
          </w:tcPr>
          <w:p w:rsidR="0098083C" w:rsidRDefault="0098083C" w:rsidP="0060027E">
            <w:pPr>
              <w:jc w:val="right"/>
              <w:rPr>
                <w:rFonts w:ascii="Calibri" w:hAnsi="Calibri"/>
                <w:color w:val="000000"/>
              </w:rPr>
            </w:pPr>
            <w:r>
              <w:rPr>
                <w:rFonts w:ascii="Calibri" w:hAnsi="Calibri"/>
                <w:color w:val="000000"/>
              </w:rPr>
              <w:t>1839</w:t>
            </w:r>
          </w:p>
        </w:tc>
        <w:tc>
          <w:tcPr>
            <w:tcW w:w="0" w:type="auto"/>
            <w:noWrap/>
            <w:hideMark/>
          </w:tcPr>
          <w:p w:rsidR="0098083C" w:rsidRDefault="0098083C" w:rsidP="0060027E">
            <w:pPr>
              <w:jc w:val="right"/>
              <w:rPr>
                <w:rFonts w:ascii="Calibri" w:hAnsi="Calibri"/>
                <w:color w:val="000000"/>
              </w:rPr>
            </w:pPr>
            <w:r>
              <w:rPr>
                <w:rFonts w:ascii="Calibri" w:hAnsi="Calibri"/>
                <w:color w:val="000000"/>
              </w:rPr>
              <w:t>175</w:t>
            </w:r>
          </w:p>
        </w:tc>
        <w:tc>
          <w:tcPr>
            <w:tcW w:w="0" w:type="auto"/>
            <w:noWrap/>
            <w:hideMark/>
          </w:tcPr>
          <w:p w:rsidR="0098083C" w:rsidRDefault="0098083C" w:rsidP="0060027E">
            <w:pPr>
              <w:jc w:val="right"/>
              <w:rPr>
                <w:rFonts w:ascii="Calibri" w:hAnsi="Calibri"/>
                <w:color w:val="000000"/>
              </w:rPr>
            </w:pPr>
            <w:r>
              <w:rPr>
                <w:rFonts w:ascii="Calibri" w:hAnsi="Calibri"/>
                <w:color w:val="000000"/>
              </w:rPr>
              <w:t>250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436</w:t>
            </w:r>
          </w:p>
        </w:tc>
        <w:tc>
          <w:tcPr>
            <w:tcW w:w="0" w:type="auto"/>
            <w:noWrap/>
            <w:hideMark/>
          </w:tcPr>
          <w:p w:rsidR="0098083C" w:rsidRDefault="0098083C" w:rsidP="0060027E">
            <w:pPr>
              <w:jc w:val="right"/>
              <w:rPr>
                <w:rFonts w:ascii="Calibri" w:hAnsi="Calibri"/>
                <w:color w:val="000000"/>
              </w:rPr>
            </w:pPr>
            <w:r>
              <w:rPr>
                <w:rFonts w:ascii="Calibri" w:hAnsi="Calibri"/>
                <w:color w:val="000000"/>
              </w:rPr>
              <w:t>5500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12/31/2005</w:t>
            </w:r>
          </w:p>
        </w:tc>
        <w:tc>
          <w:tcPr>
            <w:tcW w:w="0" w:type="auto"/>
            <w:noWrap/>
            <w:hideMark/>
          </w:tcPr>
          <w:p w:rsidR="0098083C" w:rsidRDefault="0098083C" w:rsidP="0060027E">
            <w:pPr>
              <w:jc w:val="right"/>
              <w:rPr>
                <w:rFonts w:ascii="Calibri" w:hAnsi="Calibri"/>
                <w:color w:val="000000"/>
              </w:rPr>
            </w:pPr>
            <w:r>
              <w:rPr>
                <w:rFonts w:ascii="Calibri" w:hAnsi="Calibri"/>
                <w:color w:val="000000"/>
              </w:rPr>
              <w:t>1886</w:t>
            </w:r>
          </w:p>
        </w:tc>
        <w:tc>
          <w:tcPr>
            <w:tcW w:w="0" w:type="auto"/>
            <w:noWrap/>
            <w:hideMark/>
          </w:tcPr>
          <w:p w:rsidR="0098083C" w:rsidRDefault="0098083C" w:rsidP="0060027E">
            <w:pPr>
              <w:jc w:val="right"/>
              <w:rPr>
                <w:rFonts w:ascii="Calibri" w:hAnsi="Calibri"/>
                <w:color w:val="000000"/>
              </w:rPr>
            </w:pPr>
            <w:r>
              <w:rPr>
                <w:rFonts w:ascii="Calibri" w:hAnsi="Calibri"/>
                <w:color w:val="000000"/>
              </w:rPr>
              <w:t>160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400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5500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12/31/2004</w:t>
            </w:r>
          </w:p>
        </w:tc>
        <w:tc>
          <w:tcPr>
            <w:tcW w:w="0" w:type="auto"/>
            <w:noWrap/>
            <w:hideMark/>
          </w:tcPr>
          <w:p w:rsidR="0098083C" w:rsidRDefault="0098083C" w:rsidP="0060027E">
            <w:pPr>
              <w:jc w:val="right"/>
              <w:rPr>
                <w:rFonts w:ascii="Calibri" w:hAnsi="Calibri"/>
                <w:color w:val="000000"/>
              </w:rPr>
            </w:pPr>
            <w:r>
              <w:rPr>
                <w:rFonts w:ascii="Calibri" w:hAnsi="Calibri"/>
                <w:color w:val="000000"/>
              </w:rPr>
              <w:t>1935</w:t>
            </w:r>
          </w:p>
        </w:tc>
        <w:tc>
          <w:tcPr>
            <w:tcW w:w="0" w:type="auto"/>
            <w:noWrap/>
            <w:hideMark/>
          </w:tcPr>
          <w:p w:rsidR="0098083C" w:rsidRDefault="0098083C" w:rsidP="0060027E">
            <w:pPr>
              <w:jc w:val="right"/>
              <w:rPr>
                <w:rFonts w:ascii="Calibri" w:hAnsi="Calibri"/>
                <w:color w:val="000000"/>
              </w:rPr>
            </w:pPr>
            <w:r>
              <w:rPr>
                <w:rFonts w:ascii="Calibri" w:hAnsi="Calibri"/>
                <w:color w:val="000000"/>
              </w:rPr>
              <w:t>155</w:t>
            </w:r>
          </w:p>
        </w:tc>
        <w:tc>
          <w:tcPr>
            <w:tcW w:w="0" w:type="auto"/>
            <w:noWrap/>
            <w:hideMark/>
          </w:tcPr>
          <w:p w:rsidR="0098083C" w:rsidRDefault="0098083C" w:rsidP="0060027E">
            <w:pPr>
              <w:jc w:val="right"/>
              <w:rPr>
                <w:rFonts w:ascii="Calibri" w:hAnsi="Calibri"/>
                <w:color w:val="000000"/>
              </w:rPr>
            </w:pPr>
            <w:r>
              <w:rPr>
                <w:rFonts w:ascii="Calibri" w:hAnsi="Calibri"/>
                <w:color w:val="000000"/>
              </w:rPr>
              <w:t>230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375</w:t>
            </w:r>
          </w:p>
        </w:tc>
        <w:tc>
          <w:tcPr>
            <w:tcW w:w="0" w:type="auto"/>
            <w:noWrap/>
            <w:hideMark/>
          </w:tcPr>
          <w:p w:rsidR="0098083C" w:rsidRDefault="0098083C" w:rsidP="0060027E">
            <w:pPr>
              <w:jc w:val="right"/>
              <w:rPr>
                <w:rFonts w:ascii="Calibri" w:hAnsi="Calibri"/>
                <w:color w:val="000000"/>
              </w:rPr>
            </w:pPr>
            <w:r>
              <w:rPr>
                <w:rFonts w:ascii="Calibri" w:hAnsi="Calibri"/>
                <w:color w:val="000000"/>
              </w:rPr>
              <w:t>2750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12/31/2003</w:t>
            </w:r>
          </w:p>
        </w:tc>
        <w:tc>
          <w:tcPr>
            <w:tcW w:w="0" w:type="auto"/>
            <w:noWrap/>
            <w:hideMark/>
          </w:tcPr>
          <w:p w:rsidR="0098083C" w:rsidRDefault="0098083C" w:rsidP="0060027E">
            <w:pPr>
              <w:jc w:val="right"/>
              <w:rPr>
                <w:rFonts w:ascii="Calibri" w:hAnsi="Calibri"/>
                <w:color w:val="000000"/>
              </w:rPr>
            </w:pPr>
            <w:r>
              <w:rPr>
                <w:rFonts w:ascii="Calibri" w:hAnsi="Calibri"/>
                <w:color w:val="000000"/>
              </w:rPr>
              <w:t>1962</w:t>
            </w:r>
          </w:p>
        </w:tc>
        <w:tc>
          <w:tcPr>
            <w:tcW w:w="0" w:type="auto"/>
            <w:noWrap/>
            <w:hideMark/>
          </w:tcPr>
          <w:p w:rsidR="0098083C" w:rsidRDefault="0098083C" w:rsidP="0060027E">
            <w:pPr>
              <w:jc w:val="right"/>
              <w:rPr>
                <w:rFonts w:ascii="Calibri" w:hAnsi="Calibri"/>
                <w:color w:val="000000"/>
              </w:rPr>
            </w:pPr>
            <w:r>
              <w:rPr>
                <w:rFonts w:ascii="Calibri" w:hAnsi="Calibri"/>
                <w:color w:val="000000"/>
              </w:rPr>
              <w:t>150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215</w:t>
            </w:r>
          </w:p>
        </w:tc>
        <w:tc>
          <w:tcPr>
            <w:tcW w:w="0" w:type="auto"/>
            <w:noWrap/>
            <w:hideMark/>
          </w:tcPr>
          <w:p w:rsidR="0098083C" w:rsidRDefault="0098083C" w:rsidP="0060027E">
            <w:pPr>
              <w:jc w:val="right"/>
              <w:rPr>
                <w:rFonts w:ascii="Calibri" w:hAnsi="Calibri"/>
                <w:color w:val="000000"/>
              </w:rPr>
            </w:pPr>
            <w:r>
              <w:rPr>
                <w:rFonts w:ascii="Calibri" w:hAnsi="Calibri"/>
                <w:color w:val="000000"/>
              </w:rPr>
              <w:t>350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2232</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12/31/2002</w:t>
            </w:r>
          </w:p>
        </w:tc>
        <w:tc>
          <w:tcPr>
            <w:tcW w:w="0" w:type="auto"/>
            <w:noWrap/>
            <w:hideMark/>
          </w:tcPr>
          <w:p w:rsidR="0098083C" w:rsidRDefault="0098083C" w:rsidP="0060027E">
            <w:pPr>
              <w:jc w:val="right"/>
              <w:rPr>
                <w:rFonts w:ascii="Calibri" w:hAnsi="Calibri"/>
                <w:color w:val="000000"/>
              </w:rPr>
            </w:pPr>
            <w:r>
              <w:rPr>
                <w:rFonts w:ascii="Calibri" w:hAnsi="Calibri"/>
                <w:color w:val="000000"/>
              </w:rPr>
              <w:t>1800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150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301</w:t>
            </w:r>
          </w:p>
        </w:tc>
        <w:tc>
          <w:tcPr>
            <w:tcW w:w="0" w:type="auto"/>
            <w:noWrap/>
            <w:hideMark/>
          </w:tcPr>
          <w:p w:rsidR="0098083C" w:rsidRDefault="0098083C" w:rsidP="0060027E">
            <w:pPr>
              <w:jc w:val="right"/>
              <w:rPr>
                <w:rFonts w:ascii="Calibri" w:hAnsi="Calibri"/>
                <w:color w:val="000000"/>
              </w:rPr>
            </w:pPr>
            <w:r>
              <w:rPr>
                <w:rFonts w:ascii="Calibri" w:hAnsi="Calibri"/>
                <w:color w:val="000000"/>
              </w:rPr>
              <w:t>2250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12/31/2001</w:t>
            </w:r>
          </w:p>
        </w:tc>
        <w:tc>
          <w:tcPr>
            <w:tcW w:w="0" w:type="auto"/>
            <w:noWrap/>
            <w:hideMark/>
          </w:tcPr>
          <w:p w:rsidR="0098083C" w:rsidRDefault="0098083C" w:rsidP="0060027E">
            <w:pPr>
              <w:jc w:val="right"/>
              <w:rPr>
                <w:rFonts w:ascii="Calibri" w:hAnsi="Calibri"/>
                <w:color w:val="000000"/>
              </w:rPr>
            </w:pPr>
            <w:r>
              <w:rPr>
                <w:rFonts w:ascii="Calibri" w:hAnsi="Calibri"/>
                <w:color w:val="000000"/>
              </w:rPr>
              <w:t>1360</w:t>
            </w:r>
          </w:p>
        </w:tc>
        <w:tc>
          <w:tcPr>
            <w:tcW w:w="0" w:type="auto"/>
            <w:noWrap/>
            <w:hideMark/>
          </w:tcPr>
          <w:p w:rsidR="0098083C" w:rsidRDefault="0098083C" w:rsidP="0060027E">
            <w:pPr>
              <w:jc w:val="right"/>
              <w:rPr>
                <w:rFonts w:ascii="Calibri" w:hAnsi="Calibri"/>
                <w:color w:val="000000"/>
              </w:rPr>
            </w:pPr>
            <w:r>
              <w:rPr>
                <w:rFonts w:ascii="Calibri" w:hAnsi="Calibri"/>
                <w:color w:val="000000"/>
              </w:rPr>
              <w:t>145</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307</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2030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12/31/2000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1311</w:t>
            </w:r>
          </w:p>
        </w:tc>
        <w:tc>
          <w:tcPr>
            <w:tcW w:w="0" w:type="auto"/>
            <w:noWrap/>
            <w:hideMark/>
          </w:tcPr>
          <w:p w:rsidR="0098083C" w:rsidRDefault="0098083C" w:rsidP="0060027E">
            <w:pPr>
              <w:jc w:val="right"/>
              <w:rPr>
                <w:rFonts w:ascii="Calibri" w:hAnsi="Calibri"/>
                <w:color w:val="000000"/>
              </w:rPr>
            </w:pPr>
            <w:r>
              <w:rPr>
                <w:rFonts w:ascii="Calibri" w:hAnsi="Calibri"/>
                <w:color w:val="000000"/>
              </w:rPr>
              <w:t>127</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2000</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12/31/1999</w:t>
            </w:r>
          </w:p>
        </w:tc>
        <w:tc>
          <w:tcPr>
            <w:tcW w:w="0" w:type="auto"/>
            <w:noWrap/>
            <w:hideMark/>
          </w:tcPr>
          <w:p w:rsidR="0098083C" w:rsidRDefault="0098083C" w:rsidP="0060027E">
            <w:pPr>
              <w:jc w:val="right"/>
              <w:rPr>
                <w:rFonts w:ascii="Calibri" w:hAnsi="Calibri"/>
                <w:color w:val="000000"/>
              </w:rPr>
            </w:pPr>
            <w:r>
              <w:rPr>
                <w:rFonts w:ascii="Calibri" w:hAnsi="Calibri"/>
                <w:color w:val="000000"/>
              </w:rPr>
              <w:t>1072</w:t>
            </w:r>
          </w:p>
        </w:tc>
        <w:tc>
          <w:tcPr>
            <w:tcW w:w="0" w:type="auto"/>
            <w:noWrap/>
            <w:hideMark/>
          </w:tcPr>
          <w:p w:rsidR="0098083C" w:rsidRDefault="0098083C" w:rsidP="0060027E">
            <w:pPr>
              <w:jc w:val="right"/>
              <w:rPr>
                <w:rFonts w:ascii="Calibri" w:hAnsi="Calibri"/>
                <w:color w:val="000000"/>
              </w:rPr>
            </w:pPr>
            <w:r>
              <w:rPr>
                <w:rFonts w:ascii="Calibri" w:hAnsi="Calibri"/>
                <w:color w:val="000000"/>
              </w:rPr>
              <w:t>140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300</w:t>
            </w:r>
          </w:p>
        </w:tc>
        <w:tc>
          <w:tcPr>
            <w:tcW w:w="0" w:type="auto"/>
            <w:noWrap/>
            <w:hideMark/>
          </w:tcPr>
          <w:p w:rsidR="0098083C" w:rsidRDefault="0098083C" w:rsidP="0060027E">
            <w:pPr>
              <w:jc w:val="right"/>
              <w:rPr>
                <w:rFonts w:ascii="Calibri" w:hAnsi="Calibri"/>
                <w:color w:val="000000"/>
              </w:rPr>
            </w:pPr>
            <w:r>
              <w:rPr>
                <w:rFonts w:ascii="Calibri" w:hAnsi="Calibri"/>
                <w:color w:val="000000"/>
              </w:rPr>
              <w:t>1999</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12/31/1998</w:t>
            </w:r>
          </w:p>
        </w:tc>
        <w:tc>
          <w:tcPr>
            <w:tcW w:w="0" w:type="auto"/>
            <w:noWrap/>
            <w:hideMark/>
          </w:tcPr>
          <w:p w:rsidR="0098083C" w:rsidRDefault="0098083C" w:rsidP="0060027E">
            <w:pPr>
              <w:jc w:val="right"/>
              <w:rPr>
                <w:rFonts w:ascii="Calibri" w:hAnsi="Calibri"/>
                <w:color w:val="000000"/>
              </w:rPr>
            </w:pPr>
            <w:r>
              <w:rPr>
                <w:rFonts w:ascii="Calibri" w:hAnsi="Calibri"/>
                <w:color w:val="000000"/>
              </w:rPr>
              <w:t>1055</w:t>
            </w:r>
          </w:p>
        </w:tc>
        <w:tc>
          <w:tcPr>
            <w:tcW w:w="0" w:type="auto"/>
            <w:noWrap/>
            <w:hideMark/>
          </w:tcPr>
          <w:p w:rsidR="0098083C" w:rsidRDefault="0098083C" w:rsidP="0060027E">
            <w:pPr>
              <w:jc w:val="right"/>
              <w:rPr>
                <w:rFonts w:ascii="Calibri" w:hAnsi="Calibri"/>
                <w:color w:val="000000"/>
              </w:rPr>
            </w:pPr>
            <w:r>
              <w:rPr>
                <w:rFonts w:ascii="Calibri" w:hAnsi="Calibri"/>
                <w:color w:val="000000"/>
              </w:rPr>
              <w:t>125</w:t>
            </w:r>
          </w:p>
        </w:tc>
        <w:tc>
          <w:tcPr>
            <w:tcW w:w="0" w:type="auto"/>
            <w:noWrap/>
            <w:hideMark/>
          </w:tcPr>
          <w:p w:rsidR="0098083C" w:rsidRDefault="0098083C" w:rsidP="0060027E">
            <w:pPr>
              <w:jc w:val="right"/>
              <w:rPr>
                <w:rFonts w:ascii="Calibri" w:hAnsi="Calibri"/>
                <w:color w:val="000000"/>
              </w:rPr>
            </w:pPr>
            <w:r>
              <w:rPr>
                <w:rFonts w:ascii="Calibri" w:hAnsi="Calibri"/>
                <w:color w:val="000000"/>
              </w:rPr>
              <w:t>180</w:t>
            </w:r>
          </w:p>
        </w:tc>
        <w:tc>
          <w:tcPr>
            <w:tcW w:w="0" w:type="auto"/>
            <w:noWrap/>
            <w:hideMark/>
          </w:tcPr>
          <w:p w:rsidR="0098083C" w:rsidRDefault="0098083C" w:rsidP="0060027E">
            <w:pPr>
              <w:jc w:val="right"/>
              <w:rPr>
                <w:rFonts w:ascii="Calibri" w:hAnsi="Calibri"/>
                <w:color w:val="000000"/>
              </w:rPr>
            </w:pPr>
            <w:r>
              <w:rPr>
                <w:rFonts w:ascii="Calibri" w:hAnsi="Calibri"/>
                <w:color w:val="000000"/>
              </w:rPr>
              <w:t>275</w:t>
            </w:r>
          </w:p>
        </w:tc>
        <w:tc>
          <w:tcPr>
            <w:tcW w:w="0" w:type="auto"/>
            <w:noWrap/>
            <w:hideMark/>
          </w:tcPr>
          <w:p w:rsidR="0098083C" w:rsidRDefault="0098083C" w:rsidP="0060027E">
            <w:pPr>
              <w:jc w:val="right"/>
              <w:rPr>
                <w:rFonts w:ascii="Calibri" w:hAnsi="Calibri"/>
                <w:color w:val="000000"/>
              </w:rPr>
            </w:pPr>
            <w:r>
              <w:rPr>
                <w:rFonts w:ascii="Calibri" w:hAnsi="Calibri"/>
                <w:color w:val="000000"/>
              </w:rPr>
              <w:t>1999</w:t>
            </w:r>
          </w:p>
        </w:tc>
      </w:tr>
      <w:tr w:rsidR="0098083C" w:rsidTr="00E45800">
        <w:trPr>
          <w:trHeight w:val="300"/>
        </w:trPr>
        <w:tc>
          <w:tcPr>
            <w:tcW w:w="0" w:type="auto"/>
            <w:noWrap/>
            <w:hideMark/>
          </w:tcPr>
          <w:p w:rsidR="0098083C" w:rsidRDefault="0098083C" w:rsidP="0060027E">
            <w:pPr>
              <w:jc w:val="right"/>
              <w:rPr>
                <w:rFonts w:ascii="Calibri" w:hAnsi="Calibri"/>
                <w:color w:val="000000"/>
              </w:rPr>
            </w:pPr>
            <w:r>
              <w:rPr>
                <w:rFonts w:ascii="Calibri" w:hAnsi="Calibri"/>
                <w:color w:val="000000"/>
              </w:rPr>
              <w:t>12/31/1997</w:t>
            </w:r>
          </w:p>
        </w:tc>
        <w:tc>
          <w:tcPr>
            <w:tcW w:w="0" w:type="auto"/>
            <w:noWrap/>
            <w:hideMark/>
          </w:tcPr>
          <w:p w:rsidR="0098083C" w:rsidRDefault="0098083C" w:rsidP="0060027E">
            <w:pPr>
              <w:jc w:val="right"/>
              <w:rPr>
                <w:rFonts w:ascii="Calibri" w:hAnsi="Calibri"/>
                <w:color w:val="000000"/>
              </w:rPr>
            </w:pPr>
            <w:r>
              <w:rPr>
                <w:rFonts w:ascii="Calibri" w:hAnsi="Calibri"/>
                <w:color w:val="000000"/>
              </w:rPr>
              <w:t>934</w:t>
            </w:r>
          </w:p>
        </w:tc>
        <w:tc>
          <w:tcPr>
            <w:tcW w:w="0" w:type="auto"/>
            <w:noWrap/>
            <w:hideMark/>
          </w:tcPr>
          <w:p w:rsidR="0098083C" w:rsidRDefault="0098083C" w:rsidP="0060027E">
            <w:pPr>
              <w:jc w:val="right"/>
              <w:rPr>
                <w:rFonts w:ascii="Calibri" w:hAnsi="Calibri"/>
                <w:color w:val="000000"/>
              </w:rPr>
            </w:pPr>
            <w:r>
              <w:rPr>
                <w:rFonts w:ascii="Calibri" w:hAnsi="Calibri"/>
                <w:color w:val="000000"/>
              </w:rPr>
              <w:t>125</w:t>
            </w:r>
          </w:p>
        </w:tc>
        <w:tc>
          <w:tcPr>
            <w:tcW w:w="0" w:type="auto"/>
            <w:noWrap/>
            <w:hideMark/>
          </w:tcPr>
          <w:p w:rsidR="0098083C" w:rsidRDefault="0098083C" w:rsidP="0060027E">
            <w:pPr>
              <w:jc w:val="right"/>
              <w:rPr>
                <w:rFonts w:ascii="Calibri" w:hAnsi="Calibri"/>
                <w:color w:val="000000"/>
              </w:rPr>
            </w:pPr>
            <w:r>
              <w:rPr>
                <w:rFonts w:ascii="Calibri" w:hAnsi="Calibri"/>
                <w:color w:val="000000"/>
              </w:rPr>
              <w:t>175</w:t>
            </w:r>
          </w:p>
        </w:tc>
        <w:tc>
          <w:tcPr>
            <w:tcW w:w="0" w:type="auto"/>
            <w:noWrap/>
            <w:hideMark/>
          </w:tcPr>
          <w:p w:rsidR="0098083C" w:rsidRDefault="0098083C" w:rsidP="0060027E">
            <w:pPr>
              <w:jc w:val="right"/>
              <w:rPr>
                <w:rFonts w:ascii="Calibri" w:hAnsi="Calibri"/>
                <w:color w:val="000000"/>
              </w:rPr>
            </w:pPr>
            <w:r>
              <w:rPr>
                <w:rFonts w:ascii="Calibri" w:hAnsi="Calibri"/>
                <w:color w:val="000000"/>
              </w:rPr>
              <w:t>260</w:t>
            </w:r>
          </w:p>
        </w:tc>
        <w:tc>
          <w:tcPr>
            <w:tcW w:w="0" w:type="auto"/>
            <w:noWrap/>
            <w:hideMark/>
          </w:tcPr>
          <w:p w:rsidR="0098083C" w:rsidRDefault="0098083C" w:rsidP="0060027E">
            <w:pPr>
              <w:jc w:val="right"/>
              <w:rPr>
                <w:rFonts w:ascii="Calibri" w:hAnsi="Calibri"/>
                <w:color w:val="000000"/>
              </w:rPr>
            </w:pPr>
            <w:r>
              <w:rPr>
                <w:rFonts w:ascii="Calibri" w:hAnsi="Calibri"/>
                <w:color w:val="000000"/>
              </w:rPr>
              <w:t>1536</w:t>
            </w:r>
          </w:p>
        </w:tc>
      </w:tr>
    </w:tbl>
    <w:p w:rsidR="001467A6" w:rsidRDefault="001467A6" w:rsidP="001467A6">
      <w:pPr>
        <w:pStyle w:val="Heading2"/>
        <w:numPr>
          <w:ilvl w:val="0"/>
          <w:numId w:val="0"/>
        </w:numPr>
        <w:ind w:left="576"/>
      </w:pPr>
    </w:p>
    <w:p w:rsidR="000522F1" w:rsidRDefault="001467A6" w:rsidP="001467A6">
      <w:pPr>
        <w:pStyle w:val="Heading2"/>
      </w:pPr>
      <w:bookmarkStart w:id="31" w:name="_Toc442883460"/>
      <w:r>
        <w:t>Appendix F</w:t>
      </w:r>
      <w:bookmarkEnd w:id="31"/>
    </w:p>
    <w:p w:rsidR="001467A6" w:rsidRDefault="001467A6" w:rsidP="001467A6">
      <w:r>
        <w:t>Section 5 cumulative performance graphs.</w:t>
      </w:r>
    </w:p>
    <w:p w:rsidR="00553224" w:rsidRDefault="00553224" w:rsidP="001467A6">
      <w:r>
        <w:t>In the following figures, the blue line corresponds to the H0A0 index, while the green line represents the constructed portfolio</w:t>
      </w:r>
    </w:p>
    <w:p w:rsidR="001467A6" w:rsidRDefault="001467A6" w:rsidP="001467A6">
      <w:r>
        <w:rPr>
          <w:noProof/>
        </w:rPr>
        <w:lastRenderedPageBreak/>
        <w:drawing>
          <wp:inline distT="0" distB="0" distL="0" distR="0" wp14:anchorId="4D144F6A" wp14:editId="1F377A97">
            <wp:extent cx="3009900" cy="22738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362" cy="2281002"/>
                    </a:xfrm>
                    <a:prstGeom prst="rect">
                      <a:avLst/>
                    </a:prstGeom>
                    <a:noFill/>
                    <a:ln>
                      <a:noFill/>
                    </a:ln>
                  </pic:spPr>
                </pic:pic>
              </a:graphicData>
            </a:graphic>
          </wp:inline>
        </w:drawing>
      </w:r>
    </w:p>
    <w:p w:rsidR="00347B10" w:rsidRPr="001467A6" w:rsidRDefault="001467A6" w:rsidP="00347B10">
      <w:pPr>
        <w:pStyle w:val="Caption"/>
      </w:pPr>
      <w:r>
        <w:t xml:space="preserve">Figure </w:t>
      </w:r>
      <w:fldSimple w:instr=" STYLEREF 1 \s ">
        <w:r w:rsidR="00A876F2">
          <w:rPr>
            <w:noProof/>
          </w:rPr>
          <w:t>6</w:t>
        </w:r>
      </w:fldSimple>
      <w:r>
        <w:noBreakHyphen/>
      </w:r>
      <w:fldSimple w:instr=" SEQ Figure \* ARABIC \s 1 ">
        <w:r w:rsidR="00A876F2">
          <w:rPr>
            <w:noProof/>
          </w:rPr>
          <w:t>1</w:t>
        </w:r>
      </w:fldSimple>
      <w:r>
        <w:t xml:space="preserve"> Basic Scaling - Cumulative performance</w:t>
      </w:r>
      <w:r w:rsidR="000138A0">
        <w:t xml:space="preserve"> </w:t>
      </w:r>
      <w:r w:rsidR="00347B10">
        <w:t>- Not including turnover drag</w:t>
      </w:r>
    </w:p>
    <w:p w:rsidR="001467A6" w:rsidRDefault="001467A6" w:rsidP="00347B10">
      <w:pPr>
        <w:pStyle w:val="Caption"/>
      </w:pPr>
      <w:r>
        <w:rPr>
          <w:noProof/>
        </w:rPr>
        <w:drawing>
          <wp:inline distT="0" distB="0" distL="0" distR="0" wp14:anchorId="362D9D19" wp14:editId="0EF09244">
            <wp:extent cx="3076575" cy="2327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2327496"/>
                    </a:xfrm>
                    <a:prstGeom prst="rect">
                      <a:avLst/>
                    </a:prstGeom>
                    <a:noFill/>
                    <a:ln>
                      <a:noFill/>
                    </a:ln>
                  </pic:spPr>
                </pic:pic>
              </a:graphicData>
            </a:graphic>
          </wp:inline>
        </w:drawing>
      </w:r>
    </w:p>
    <w:p w:rsidR="00347B10" w:rsidRPr="001467A6" w:rsidRDefault="001467A6" w:rsidP="00347B10">
      <w:pPr>
        <w:pStyle w:val="Caption"/>
      </w:pPr>
      <w:r>
        <w:t xml:space="preserve">Figure </w:t>
      </w:r>
      <w:fldSimple w:instr=" STYLEREF 1 \s ">
        <w:r w:rsidR="00A876F2">
          <w:rPr>
            <w:noProof/>
          </w:rPr>
          <w:t>6</w:t>
        </w:r>
      </w:fldSimple>
      <w:r>
        <w:noBreakHyphen/>
      </w:r>
      <w:fldSimple w:instr=" SEQ Figure \* ARABIC \s 1 ">
        <w:r w:rsidR="00A876F2">
          <w:rPr>
            <w:noProof/>
          </w:rPr>
          <w:t>2</w:t>
        </w:r>
      </w:fldSimple>
      <w:r>
        <w:t xml:space="preserve"> Basic Scaling - Fixed Income Performance Decomposition</w:t>
      </w:r>
      <w:r w:rsidR="000138A0">
        <w:t xml:space="preserve"> </w:t>
      </w:r>
      <w:r w:rsidR="00347B10">
        <w:t>- Not including turnover drag</w:t>
      </w:r>
    </w:p>
    <w:p w:rsidR="001467A6" w:rsidRDefault="001467A6" w:rsidP="00347B10">
      <w:pPr>
        <w:pStyle w:val="Caption"/>
      </w:pPr>
      <w:r>
        <w:rPr>
          <w:noProof/>
        </w:rPr>
        <w:drawing>
          <wp:inline distT="0" distB="0" distL="0" distR="0" wp14:anchorId="36404594" wp14:editId="5ABA18E7">
            <wp:extent cx="2787953"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8823" cy="2105682"/>
                    </a:xfrm>
                    <a:prstGeom prst="rect">
                      <a:avLst/>
                    </a:prstGeom>
                    <a:noFill/>
                    <a:ln>
                      <a:noFill/>
                    </a:ln>
                  </pic:spPr>
                </pic:pic>
              </a:graphicData>
            </a:graphic>
          </wp:inline>
        </w:drawing>
      </w:r>
    </w:p>
    <w:p w:rsidR="00347B10" w:rsidRPr="001467A6" w:rsidRDefault="001467A6" w:rsidP="00347B10">
      <w:pPr>
        <w:pStyle w:val="Caption"/>
      </w:pPr>
      <w:r>
        <w:t xml:space="preserve">Figure </w:t>
      </w:r>
      <w:fldSimple w:instr=" STYLEREF 1 \s ">
        <w:r w:rsidR="00A876F2">
          <w:rPr>
            <w:noProof/>
          </w:rPr>
          <w:t>6</w:t>
        </w:r>
      </w:fldSimple>
      <w:r>
        <w:noBreakHyphen/>
      </w:r>
      <w:fldSimple w:instr=" SEQ Figure \* ARABIC \s 1 ">
        <w:r w:rsidR="00A876F2">
          <w:rPr>
            <w:noProof/>
          </w:rPr>
          <w:t>3</w:t>
        </w:r>
      </w:fldSimple>
      <w:r w:rsidR="00621462">
        <w:t xml:space="preserve"> Constant par amount - Cumulative performance</w:t>
      </w:r>
      <w:r w:rsidR="000138A0">
        <w:t xml:space="preserve"> </w:t>
      </w:r>
      <w:r w:rsidR="00347B10">
        <w:t>- Not including turnover drag</w:t>
      </w:r>
    </w:p>
    <w:p w:rsidR="001467A6" w:rsidRDefault="001467A6" w:rsidP="00347B10">
      <w:pPr>
        <w:pStyle w:val="Caption"/>
      </w:pPr>
      <w:r>
        <w:rPr>
          <w:noProof/>
        </w:rPr>
        <w:lastRenderedPageBreak/>
        <w:drawing>
          <wp:inline distT="0" distB="0" distL="0" distR="0" wp14:anchorId="7A29515A" wp14:editId="1E22D42C">
            <wp:extent cx="2894398" cy="218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924" cy="2182375"/>
                    </a:xfrm>
                    <a:prstGeom prst="rect">
                      <a:avLst/>
                    </a:prstGeom>
                    <a:noFill/>
                    <a:ln>
                      <a:noFill/>
                    </a:ln>
                  </pic:spPr>
                </pic:pic>
              </a:graphicData>
            </a:graphic>
          </wp:inline>
        </w:drawing>
      </w:r>
    </w:p>
    <w:p w:rsidR="001467A6" w:rsidRPr="001467A6" w:rsidRDefault="001467A6" w:rsidP="00D56253">
      <w:pPr>
        <w:pStyle w:val="Caption"/>
      </w:pPr>
      <w:r>
        <w:t xml:space="preserve">Figure </w:t>
      </w:r>
      <w:fldSimple w:instr=" STYLEREF 1 \s ">
        <w:r w:rsidR="00A876F2">
          <w:rPr>
            <w:noProof/>
          </w:rPr>
          <w:t>6</w:t>
        </w:r>
      </w:fldSimple>
      <w:r>
        <w:noBreakHyphen/>
      </w:r>
      <w:fldSimple w:instr=" SEQ Figure \* ARABIC \s 1 ">
        <w:r w:rsidR="00A876F2">
          <w:rPr>
            <w:noProof/>
          </w:rPr>
          <w:t>4</w:t>
        </w:r>
      </w:fldSimple>
      <w:r w:rsidR="00621462">
        <w:t xml:space="preserve"> Constant par amount – </w:t>
      </w:r>
      <w:r w:rsidR="00D56253">
        <w:t xml:space="preserve">Fixed Income Performance Decomposition </w:t>
      </w:r>
      <w:r w:rsidR="00347B10">
        <w:t xml:space="preserve">- Not including </w:t>
      </w:r>
      <w:r w:rsidR="00D56253">
        <w:t>turnover drag</w:t>
      </w:r>
    </w:p>
    <w:sectPr w:rsidR="001467A6" w:rsidRPr="001467A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424" w:rsidRDefault="00531424" w:rsidP="00377A4B">
      <w:pPr>
        <w:spacing w:after="0" w:line="240" w:lineRule="auto"/>
      </w:pPr>
      <w:r>
        <w:separator/>
      </w:r>
    </w:p>
  </w:endnote>
  <w:endnote w:type="continuationSeparator" w:id="0">
    <w:p w:rsidR="00531424" w:rsidRDefault="00531424" w:rsidP="0037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24" w:rsidRDefault="00531424">
    <w:pPr>
      <w:pStyle w:val="Footer"/>
      <w:jc w:val="center"/>
    </w:pPr>
    <w:r>
      <w:t xml:space="preserve">Page </w:t>
    </w:r>
    <w:sdt>
      <w:sdtPr>
        <w:id w:val="-18577955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44D75">
          <w:rPr>
            <w:noProof/>
          </w:rPr>
          <w:t>1</w:t>
        </w:r>
        <w:r>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F44D75">
          <w:rPr>
            <w:noProof/>
          </w:rPr>
          <w:t>22</w:t>
        </w:r>
        <w:r>
          <w:rPr>
            <w:noProof/>
          </w:rPr>
          <w:fldChar w:fldCharType="end"/>
        </w:r>
      </w:sdtContent>
    </w:sdt>
  </w:p>
  <w:p w:rsidR="00531424" w:rsidRDefault="00531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424" w:rsidRDefault="00531424" w:rsidP="00377A4B">
      <w:pPr>
        <w:spacing w:after="0" w:line="240" w:lineRule="auto"/>
      </w:pPr>
      <w:r>
        <w:separator/>
      </w:r>
    </w:p>
  </w:footnote>
  <w:footnote w:type="continuationSeparator" w:id="0">
    <w:p w:rsidR="00531424" w:rsidRDefault="00531424" w:rsidP="00377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24" w:rsidRPr="00377A4B" w:rsidRDefault="00531424">
    <w:pPr>
      <w:pStyle w:val="Header"/>
      <w:rPr>
        <w:b/>
      </w:rPr>
    </w:pPr>
    <w:r w:rsidRPr="00377A4B">
      <w:rPr>
        <w:b/>
      </w:rPr>
      <w:t>Portfolio Construction</w:t>
    </w:r>
    <w:r>
      <w:rPr>
        <w:b/>
      </w:rPr>
      <w:t xml:space="preserve"> and Back-testing</w:t>
    </w:r>
    <w:r w:rsidRPr="00377A4B">
      <w:rPr>
        <w:b/>
      </w:rPr>
      <w:t xml:space="preserve"> </w:t>
    </w:r>
    <w:r>
      <w:rPr>
        <w:b/>
      </w:rPr>
      <w:t>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64F1"/>
    <w:multiLevelType w:val="hybridMultilevel"/>
    <w:tmpl w:val="7F4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70EFD"/>
    <w:multiLevelType w:val="hybridMultilevel"/>
    <w:tmpl w:val="457C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6491D"/>
    <w:multiLevelType w:val="hybridMultilevel"/>
    <w:tmpl w:val="5CAC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15EED"/>
    <w:multiLevelType w:val="hybridMultilevel"/>
    <w:tmpl w:val="FAAA118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E70CA"/>
    <w:multiLevelType w:val="hybridMultilevel"/>
    <w:tmpl w:val="9D904758"/>
    <w:lvl w:ilvl="0" w:tplc="1E9A85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0655DF"/>
    <w:multiLevelType w:val="hybridMultilevel"/>
    <w:tmpl w:val="3F0E4FC0"/>
    <w:lvl w:ilvl="0" w:tplc="68DAD780">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D97968"/>
    <w:multiLevelType w:val="hybridMultilevel"/>
    <w:tmpl w:val="AB8A7D50"/>
    <w:lvl w:ilvl="0" w:tplc="C65666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7529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8FA68C4"/>
    <w:multiLevelType w:val="hybridMultilevel"/>
    <w:tmpl w:val="C906942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A5B98"/>
    <w:multiLevelType w:val="hybridMultilevel"/>
    <w:tmpl w:val="C292D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B891C9E"/>
    <w:multiLevelType w:val="hybridMultilevel"/>
    <w:tmpl w:val="141CB8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6338D"/>
    <w:multiLevelType w:val="hybridMultilevel"/>
    <w:tmpl w:val="ABA8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7"/>
  </w:num>
  <w:num w:numId="6">
    <w:abstractNumId w:val="11"/>
  </w:num>
  <w:num w:numId="7">
    <w:abstractNumId w:val="0"/>
  </w:num>
  <w:num w:numId="8">
    <w:abstractNumId w:val="7"/>
  </w:num>
  <w:num w:numId="9">
    <w:abstractNumId w:val="7"/>
  </w:num>
  <w:num w:numId="10">
    <w:abstractNumId w:val="7"/>
  </w:num>
  <w:num w:numId="11">
    <w:abstractNumId w:val="7"/>
  </w:num>
  <w:num w:numId="12">
    <w:abstractNumId w:val="7"/>
  </w:num>
  <w:num w:numId="13">
    <w:abstractNumId w:val="7"/>
  </w:num>
  <w:num w:numId="14">
    <w:abstractNumId w:val="2"/>
  </w:num>
  <w:num w:numId="15">
    <w:abstractNumId w:val="3"/>
  </w:num>
  <w:num w:numId="16">
    <w:abstractNumId w:val="8"/>
  </w:num>
  <w:num w:numId="17">
    <w:abstractNumId w:val="5"/>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F1"/>
    <w:rsid w:val="00002DA8"/>
    <w:rsid w:val="0001239A"/>
    <w:rsid w:val="00013829"/>
    <w:rsid w:val="000138A0"/>
    <w:rsid w:val="00022BA3"/>
    <w:rsid w:val="00025E0F"/>
    <w:rsid w:val="000522F1"/>
    <w:rsid w:val="000605DC"/>
    <w:rsid w:val="000828E9"/>
    <w:rsid w:val="000830CF"/>
    <w:rsid w:val="00084906"/>
    <w:rsid w:val="000E5A1D"/>
    <w:rsid w:val="000F0FD1"/>
    <w:rsid w:val="000F17C2"/>
    <w:rsid w:val="001155CB"/>
    <w:rsid w:val="0013146E"/>
    <w:rsid w:val="001429F2"/>
    <w:rsid w:val="001467A6"/>
    <w:rsid w:val="00151115"/>
    <w:rsid w:val="00172157"/>
    <w:rsid w:val="00187A11"/>
    <w:rsid w:val="00195937"/>
    <w:rsid w:val="001C0A32"/>
    <w:rsid w:val="001D107C"/>
    <w:rsid w:val="001E19D1"/>
    <w:rsid w:val="001E269A"/>
    <w:rsid w:val="002069FC"/>
    <w:rsid w:val="00220F3B"/>
    <w:rsid w:val="00225A4F"/>
    <w:rsid w:val="00225FCF"/>
    <w:rsid w:val="002266C1"/>
    <w:rsid w:val="002376EC"/>
    <w:rsid w:val="002551C8"/>
    <w:rsid w:val="002620E2"/>
    <w:rsid w:val="00264D84"/>
    <w:rsid w:val="00266C2A"/>
    <w:rsid w:val="00275959"/>
    <w:rsid w:val="002852FB"/>
    <w:rsid w:val="00290485"/>
    <w:rsid w:val="00292A3E"/>
    <w:rsid w:val="002973BA"/>
    <w:rsid w:val="002F78D7"/>
    <w:rsid w:val="0030545E"/>
    <w:rsid w:val="003365F9"/>
    <w:rsid w:val="00347B10"/>
    <w:rsid w:val="00350804"/>
    <w:rsid w:val="00350F28"/>
    <w:rsid w:val="00374F83"/>
    <w:rsid w:val="00377A4B"/>
    <w:rsid w:val="003926EB"/>
    <w:rsid w:val="003B45EC"/>
    <w:rsid w:val="003C126F"/>
    <w:rsid w:val="003C79C8"/>
    <w:rsid w:val="003D0B74"/>
    <w:rsid w:val="003E07B4"/>
    <w:rsid w:val="003E25D9"/>
    <w:rsid w:val="003F18EE"/>
    <w:rsid w:val="003F5370"/>
    <w:rsid w:val="00401E7D"/>
    <w:rsid w:val="0040447D"/>
    <w:rsid w:val="00432072"/>
    <w:rsid w:val="00470E7B"/>
    <w:rsid w:val="0047250A"/>
    <w:rsid w:val="00480A9A"/>
    <w:rsid w:val="004A0A5B"/>
    <w:rsid w:val="004A44E0"/>
    <w:rsid w:val="004C242D"/>
    <w:rsid w:val="004C3F95"/>
    <w:rsid w:val="004D45ED"/>
    <w:rsid w:val="0050486C"/>
    <w:rsid w:val="0051626E"/>
    <w:rsid w:val="00520941"/>
    <w:rsid w:val="00523C6A"/>
    <w:rsid w:val="00525BA2"/>
    <w:rsid w:val="00531424"/>
    <w:rsid w:val="00535F92"/>
    <w:rsid w:val="00553224"/>
    <w:rsid w:val="00561ED3"/>
    <w:rsid w:val="005C64D7"/>
    <w:rsid w:val="005D5358"/>
    <w:rsid w:val="005E733F"/>
    <w:rsid w:val="005F13A5"/>
    <w:rsid w:val="0060027E"/>
    <w:rsid w:val="00621462"/>
    <w:rsid w:val="0062174D"/>
    <w:rsid w:val="006311B2"/>
    <w:rsid w:val="00650B82"/>
    <w:rsid w:val="00650C76"/>
    <w:rsid w:val="006669FC"/>
    <w:rsid w:val="00693840"/>
    <w:rsid w:val="00694C1A"/>
    <w:rsid w:val="006C296A"/>
    <w:rsid w:val="006C2B8E"/>
    <w:rsid w:val="006C6900"/>
    <w:rsid w:val="006C7486"/>
    <w:rsid w:val="006D454E"/>
    <w:rsid w:val="0070372E"/>
    <w:rsid w:val="00724E2F"/>
    <w:rsid w:val="0072506C"/>
    <w:rsid w:val="00780C0C"/>
    <w:rsid w:val="007969AE"/>
    <w:rsid w:val="007A044A"/>
    <w:rsid w:val="007A5783"/>
    <w:rsid w:val="007A648F"/>
    <w:rsid w:val="007C739C"/>
    <w:rsid w:val="007E0A41"/>
    <w:rsid w:val="007E101A"/>
    <w:rsid w:val="007E5976"/>
    <w:rsid w:val="007F0032"/>
    <w:rsid w:val="00817AE3"/>
    <w:rsid w:val="00842D84"/>
    <w:rsid w:val="00847313"/>
    <w:rsid w:val="00857DD4"/>
    <w:rsid w:val="008708F7"/>
    <w:rsid w:val="0089135D"/>
    <w:rsid w:val="008C3403"/>
    <w:rsid w:val="008D2505"/>
    <w:rsid w:val="008E2F82"/>
    <w:rsid w:val="009061E7"/>
    <w:rsid w:val="00906386"/>
    <w:rsid w:val="00913668"/>
    <w:rsid w:val="00927E42"/>
    <w:rsid w:val="00944492"/>
    <w:rsid w:val="00945839"/>
    <w:rsid w:val="0095710A"/>
    <w:rsid w:val="009662A9"/>
    <w:rsid w:val="00974390"/>
    <w:rsid w:val="0098083C"/>
    <w:rsid w:val="00983ECB"/>
    <w:rsid w:val="009C3E90"/>
    <w:rsid w:val="00A05074"/>
    <w:rsid w:val="00A255EB"/>
    <w:rsid w:val="00A25982"/>
    <w:rsid w:val="00A427EA"/>
    <w:rsid w:val="00A51D31"/>
    <w:rsid w:val="00A74DD6"/>
    <w:rsid w:val="00A74F12"/>
    <w:rsid w:val="00A876F2"/>
    <w:rsid w:val="00AC1837"/>
    <w:rsid w:val="00AD2236"/>
    <w:rsid w:val="00AF3FB2"/>
    <w:rsid w:val="00B01779"/>
    <w:rsid w:val="00B33042"/>
    <w:rsid w:val="00B33519"/>
    <w:rsid w:val="00B7230C"/>
    <w:rsid w:val="00B72FCB"/>
    <w:rsid w:val="00B93D7E"/>
    <w:rsid w:val="00BA12A5"/>
    <w:rsid w:val="00BB529E"/>
    <w:rsid w:val="00BC1AFC"/>
    <w:rsid w:val="00BC6FC9"/>
    <w:rsid w:val="00BF7888"/>
    <w:rsid w:val="00C228D4"/>
    <w:rsid w:val="00C238C9"/>
    <w:rsid w:val="00C34292"/>
    <w:rsid w:val="00C474B6"/>
    <w:rsid w:val="00C52866"/>
    <w:rsid w:val="00C83D8A"/>
    <w:rsid w:val="00C9561F"/>
    <w:rsid w:val="00CA0EB7"/>
    <w:rsid w:val="00CA624E"/>
    <w:rsid w:val="00CE3CF1"/>
    <w:rsid w:val="00CF60DA"/>
    <w:rsid w:val="00CF7B3C"/>
    <w:rsid w:val="00D03BC2"/>
    <w:rsid w:val="00D14F3C"/>
    <w:rsid w:val="00D34AA0"/>
    <w:rsid w:val="00D56253"/>
    <w:rsid w:val="00D7376C"/>
    <w:rsid w:val="00D9666E"/>
    <w:rsid w:val="00DB1350"/>
    <w:rsid w:val="00DF1B41"/>
    <w:rsid w:val="00DF5014"/>
    <w:rsid w:val="00E11FC4"/>
    <w:rsid w:val="00E200F8"/>
    <w:rsid w:val="00E354DB"/>
    <w:rsid w:val="00E45800"/>
    <w:rsid w:val="00E919AA"/>
    <w:rsid w:val="00EA11A6"/>
    <w:rsid w:val="00EA44C7"/>
    <w:rsid w:val="00EA46DB"/>
    <w:rsid w:val="00EE2DC7"/>
    <w:rsid w:val="00EE357C"/>
    <w:rsid w:val="00F27B2E"/>
    <w:rsid w:val="00F314D6"/>
    <w:rsid w:val="00F3332C"/>
    <w:rsid w:val="00F33509"/>
    <w:rsid w:val="00F42509"/>
    <w:rsid w:val="00F44D75"/>
    <w:rsid w:val="00F553A9"/>
    <w:rsid w:val="00F66206"/>
    <w:rsid w:val="00F7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F92"/>
  </w:style>
  <w:style w:type="paragraph" w:styleId="Heading1">
    <w:name w:val="heading 1"/>
    <w:basedOn w:val="Normal"/>
    <w:next w:val="Normal"/>
    <w:link w:val="Heading1Char"/>
    <w:uiPriority w:val="9"/>
    <w:qFormat/>
    <w:rsid w:val="00CA624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24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76E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624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2F8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2F8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2F8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2F8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2F8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F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624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34292"/>
    <w:rPr>
      <w:color w:val="0000FF"/>
      <w:u w:val="single"/>
    </w:rPr>
  </w:style>
  <w:style w:type="character" w:styleId="FollowedHyperlink">
    <w:name w:val="FollowedHyperlink"/>
    <w:basedOn w:val="DefaultParagraphFont"/>
    <w:uiPriority w:val="99"/>
    <w:semiHidden/>
    <w:unhideWhenUsed/>
    <w:rsid w:val="00C34292"/>
    <w:rPr>
      <w:color w:val="800080"/>
      <w:u w:val="single"/>
    </w:rPr>
  </w:style>
  <w:style w:type="paragraph" w:customStyle="1" w:styleId="xl65">
    <w:name w:val="xl65"/>
    <w:basedOn w:val="Normal"/>
    <w:rsid w:val="00C34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C342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C34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C34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8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5EC"/>
    <w:pPr>
      <w:ind w:left="720"/>
      <w:contextualSpacing/>
    </w:pPr>
  </w:style>
  <w:style w:type="paragraph" w:styleId="Header">
    <w:name w:val="header"/>
    <w:basedOn w:val="Normal"/>
    <w:link w:val="HeaderChar"/>
    <w:uiPriority w:val="99"/>
    <w:unhideWhenUsed/>
    <w:rsid w:val="00377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A4B"/>
  </w:style>
  <w:style w:type="paragraph" w:styleId="Footer">
    <w:name w:val="footer"/>
    <w:basedOn w:val="Normal"/>
    <w:link w:val="FooterChar"/>
    <w:uiPriority w:val="99"/>
    <w:unhideWhenUsed/>
    <w:rsid w:val="00377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4B"/>
  </w:style>
  <w:style w:type="character" w:customStyle="1" w:styleId="Heading3Char">
    <w:name w:val="Heading 3 Char"/>
    <w:basedOn w:val="DefaultParagraphFont"/>
    <w:link w:val="Heading3"/>
    <w:uiPriority w:val="9"/>
    <w:rsid w:val="002376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3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509"/>
    <w:rPr>
      <w:rFonts w:ascii="Tahoma" w:hAnsi="Tahoma" w:cs="Tahoma"/>
      <w:sz w:val="16"/>
      <w:szCs w:val="16"/>
    </w:rPr>
  </w:style>
  <w:style w:type="character" w:customStyle="1" w:styleId="Heading4Char">
    <w:name w:val="Heading 4 Char"/>
    <w:basedOn w:val="DefaultParagraphFont"/>
    <w:link w:val="Heading4"/>
    <w:uiPriority w:val="9"/>
    <w:rsid w:val="00CA62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2F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E2F8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E2F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2F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2F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74F83"/>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255EB"/>
    <w:pPr>
      <w:numPr>
        <w:numId w:val="0"/>
      </w:numPr>
      <w:outlineLvl w:val="9"/>
    </w:pPr>
    <w:rPr>
      <w:lang w:eastAsia="ja-JP"/>
    </w:rPr>
  </w:style>
  <w:style w:type="paragraph" w:styleId="TOC1">
    <w:name w:val="toc 1"/>
    <w:basedOn w:val="Normal"/>
    <w:next w:val="Normal"/>
    <w:autoRedefine/>
    <w:uiPriority w:val="39"/>
    <w:unhideWhenUsed/>
    <w:rsid w:val="00A255EB"/>
    <w:pPr>
      <w:spacing w:after="100"/>
    </w:pPr>
  </w:style>
  <w:style w:type="paragraph" w:styleId="TOC2">
    <w:name w:val="toc 2"/>
    <w:basedOn w:val="Normal"/>
    <w:next w:val="Normal"/>
    <w:autoRedefine/>
    <w:uiPriority w:val="39"/>
    <w:unhideWhenUsed/>
    <w:rsid w:val="00A255EB"/>
    <w:pPr>
      <w:spacing w:after="100"/>
      <w:ind w:left="220"/>
    </w:pPr>
  </w:style>
  <w:style w:type="paragraph" w:styleId="TOC3">
    <w:name w:val="toc 3"/>
    <w:basedOn w:val="Normal"/>
    <w:next w:val="Normal"/>
    <w:autoRedefine/>
    <w:uiPriority w:val="39"/>
    <w:unhideWhenUsed/>
    <w:rsid w:val="00A255E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F92"/>
  </w:style>
  <w:style w:type="paragraph" w:styleId="Heading1">
    <w:name w:val="heading 1"/>
    <w:basedOn w:val="Normal"/>
    <w:next w:val="Normal"/>
    <w:link w:val="Heading1Char"/>
    <w:uiPriority w:val="9"/>
    <w:qFormat/>
    <w:rsid w:val="00CA624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24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76E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624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2F8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2F8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2F8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2F8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2F8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F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624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34292"/>
    <w:rPr>
      <w:color w:val="0000FF"/>
      <w:u w:val="single"/>
    </w:rPr>
  </w:style>
  <w:style w:type="character" w:styleId="FollowedHyperlink">
    <w:name w:val="FollowedHyperlink"/>
    <w:basedOn w:val="DefaultParagraphFont"/>
    <w:uiPriority w:val="99"/>
    <w:semiHidden/>
    <w:unhideWhenUsed/>
    <w:rsid w:val="00C34292"/>
    <w:rPr>
      <w:color w:val="800080"/>
      <w:u w:val="single"/>
    </w:rPr>
  </w:style>
  <w:style w:type="paragraph" w:customStyle="1" w:styleId="xl65">
    <w:name w:val="xl65"/>
    <w:basedOn w:val="Normal"/>
    <w:rsid w:val="00C34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C342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C34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C342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8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5EC"/>
    <w:pPr>
      <w:ind w:left="720"/>
      <w:contextualSpacing/>
    </w:pPr>
  </w:style>
  <w:style w:type="paragraph" w:styleId="Header">
    <w:name w:val="header"/>
    <w:basedOn w:val="Normal"/>
    <w:link w:val="HeaderChar"/>
    <w:uiPriority w:val="99"/>
    <w:unhideWhenUsed/>
    <w:rsid w:val="00377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A4B"/>
  </w:style>
  <w:style w:type="paragraph" w:styleId="Footer">
    <w:name w:val="footer"/>
    <w:basedOn w:val="Normal"/>
    <w:link w:val="FooterChar"/>
    <w:uiPriority w:val="99"/>
    <w:unhideWhenUsed/>
    <w:rsid w:val="00377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4B"/>
  </w:style>
  <w:style w:type="character" w:customStyle="1" w:styleId="Heading3Char">
    <w:name w:val="Heading 3 Char"/>
    <w:basedOn w:val="DefaultParagraphFont"/>
    <w:link w:val="Heading3"/>
    <w:uiPriority w:val="9"/>
    <w:rsid w:val="002376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3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509"/>
    <w:rPr>
      <w:rFonts w:ascii="Tahoma" w:hAnsi="Tahoma" w:cs="Tahoma"/>
      <w:sz w:val="16"/>
      <w:szCs w:val="16"/>
    </w:rPr>
  </w:style>
  <w:style w:type="character" w:customStyle="1" w:styleId="Heading4Char">
    <w:name w:val="Heading 4 Char"/>
    <w:basedOn w:val="DefaultParagraphFont"/>
    <w:link w:val="Heading4"/>
    <w:uiPriority w:val="9"/>
    <w:rsid w:val="00CA62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2F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E2F8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E2F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2F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2F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74F83"/>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255EB"/>
    <w:pPr>
      <w:numPr>
        <w:numId w:val="0"/>
      </w:numPr>
      <w:outlineLvl w:val="9"/>
    </w:pPr>
    <w:rPr>
      <w:lang w:eastAsia="ja-JP"/>
    </w:rPr>
  </w:style>
  <w:style w:type="paragraph" w:styleId="TOC1">
    <w:name w:val="toc 1"/>
    <w:basedOn w:val="Normal"/>
    <w:next w:val="Normal"/>
    <w:autoRedefine/>
    <w:uiPriority w:val="39"/>
    <w:unhideWhenUsed/>
    <w:rsid w:val="00A255EB"/>
    <w:pPr>
      <w:spacing w:after="100"/>
    </w:pPr>
  </w:style>
  <w:style w:type="paragraph" w:styleId="TOC2">
    <w:name w:val="toc 2"/>
    <w:basedOn w:val="Normal"/>
    <w:next w:val="Normal"/>
    <w:autoRedefine/>
    <w:uiPriority w:val="39"/>
    <w:unhideWhenUsed/>
    <w:rsid w:val="00A255EB"/>
    <w:pPr>
      <w:spacing w:after="100"/>
      <w:ind w:left="220"/>
    </w:pPr>
  </w:style>
  <w:style w:type="paragraph" w:styleId="TOC3">
    <w:name w:val="toc 3"/>
    <w:basedOn w:val="Normal"/>
    <w:next w:val="Normal"/>
    <w:autoRedefine/>
    <w:uiPriority w:val="39"/>
    <w:unhideWhenUsed/>
    <w:rsid w:val="00A255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2239">
      <w:bodyDiv w:val="1"/>
      <w:marLeft w:val="0"/>
      <w:marRight w:val="0"/>
      <w:marTop w:val="0"/>
      <w:marBottom w:val="0"/>
      <w:divBdr>
        <w:top w:val="none" w:sz="0" w:space="0" w:color="auto"/>
        <w:left w:val="none" w:sz="0" w:space="0" w:color="auto"/>
        <w:bottom w:val="none" w:sz="0" w:space="0" w:color="auto"/>
        <w:right w:val="none" w:sz="0" w:space="0" w:color="auto"/>
      </w:divBdr>
    </w:div>
    <w:div w:id="42827398">
      <w:bodyDiv w:val="1"/>
      <w:marLeft w:val="0"/>
      <w:marRight w:val="0"/>
      <w:marTop w:val="0"/>
      <w:marBottom w:val="0"/>
      <w:divBdr>
        <w:top w:val="none" w:sz="0" w:space="0" w:color="auto"/>
        <w:left w:val="none" w:sz="0" w:space="0" w:color="auto"/>
        <w:bottom w:val="none" w:sz="0" w:space="0" w:color="auto"/>
        <w:right w:val="none" w:sz="0" w:space="0" w:color="auto"/>
      </w:divBdr>
    </w:div>
    <w:div w:id="268314651">
      <w:bodyDiv w:val="1"/>
      <w:marLeft w:val="0"/>
      <w:marRight w:val="0"/>
      <w:marTop w:val="0"/>
      <w:marBottom w:val="0"/>
      <w:divBdr>
        <w:top w:val="none" w:sz="0" w:space="0" w:color="auto"/>
        <w:left w:val="none" w:sz="0" w:space="0" w:color="auto"/>
        <w:bottom w:val="none" w:sz="0" w:space="0" w:color="auto"/>
        <w:right w:val="none" w:sz="0" w:space="0" w:color="auto"/>
      </w:divBdr>
    </w:div>
    <w:div w:id="297302419">
      <w:bodyDiv w:val="1"/>
      <w:marLeft w:val="0"/>
      <w:marRight w:val="0"/>
      <w:marTop w:val="0"/>
      <w:marBottom w:val="0"/>
      <w:divBdr>
        <w:top w:val="none" w:sz="0" w:space="0" w:color="auto"/>
        <w:left w:val="none" w:sz="0" w:space="0" w:color="auto"/>
        <w:bottom w:val="none" w:sz="0" w:space="0" w:color="auto"/>
        <w:right w:val="none" w:sz="0" w:space="0" w:color="auto"/>
      </w:divBdr>
    </w:div>
    <w:div w:id="506755351">
      <w:bodyDiv w:val="1"/>
      <w:marLeft w:val="0"/>
      <w:marRight w:val="0"/>
      <w:marTop w:val="0"/>
      <w:marBottom w:val="0"/>
      <w:divBdr>
        <w:top w:val="none" w:sz="0" w:space="0" w:color="auto"/>
        <w:left w:val="none" w:sz="0" w:space="0" w:color="auto"/>
        <w:bottom w:val="none" w:sz="0" w:space="0" w:color="auto"/>
        <w:right w:val="none" w:sz="0" w:space="0" w:color="auto"/>
      </w:divBdr>
    </w:div>
    <w:div w:id="566960574">
      <w:bodyDiv w:val="1"/>
      <w:marLeft w:val="0"/>
      <w:marRight w:val="0"/>
      <w:marTop w:val="0"/>
      <w:marBottom w:val="0"/>
      <w:divBdr>
        <w:top w:val="none" w:sz="0" w:space="0" w:color="auto"/>
        <w:left w:val="none" w:sz="0" w:space="0" w:color="auto"/>
        <w:bottom w:val="none" w:sz="0" w:space="0" w:color="auto"/>
        <w:right w:val="none" w:sz="0" w:space="0" w:color="auto"/>
      </w:divBdr>
    </w:div>
    <w:div w:id="571742332">
      <w:bodyDiv w:val="1"/>
      <w:marLeft w:val="0"/>
      <w:marRight w:val="0"/>
      <w:marTop w:val="0"/>
      <w:marBottom w:val="0"/>
      <w:divBdr>
        <w:top w:val="none" w:sz="0" w:space="0" w:color="auto"/>
        <w:left w:val="none" w:sz="0" w:space="0" w:color="auto"/>
        <w:bottom w:val="none" w:sz="0" w:space="0" w:color="auto"/>
        <w:right w:val="none" w:sz="0" w:space="0" w:color="auto"/>
      </w:divBdr>
    </w:div>
    <w:div w:id="738944143">
      <w:bodyDiv w:val="1"/>
      <w:marLeft w:val="0"/>
      <w:marRight w:val="0"/>
      <w:marTop w:val="0"/>
      <w:marBottom w:val="0"/>
      <w:divBdr>
        <w:top w:val="none" w:sz="0" w:space="0" w:color="auto"/>
        <w:left w:val="none" w:sz="0" w:space="0" w:color="auto"/>
        <w:bottom w:val="none" w:sz="0" w:space="0" w:color="auto"/>
        <w:right w:val="none" w:sz="0" w:space="0" w:color="auto"/>
      </w:divBdr>
    </w:div>
    <w:div w:id="770780328">
      <w:bodyDiv w:val="1"/>
      <w:marLeft w:val="0"/>
      <w:marRight w:val="0"/>
      <w:marTop w:val="0"/>
      <w:marBottom w:val="0"/>
      <w:divBdr>
        <w:top w:val="none" w:sz="0" w:space="0" w:color="auto"/>
        <w:left w:val="none" w:sz="0" w:space="0" w:color="auto"/>
        <w:bottom w:val="none" w:sz="0" w:space="0" w:color="auto"/>
        <w:right w:val="none" w:sz="0" w:space="0" w:color="auto"/>
      </w:divBdr>
    </w:div>
    <w:div w:id="987706752">
      <w:bodyDiv w:val="1"/>
      <w:marLeft w:val="0"/>
      <w:marRight w:val="0"/>
      <w:marTop w:val="0"/>
      <w:marBottom w:val="0"/>
      <w:divBdr>
        <w:top w:val="none" w:sz="0" w:space="0" w:color="auto"/>
        <w:left w:val="none" w:sz="0" w:space="0" w:color="auto"/>
        <w:bottom w:val="none" w:sz="0" w:space="0" w:color="auto"/>
        <w:right w:val="none" w:sz="0" w:space="0" w:color="auto"/>
      </w:divBdr>
    </w:div>
    <w:div w:id="1240284195">
      <w:bodyDiv w:val="1"/>
      <w:marLeft w:val="0"/>
      <w:marRight w:val="0"/>
      <w:marTop w:val="0"/>
      <w:marBottom w:val="0"/>
      <w:divBdr>
        <w:top w:val="none" w:sz="0" w:space="0" w:color="auto"/>
        <w:left w:val="none" w:sz="0" w:space="0" w:color="auto"/>
        <w:bottom w:val="none" w:sz="0" w:space="0" w:color="auto"/>
        <w:right w:val="none" w:sz="0" w:space="0" w:color="auto"/>
      </w:divBdr>
    </w:div>
    <w:div w:id="1506049963">
      <w:bodyDiv w:val="1"/>
      <w:marLeft w:val="0"/>
      <w:marRight w:val="0"/>
      <w:marTop w:val="0"/>
      <w:marBottom w:val="0"/>
      <w:divBdr>
        <w:top w:val="none" w:sz="0" w:space="0" w:color="auto"/>
        <w:left w:val="none" w:sz="0" w:space="0" w:color="auto"/>
        <w:bottom w:val="none" w:sz="0" w:space="0" w:color="auto"/>
        <w:right w:val="none" w:sz="0" w:space="0" w:color="auto"/>
      </w:divBdr>
    </w:div>
    <w:div w:id="1538666864">
      <w:bodyDiv w:val="1"/>
      <w:marLeft w:val="0"/>
      <w:marRight w:val="0"/>
      <w:marTop w:val="0"/>
      <w:marBottom w:val="0"/>
      <w:divBdr>
        <w:top w:val="none" w:sz="0" w:space="0" w:color="auto"/>
        <w:left w:val="none" w:sz="0" w:space="0" w:color="auto"/>
        <w:bottom w:val="none" w:sz="0" w:space="0" w:color="auto"/>
        <w:right w:val="none" w:sz="0" w:space="0" w:color="auto"/>
      </w:divBdr>
    </w:div>
    <w:div w:id="1568299960">
      <w:bodyDiv w:val="1"/>
      <w:marLeft w:val="0"/>
      <w:marRight w:val="0"/>
      <w:marTop w:val="0"/>
      <w:marBottom w:val="0"/>
      <w:divBdr>
        <w:top w:val="none" w:sz="0" w:space="0" w:color="auto"/>
        <w:left w:val="none" w:sz="0" w:space="0" w:color="auto"/>
        <w:bottom w:val="none" w:sz="0" w:space="0" w:color="auto"/>
        <w:right w:val="none" w:sz="0" w:space="0" w:color="auto"/>
      </w:divBdr>
    </w:div>
    <w:div w:id="1586304588">
      <w:bodyDiv w:val="1"/>
      <w:marLeft w:val="0"/>
      <w:marRight w:val="0"/>
      <w:marTop w:val="0"/>
      <w:marBottom w:val="0"/>
      <w:divBdr>
        <w:top w:val="none" w:sz="0" w:space="0" w:color="auto"/>
        <w:left w:val="none" w:sz="0" w:space="0" w:color="auto"/>
        <w:bottom w:val="none" w:sz="0" w:space="0" w:color="auto"/>
        <w:right w:val="none" w:sz="0" w:space="0" w:color="auto"/>
      </w:divBdr>
    </w:div>
    <w:div w:id="1652102822">
      <w:bodyDiv w:val="1"/>
      <w:marLeft w:val="0"/>
      <w:marRight w:val="0"/>
      <w:marTop w:val="0"/>
      <w:marBottom w:val="0"/>
      <w:divBdr>
        <w:top w:val="none" w:sz="0" w:space="0" w:color="auto"/>
        <w:left w:val="none" w:sz="0" w:space="0" w:color="auto"/>
        <w:bottom w:val="none" w:sz="0" w:space="0" w:color="auto"/>
        <w:right w:val="none" w:sz="0" w:space="0" w:color="auto"/>
      </w:divBdr>
    </w:div>
    <w:div w:id="1656371049">
      <w:bodyDiv w:val="1"/>
      <w:marLeft w:val="0"/>
      <w:marRight w:val="0"/>
      <w:marTop w:val="0"/>
      <w:marBottom w:val="0"/>
      <w:divBdr>
        <w:top w:val="none" w:sz="0" w:space="0" w:color="auto"/>
        <w:left w:val="none" w:sz="0" w:space="0" w:color="auto"/>
        <w:bottom w:val="none" w:sz="0" w:space="0" w:color="auto"/>
        <w:right w:val="none" w:sz="0" w:space="0" w:color="auto"/>
      </w:divBdr>
    </w:div>
    <w:div w:id="1675525362">
      <w:bodyDiv w:val="1"/>
      <w:marLeft w:val="0"/>
      <w:marRight w:val="0"/>
      <w:marTop w:val="0"/>
      <w:marBottom w:val="0"/>
      <w:divBdr>
        <w:top w:val="none" w:sz="0" w:space="0" w:color="auto"/>
        <w:left w:val="none" w:sz="0" w:space="0" w:color="auto"/>
        <w:bottom w:val="none" w:sz="0" w:space="0" w:color="auto"/>
        <w:right w:val="none" w:sz="0" w:space="0" w:color="auto"/>
      </w:divBdr>
    </w:div>
    <w:div w:id="1895895218">
      <w:bodyDiv w:val="1"/>
      <w:marLeft w:val="0"/>
      <w:marRight w:val="0"/>
      <w:marTop w:val="0"/>
      <w:marBottom w:val="0"/>
      <w:divBdr>
        <w:top w:val="none" w:sz="0" w:space="0" w:color="auto"/>
        <w:left w:val="none" w:sz="0" w:space="0" w:color="auto"/>
        <w:bottom w:val="none" w:sz="0" w:space="0" w:color="auto"/>
        <w:right w:val="none" w:sz="0" w:space="0" w:color="auto"/>
      </w:divBdr>
    </w:div>
    <w:div w:id="1914972254">
      <w:bodyDiv w:val="1"/>
      <w:marLeft w:val="0"/>
      <w:marRight w:val="0"/>
      <w:marTop w:val="0"/>
      <w:marBottom w:val="0"/>
      <w:divBdr>
        <w:top w:val="none" w:sz="0" w:space="0" w:color="auto"/>
        <w:left w:val="none" w:sz="0" w:space="0" w:color="auto"/>
        <w:bottom w:val="none" w:sz="0" w:space="0" w:color="auto"/>
        <w:right w:val="none" w:sz="0" w:space="0" w:color="auto"/>
      </w:divBdr>
    </w:div>
    <w:div w:id="1934506664">
      <w:bodyDiv w:val="1"/>
      <w:marLeft w:val="0"/>
      <w:marRight w:val="0"/>
      <w:marTop w:val="0"/>
      <w:marBottom w:val="0"/>
      <w:divBdr>
        <w:top w:val="none" w:sz="0" w:space="0" w:color="auto"/>
        <w:left w:val="none" w:sz="0" w:space="0" w:color="auto"/>
        <w:bottom w:val="none" w:sz="0" w:space="0" w:color="auto"/>
        <w:right w:val="none" w:sz="0" w:space="0" w:color="auto"/>
      </w:divBdr>
    </w:div>
    <w:div w:id="1998683552">
      <w:bodyDiv w:val="1"/>
      <w:marLeft w:val="0"/>
      <w:marRight w:val="0"/>
      <w:marTop w:val="0"/>
      <w:marBottom w:val="0"/>
      <w:divBdr>
        <w:top w:val="none" w:sz="0" w:space="0" w:color="auto"/>
        <w:left w:val="none" w:sz="0" w:space="0" w:color="auto"/>
        <w:bottom w:val="none" w:sz="0" w:space="0" w:color="auto"/>
        <w:right w:val="none" w:sz="0" w:space="0" w:color="auto"/>
      </w:divBdr>
    </w:div>
    <w:div w:id="20558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05550-0D1D-450B-A495-24EA5174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22</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Bernardo Mesa</dc:creator>
  <cp:lastModifiedBy>Bernardo Mesa</cp:lastModifiedBy>
  <cp:revision>53</cp:revision>
  <cp:lastPrinted>2014-09-17T18:46:00Z</cp:lastPrinted>
  <dcterms:created xsi:type="dcterms:W3CDTF">2014-06-05T21:06:00Z</dcterms:created>
  <dcterms:modified xsi:type="dcterms:W3CDTF">2016-02-10T21:01:00Z</dcterms:modified>
</cp:coreProperties>
</file>