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E9" w:rsidRPr="0070251D" w:rsidRDefault="0070251D" w:rsidP="0070251D">
      <w:pPr>
        <w:jc w:val="center"/>
        <w:rPr>
          <w:rFonts w:ascii="Arial" w:hAnsi="Arial"/>
          <w:b/>
          <w:bCs/>
          <w:kern w:val="32"/>
          <w:sz w:val="32"/>
          <w:szCs w:val="32"/>
          <w:u w:val="single"/>
        </w:rPr>
      </w:pPr>
      <w:r w:rsidRPr="0070251D">
        <w:rPr>
          <w:rFonts w:ascii="Arial" w:hAnsi="Arial"/>
          <w:b/>
          <w:bCs/>
          <w:kern w:val="32"/>
          <w:sz w:val="32"/>
          <w:szCs w:val="32"/>
          <w:u w:val="single"/>
        </w:rPr>
        <w:t>Moody’s Financial Metrics (MFM)</w:t>
      </w:r>
    </w:p>
    <w:p w:rsidR="0070251D" w:rsidRPr="0070251D" w:rsidRDefault="0070251D" w:rsidP="0070251D">
      <w:pPr>
        <w:jc w:val="center"/>
        <w:rPr>
          <w:rFonts w:ascii="Arial" w:hAnsi="Arial"/>
          <w:sz w:val="24"/>
          <w:szCs w:val="24"/>
        </w:rPr>
      </w:pPr>
      <w:r w:rsidRPr="0070251D">
        <w:rPr>
          <w:rFonts w:ascii="Arial" w:hAnsi="Arial"/>
          <w:b/>
          <w:bCs/>
          <w:sz w:val="24"/>
          <w:szCs w:val="24"/>
        </w:rPr>
        <w:t>Modifications to Interest Expense Calculation for Pension Adjustments</w:t>
      </w:r>
    </w:p>
    <w:p w:rsidR="0070251D" w:rsidRPr="0070251D" w:rsidRDefault="0070251D" w:rsidP="0070251D">
      <w:pPr>
        <w:rPr>
          <w:rFonts w:ascii="Arial" w:hAnsi="Arial"/>
          <w:sz w:val="24"/>
          <w:szCs w:val="24"/>
        </w:rPr>
      </w:pPr>
      <w:r w:rsidRPr="0070251D">
        <w:rPr>
          <w:rFonts w:ascii="Arial" w:hAnsi="Arial"/>
          <w:sz w:val="24"/>
          <w:szCs w:val="24"/>
        </w:rPr>
        <w:t>Modifications to the interest expense calculation for the pension adjustments will be implemented in Financial Metrics to address the volatility of pension deficits and interest rates experienced in 2008 and 2009, which in some cases has caused distortions of 4</w:t>
      </w:r>
      <w:r w:rsidRPr="0070251D">
        <w:rPr>
          <w:rFonts w:ascii="Arial" w:hAnsi="Arial"/>
          <w:sz w:val="24"/>
          <w:szCs w:val="24"/>
          <w:vertAlign w:val="superscript"/>
        </w:rPr>
        <w:t>th</w:t>
      </w:r>
      <w:r w:rsidRPr="0070251D">
        <w:rPr>
          <w:rFonts w:ascii="Arial" w:hAnsi="Arial"/>
          <w:sz w:val="24"/>
          <w:szCs w:val="24"/>
        </w:rPr>
        <w:t xml:space="preserve"> quarter interest expense calculations for companies that have large pension adjustments.  The changes</w:t>
      </w:r>
      <w:bookmarkStart w:id="0" w:name="_GoBack"/>
      <w:bookmarkEnd w:id="0"/>
      <w:r w:rsidRPr="0070251D">
        <w:rPr>
          <w:rFonts w:ascii="Arial" w:hAnsi="Arial"/>
          <w:sz w:val="24"/>
          <w:szCs w:val="24"/>
        </w:rPr>
        <w:t xml:space="preserve"> can be summarized as follows:</w:t>
      </w:r>
    </w:p>
    <w:p w:rsidR="0070251D" w:rsidRPr="0070251D" w:rsidRDefault="0070251D" w:rsidP="0070251D">
      <w:pPr>
        <w:rPr>
          <w:rFonts w:ascii="Arial" w:hAnsi="Arial"/>
          <w:sz w:val="24"/>
          <w:szCs w:val="24"/>
        </w:rPr>
      </w:pPr>
    </w:p>
    <w:p w:rsidR="0070251D" w:rsidRPr="0070251D" w:rsidRDefault="0070251D" w:rsidP="0070251D">
      <w:pPr>
        <w:pStyle w:val="ListParagraph"/>
        <w:numPr>
          <w:ilvl w:val="0"/>
          <w:numId w:val="1"/>
        </w:numPr>
        <w:rPr>
          <w:rFonts w:ascii="Arial" w:hAnsi="Arial" w:cs="Arial"/>
          <w:sz w:val="24"/>
          <w:szCs w:val="24"/>
        </w:rPr>
      </w:pPr>
      <w:r w:rsidRPr="0070251D">
        <w:rPr>
          <w:rFonts w:ascii="Arial" w:hAnsi="Arial" w:cs="Arial"/>
          <w:sz w:val="24"/>
          <w:szCs w:val="24"/>
        </w:rPr>
        <w:t>Fourth quarter interest expense will now be calculated as follows:  pension debt times the current year intermediate-term corporate annual interest rate divided by 4.  This calculation will be applied to years 2005 to 2009 only.  Modifications to this time period will provide for relevant comparisons both annually and quarterly.</w:t>
      </w:r>
    </w:p>
    <w:p w:rsidR="0070251D" w:rsidRPr="0070251D" w:rsidRDefault="0070251D" w:rsidP="0070251D">
      <w:pPr>
        <w:rPr>
          <w:rFonts w:ascii="Arial" w:hAnsi="Arial"/>
          <w:sz w:val="24"/>
          <w:szCs w:val="24"/>
        </w:rPr>
      </w:pPr>
      <w:r w:rsidRPr="0070251D">
        <w:rPr>
          <w:rFonts w:ascii="Arial" w:hAnsi="Arial"/>
          <w:sz w:val="24"/>
          <w:szCs w:val="24"/>
        </w:rPr>
        <w:t xml:space="preserve">                                                                                                                                        </w:t>
      </w:r>
    </w:p>
    <w:p w:rsidR="0070251D" w:rsidRPr="0070251D" w:rsidRDefault="0070251D" w:rsidP="0070251D">
      <w:pPr>
        <w:pStyle w:val="ListParagraph"/>
        <w:numPr>
          <w:ilvl w:val="0"/>
          <w:numId w:val="1"/>
        </w:numPr>
        <w:rPr>
          <w:rFonts w:ascii="Arial" w:hAnsi="Arial" w:cs="Arial"/>
          <w:sz w:val="24"/>
          <w:szCs w:val="24"/>
        </w:rPr>
      </w:pPr>
      <w:r w:rsidRPr="0070251D">
        <w:rPr>
          <w:rFonts w:ascii="Arial" w:hAnsi="Arial" w:cs="Arial"/>
          <w:sz w:val="24"/>
          <w:szCs w:val="24"/>
        </w:rPr>
        <w:t>Annual interest expense will now be calculated by adding the relevant 4 quarters.  This will change the annual and LTM interest expense for the last 5 years.  Interest expense for quarters 1, 2 and 3 will remain the same, but annual and LTM interest expense will change for the last 5 years.</w:t>
      </w:r>
    </w:p>
    <w:p w:rsidR="0070251D" w:rsidRPr="0070251D" w:rsidRDefault="0070251D" w:rsidP="0070251D">
      <w:pPr>
        <w:pStyle w:val="ListParagraph"/>
        <w:rPr>
          <w:rFonts w:ascii="Arial" w:hAnsi="Arial" w:cs="Arial"/>
          <w:sz w:val="24"/>
          <w:szCs w:val="24"/>
        </w:rPr>
      </w:pPr>
    </w:p>
    <w:p w:rsidR="0070251D" w:rsidRPr="0070251D" w:rsidRDefault="0070251D" w:rsidP="0070251D">
      <w:pPr>
        <w:pStyle w:val="ListParagraph"/>
        <w:numPr>
          <w:ilvl w:val="0"/>
          <w:numId w:val="1"/>
        </w:numPr>
        <w:rPr>
          <w:rFonts w:ascii="Arial" w:hAnsi="Arial" w:cs="Arial"/>
          <w:sz w:val="24"/>
          <w:szCs w:val="24"/>
        </w:rPr>
      </w:pPr>
      <w:r w:rsidRPr="0070251D">
        <w:rPr>
          <w:rFonts w:ascii="Arial" w:hAnsi="Arial" w:cs="Arial"/>
          <w:sz w:val="24"/>
          <w:szCs w:val="24"/>
        </w:rPr>
        <w:t>For companies that report on a semi-annual basis interest expense for the second half of the year will now be calculated as set out for the 4</w:t>
      </w:r>
      <w:r w:rsidRPr="0070251D">
        <w:rPr>
          <w:rFonts w:ascii="Arial" w:hAnsi="Arial" w:cs="Arial"/>
          <w:sz w:val="24"/>
          <w:szCs w:val="24"/>
          <w:vertAlign w:val="superscript"/>
        </w:rPr>
        <w:t>th</w:t>
      </w:r>
      <w:r w:rsidRPr="0070251D">
        <w:rPr>
          <w:rFonts w:ascii="Arial" w:hAnsi="Arial" w:cs="Arial"/>
          <w:sz w:val="24"/>
          <w:szCs w:val="24"/>
        </w:rPr>
        <w:t xml:space="preserve"> quarter above.  Annual interest expense will consequently be calculated by adding the revised amount for the second half to the amount calculated for the first half which, as for quarters 1, 2 and 3, will remain the same as before.</w:t>
      </w:r>
    </w:p>
    <w:p w:rsidR="0070251D" w:rsidRDefault="0070251D" w:rsidP="0070251D">
      <w:pPr>
        <w:jc w:val="center"/>
      </w:pPr>
    </w:p>
    <w:sectPr w:rsidR="0070251D" w:rsidSect="008B71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543" w:rsidRDefault="00DD4543" w:rsidP="009F70A2">
      <w:pPr>
        <w:spacing w:after="0" w:line="240" w:lineRule="auto"/>
      </w:pPr>
      <w:r>
        <w:separator/>
      </w:r>
    </w:p>
  </w:endnote>
  <w:endnote w:type="continuationSeparator" w:id="0">
    <w:p w:rsidR="00DD4543" w:rsidRDefault="00DD4543" w:rsidP="009F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543" w:rsidRDefault="00DD4543" w:rsidP="009F70A2">
      <w:pPr>
        <w:spacing w:after="0" w:line="240" w:lineRule="auto"/>
      </w:pPr>
      <w:r>
        <w:separator/>
      </w:r>
    </w:p>
  </w:footnote>
  <w:footnote w:type="continuationSeparator" w:id="0">
    <w:p w:rsidR="00DD4543" w:rsidRDefault="00DD4543" w:rsidP="009F7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A40FB"/>
    <w:multiLevelType w:val="hybridMultilevel"/>
    <w:tmpl w:val="D0BA2D32"/>
    <w:lvl w:ilvl="0" w:tplc="610A51FE">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1D"/>
    <w:rsid w:val="00000BEA"/>
    <w:rsid w:val="00002BA9"/>
    <w:rsid w:val="00003E0E"/>
    <w:rsid w:val="00012870"/>
    <w:rsid w:val="000269CE"/>
    <w:rsid w:val="00027C2D"/>
    <w:rsid w:val="000329F6"/>
    <w:rsid w:val="000355F0"/>
    <w:rsid w:val="0004100A"/>
    <w:rsid w:val="0004554D"/>
    <w:rsid w:val="00047ACC"/>
    <w:rsid w:val="00060CC1"/>
    <w:rsid w:val="00061C22"/>
    <w:rsid w:val="00063C07"/>
    <w:rsid w:val="00084A8A"/>
    <w:rsid w:val="0008502B"/>
    <w:rsid w:val="000874F2"/>
    <w:rsid w:val="00091043"/>
    <w:rsid w:val="000961F4"/>
    <w:rsid w:val="00096232"/>
    <w:rsid w:val="000A135D"/>
    <w:rsid w:val="000A1C30"/>
    <w:rsid w:val="000A23C8"/>
    <w:rsid w:val="000A3A38"/>
    <w:rsid w:val="000A5A91"/>
    <w:rsid w:val="000A6200"/>
    <w:rsid w:val="000B1AE6"/>
    <w:rsid w:val="000C56C1"/>
    <w:rsid w:val="000C6DF6"/>
    <w:rsid w:val="000D3D83"/>
    <w:rsid w:val="000E7ADA"/>
    <w:rsid w:val="000F0473"/>
    <w:rsid w:val="000F78ED"/>
    <w:rsid w:val="000F7D3C"/>
    <w:rsid w:val="00101165"/>
    <w:rsid w:val="00101E11"/>
    <w:rsid w:val="0010769F"/>
    <w:rsid w:val="00107B96"/>
    <w:rsid w:val="00107F62"/>
    <w:rsid w:val="00110118"/>
    <w:rsid w:val="001123C9"/>
    <w:rsid w:val="001135D6"/>
    <w:rsid w:val="001174A9"/>
    <w:rsid w:val="00131822"/>
    <w:rsid w:val="00143945"/>
    <w:rsid w:val="001454D4"/>
    <w:rsid w:val="00151EF9"/>
    <w:rsid w:val="00152851"/>
    <w:rsid w:val="00154036"/>
    <w:rsid w:val="00160201"/>
    <w:rsid w:val="00160367"/>
    <w:rsid w:val="00164A6F"/>
    <w:rsid w:val="001674CC"/>
    <w:rsid w:val="00170406"/>
    <w:rsid w:val="00170D9A"/>
    <w:rsid w:val="00171468"/>
    <w:rsid w:val="0018372E"/>
    <w:rsid w:val="00184B4A"/>
    <w:rsid w:val="001857F3"/>
    <w:rsid w:val="001903C6"/>
    <w:rsid w:val="00190D95"/>
    <w:rsid w:val="001A2664"/>
    <w:rsid w:val="001A2F9E"/>
    <w:rsid w:val="001A6B5B"/>
    <w:rsid w:val="001B28E3"/>
    <w:rsid w:val="001B4CB6"/>
    <w:rsid w:val="001C013E"/>
    <w:rsid w:val="001C04E6"/>
    <w:rsid w:val="001C0BB9"/>
    <w:rsid w:val="001C3E37"/>
    <w:rsid w:val="001D189E"/>
    <w:rsid w:val="001D7595"/>
    <w:rsid w:val="001E53FB"/>
    <w:rsid w:val="001E6C03"/>
    <w:rsid w:val="001F0276"/>
    <w:rsid w:val="001F4C94"/>
    <w:rsid w:val="00211B46"/>
    <w:rsid w:val="0021426E"/>
    <w:rsid w:val="002219DF"/>
    <w:rsid w:val="00225D84"/>
    <w:rsid w:val="00226BCA"/>
    <w:rsid w:val="002422B1"/>
    <w:rsid w:val="00246A60"/>
    <w:rsid w:val="00247FA3"/>
    <w:rsid w:val="00260E54"/>
    <w:rsid w:val="00261428"/>
    <w:rsid w:val="002826E9"/>
    <w:rsid w:val="00284618"/>
    <w:rsid w:val="00291FE7"/>
    <w:rsid w:val="00296237"/>
    <w:rsid w:val="002A0883"/>
    <w:rsid w:val="002A19C3"/>
    <w:rsid w:val="002A21FC"/>
    <w:rsid w:val="002A49DA"/>
    <w:rsid w:val="002A6952"/>
    <w:rsid w:val="002A76D4"/>
    <w:rsid w:val="002B2977"/>
    <w:rsid w:val="002C3A2F"/>
    <w:rsid w:val="002D341D"/>
    <w:rsid w:val="002D47DE"/>
    <w:rsid w:val="002E2C82"/>
    <w:rsid w:val="002F0A3F"/>
    <w:rsid w:val="002F5FB5"/>
    <w:rsid w:val="002F7E0C"/>
    <w:rsid w:val="00302B2D"/>
    <w:rsid w:val="00305EFC"/>
    <w:rsid w:val="00316E0E"/>
    <w:rsid w:val="00323B92"/>
    <w:rsid w:val="00330CA3"/>
    <w:rsid w:val="0034138C"/>
    <w:rsid w:val="00344ECE"/>
    <w:rsid w:val="00345EE2"/>
    <w:rsid w:val="00353B84"/>
    <w:rsid w:val="00355D1D"/>
    <w:rsid w:val="00356552"/>
    <w:rsid w:val="003743D4"/>
    <w:rsid w:val="00374A49"/>
    <w:rsid w:val="00380ACB"/>
    <w:rsid w:val="00383BAC"/>
    <w:rsid w:val="003A2041"/>
    <w:rsid w:val="003A455A"/>
    <w:rsid w:val="003A6575"/>
    <w:rsid w:val="003D36DC"/>
    <w:rsid w:val="003D59B0"/>
    <w:rsid w:val="003D6B53"/>
    <w:rsid w:val="003F32DA"/>
    <w:rsid w:val="0040136A"/>
    <w:rsid w:val="004030AF"/>
    <w:rsid w:val="004032C8"/>
    <w:rsid w:val="00403F35"/>
    <w:rsid w:val="00405C53"/>
    <w:rsid w:val="004134E4"/>
    <w:rsid w:val="004338D9"/>
    <w:rsid w:val="00450E22"/>
    <w:rsid w:val="00453E68"/>
    <w:rsid w:val="00464E2C"/>
    <w:rsid w:val="00480537"/>
    <w:rsid w:val="00490DD4"/>
    <w:rsid w:val="00494F34"/>
    <w:rsid w:val="004A1AD7"/>
    <w:rsid w:val="004A4061"/>
    <w:rsid w:val="004A46D9"/>
    <w:rsid w:val="004B0BE0"/>
    <w:rsid w:val="004B1067"/>
    <w:rsid w:val="004B7CF9"/>
    <w:rsid w:val="004C6D15"/>
    <w:rsid w:val="004D3893"/>
    <w:rsid w:val="004D51F6"/>
    <w:rsid w:val="004E270A"/>
    <w:rsid w:val="004E521E"/>
    <w:rsid w:val="004F1BAC"/>
    <w:rsid w:val="004F49CA"/>
    <w:rsid w:val="004F78DB"/>
    <w:rsid w:val="00501B64"/>
    <w:rsid w:val="0050618A"/>
    <w:rsid w:val="00512D18"/>
    <w:rsid w:val="005137C8"/>
    <w:rsid w:val="00514DA3"/>
    <w:rsid w:val="0053592F"/>
    <w:rsid w:val="00536FFC"/>
    <w:rsid w:val="0055365D"/>
    <w:rsid w:val="00554BE0"/>
    <w:rsid w:val="005672DB"/>
    <w:rsid w:val="005800FE"/>
    <w:rsid w:val="0058068A"/>
    <w:rsid w:val="005816BC"/>
    <w:rsid w:val="005819DB"/>
    <w:rsid w:val="00581C83"/>
    <w:rsid w:val="00587873"/>
    <w:rsid w:val="005A6C01"/>
    <w:rsid w:val="005A708F"/>
    <w:rsid w:val="005B11A5"/>
    <w:rsid w:val="005C0C1B"/>
    <w:rsid w:val="005C2E21"/>
    <w:rsid w:val="005C3038"/>
    <w:rsid w:val="005C4A4F"/>
    <w:rsid w:val="005C54DD"/>
    <w:rsid w:val="005C7C1D"/>
    <w:rsid w:val="005D79E6"/>
    <w:rsid w:val="005E25C1"/>
    <w:rsid w:val="005E56EF"/>
    <w:rsid w:val="005E5F4C"/>
    <w:rsid w:val="005E6657"/>
    <w:rsid w:val="005E672E"/>
    <w:rsid w:val="006045A6"/>
    <w:rsid w:val="006131E6"/>
    <w:rsid w:val="00616636"/>
    <w:rsid w:val="00624DCF"/>
    <w:rsid w:val="00626249"/>
    <w:rsid w:val="0063601B"/>
    <w:rsid w:val="006413C0"/>
    <w:rsid w:val="00641C9C"/>
    <w:rsid w:val="00643690"/>
    <w:rsid w:val="00647945"/>
    <w:rsid w:val="00652E66"/>
    <w:rsid w:val="00653598"/>
    <w:rsid w:val="006549E7"/>
    <w:rsid w:val="00655029"/>
    <w:rsid w:val="00662527"/>
    <w:rsid w:val="00672FD0"/>
    <w:rsid w:val="006829F0"/>
    <w:rsid w:val="00685FFA"/>
    <w:rsid w:val="0069301E"/>
    <w:rsid w:val="00697E9E"/>
    <w:rsid w:val="006A30DE"/>
    <w:rsid w:val="006A3FDE"/>
    <w:rsid w:val="006A4A14"/>
    <w:rsid w:val="006B2ABF"/>
    <w:rsid w:val="006B5556"/>
    <w:rsid w:val="006E489C"/>
    <w:rsid w:val="006F5796"/>
    <w:rsid w:val="006F67DB"/>
    <w:rsid w:val="0070251D"/>
    <w:rsid w:val="007028B8"/>
    <w:rsid w:val="00705737"/>
    <w:rsid w:val="00706E49"/>
    <w:rsid w:val="00714B4D"/>
    <w:rsid w:val="0071610C"/>
    <w:rsid w:val="00723D70"/>
    <w:rsid w:val="00725406"/>
    <w:rsid w:val="00727690"/>
    <w:rsid w:val="0073051A"/>
    <w:rsid w:val="007369BC"/>
    <w:rsid w:val="0073749A"/>
    <w:rsid w:val="00740C3F"/>
    <w:rsid w:val="00743F36"/>
    <w:rsid w:val="00744957"/>
    <w:rsid w:val="00752F53"/>
    <w:rsid w:val="00753557"/>
    <w:rsid w:val="00757CFA"/>
    <w:rsid w:val="007636D4"/>
    <w:rsid w:val="007717A5"/>
    <w:rsid w:val="007735F2"/>
    <w:rsid w:val="00776FFB"/>
    <w:rsid w:val="00787368"/>
    <w:rsid w:val="007A03E2"/>
    <w:rsid w:val="007A1108"/>
    <w:rsid w:val="007B1410"/>
    <w:rsid w:val="007B79DD"/>
    <w:rsid w:val="007C136C"/>
    <w:rsid w:val="007C42B3"/>
    <w:rsid w:val="007C5CA8"/>
    <w:rsid w:val="007C79AB"/>
    <w:rsid w:val="007D5CC8"/>
    <w:rsid w:val="007E07A6"/>
    <w:rsid w:val="007F08A0"/>
    <w:rsid w:val="00801B21"/>
    <w:rsid w:val="008200CF"/>
    <w:rsid w:val="008217CC"/>
    <w:rsid w:val="008227A8"/>
    <w:rsid w:val="00860246"/>
    <w:rsid w:val="0086059B"/>
    <w:rsid w:val="00865227"/>
    <w:rsid w:val="00870EF5"/>
    <w:rsid w:val="008710A9"/>
    <w:rsid w:val="00871AF0"/>
    <w:rsid w:val="00877091"/>
    <w:rsid w:val="0088468D"/>
    <w:rsid w:val="00885F55"/>
    <w:rsid w:val="008915F2"/>
    <w:rsid w:val="00896E58"/>
    <w:rsid w:val="00896FD7"/>
    <w:rsid w:val="008A171C"/>
    <w:rsid w:val="008A3AAF"/>
    <w:rsid w:val="008A5805"/>
    <w:rsid w:val="008B337C"/>
    <w:rsid w:val="008B71E9"/>
    <w:rsid w:val="008C2B3C"/>
    <w:rsid w:val="008E10B4"/>
    <w:rsid w:val="008E39A3"/>
    <w:rsid w:val="008E5635"/>
    <w:rsid w:val="00903DD4"/>
    <w:rsid w:val="00912C85"/>
    <w:rsid w:val="00914655"/>
    <w:rsid w:val="00931F4C"/>
    <w:rsid w:val="00941D6B"/>
    <w:rsid w:val="0094295F"/>
    <w:rsid w:val="00946C54"/>
    <w:rsid w:val="00950452"/>
    <w:rsid w:val="0095279D"/>
    <w:rsid w:val="00953C95"/>
    <w:rsid w:val="009543D0"/>
    <w:rsid w:val="00972D6C"/>
    <w:rsid w:val="00974688"/>
    <w:rsid w:val="00984AC5"/>
    <w:rsid w:val="009B4CD6"/>
    <w:rsid w:val="009B65D8"/>
    <w:rsid w:val="009C123D"/>
    <w:rsid w:val="009C1B3A"/>
    <w:rsid w:val="009C4D43"/>
    <w:rsid w:val="009C77A7"/>
    <w:rsid w:val="009D2B66"/>
    <w:rsid w:val="009D5394"/>
    <w:rsid w:val="009D7C29"/>
    <w:rsid w:val="009F554E"/>
    <w:rsid w:val="009F70A2"/>
    <w:rsid w:val="00A018F7"/>
    <w:rsid w:val="00A03CE8"/>
    <w:rsid w:val="00A060A0"/>
    <w:rsid w:val="00A06700"/>
    <w:rsid w:val="00A068FA"/>
    <w:rsid w:val="00A15B39"/>
    <w:rsid w:val="00A16A6A"/>
    <w:rsid w:val="00A23D40"/>
    <w:rsid w:val="00A36185"/>
    <w:rsid w:val="00A363B6"/>
    <w:rsid w:val="00A44D44"/>
    <w:rsid w:val="00A4535B"/>
    <w:rsid w:val="00A6075D"/>
    <w:rsid w:val="00A66550"/>
    <w:rsid w:val="00A67C17"/>
    <w:rsid w:val="00A719FD"/>
    <w:rsid w:val="00A83DAB"/>
    <w:rsid w:val="00A8738C"/>
    <w:rsid w:val="00A90ABD"/>
    <w:rsid w:val="00A90CC4"/>
    <w:rsid w:val="00AB00BF"/>
    <w:rsid w:val="00AB6CF9"/>
    <w:rsid w:val="00AC0453"/>
    <w:rsid w:val="00AC1AD0"/>
    <w:rsid w:val="00AC216C"/>
    <w:rsid w:val="00AC2414"/>
    <w:rsid w:val="00AC4B01"/>
    <w:rsid w:val="00AC6F83"/>
    <w:rsid w:val="00AD0F45"/>
    <w:rsid w:val="00AD1156"/>
    <w:rsid w:val="00AD175D"/>
    <w:rsid w:val="00AD224D"/>
    <w:rsid w:val="00AE0137"/>
    <w:rsid w:val="00AE7228"/>
    <w:rsid w:val="00AF077C"/>
    <w:rsid w:val="00AF157D"/>
    <w:rsid w:val="00AF21E3"/>
    <w:rsid w:val="00AF7910"/>
    <w:rsid w:val="00B04D2F"/>
    <w:rsid w:val="00B1585C"/>
    <w:rsid w:val="00B24EC8"/>
    <w:rsid w:val="00B30000"/>
    <w:rsid w:val="00B30B36"/>
    <w:rsid w:val="00B41F81"/>
    <w:rsid w:val="00B4507E"/>
    <w:rsid w:val="00B5567D"/>
    <w:rsid w:val="00B57106"/>
    <w:rsid w:val="00B57802"/>
    <w:rsid w:val="00B654C1"/>
    <w:rsid w:val="00B67AED"/>
    <w:rsid w:val="00B71C3F"/>
    <w:rsid w:val="00B76441"/>
    <w:rsid w:val="00B832BE"/>
    <w:rsid w:val="00B8532B"/>
    <w:rsid w:val="00B90E94"/>
    <w:rsid w:val="00B94C93"/>
    <w:rsid w:val="00B951E6"/>
    <w:rsid w:val="00BA16E8"/>
    <w:rsid w:val="00BA1CB9"/>
    <w:rsid w:val="00BA3170"/>
    <w:rsid w:val="00BA63A0"/>
    <w:rsid w:val="00BB48E1"/>
    <w:rsid w:val="00BC29D1"/>
    <w:rsid w:val="00BC3269"/>
    <w:rsid w:val="00BC33F9"/>
    <w:rsid w:val="00BC4561"/>
    <w:rsid w:val="00BC55A8"/>
    <w:rsid w:val="00BC6E7F"/>
    <w:rsid w:val="00BC710C"/>
    <w:rsid w:val="00BC7C23"/>
    <w:rsid w:val="00BD7C4C"/>
    <w:rsid w:val="00BE1FC6"/>
    <w:rsid w:val="00BE242D"/>
    <w:rsid w:val="00BE592A"/>
    <w:rsid w:val="00BF1BA2"/>
    <w:rsid w:val="00BF3318"/>
    <w:rsid w:val="00BF6559"/>
    <w:rsid w:val="00C038F3"/>
    <w:rsid w:val="00C0534F"/>
    <w:rsid w:val="00C16DF4"/>
    <w:rsid w:val="00C20C4D"/>
    <w:rsid w:val="00C3558C"/>
    <w:rsid w:val="00C43EAC"/>
    <w:rsid w:val="00C47936"/>
    <w:rsid w:val="00C50580"/>
    <w:rsid w:val="00C50A41"/>
    <w:rsid w:val="00C53186"/>
    <w:rsid w:val="00C54081"/>
    <w:rsid w:val="00C66AEF"/>
    <w:rsid w:val="00C73DBD"/>
    <w:rsid w:val="00C822B3"/>
    <w:rsid w:val="00C83924"/>
    <w:rsid w:val="00C8723A"/>
    <w:rsid w:val="00C95A5E"/>
    <w:rsid w:val="00CA021D"/>
    <w:rsid w:val="00CB6D99"/>
    <w:rsid w:val="00CB6F6F"/>
    <w:rsid w:val="00CD73DE"/>
    <w:rsid w:val="00CE003B"/>
    <w:rsid w:val="00CF0DFC"/>
    <w:rsid w:val="00CF367C"/>
    <w:rsid w:val="00D06253"/>
    <w:rsid w:val="00D10708"/>
    <w:rsid w:val="00D14D40"/>
    <w:rsid w:val="00D22CDC"/>
    <w:rsid w:val="00D27B5C"/>
    <w:rsid w:val="00D27EE2"/>
    <w:rsid w:val="00D32005"/>
    <w:rsid w:val="00D37FF8"/>
    <w:rsid w:val="00D41475"/>
    <w:rsid w:val="00D43648"/>
    <w:rsid w:val="00D474AE"/>
    <w:rsid w:val="00D5302B"/>
    <w:rsid w:val="00D66877"/>
    <w:rsid w:val="00D67D90"/>
    <w:rsid w:val="00D8656A"/>
    <w:rsid w:val="00D91DCB"/>
    <w:rsid w:val="00D91E8E"/>
    <w:rsid w:val="00DA0CC5"/>
    <w:rsid w:val="00DA4799"/>
    <w:rsid w:val="00DB1DC7"/>
    <w:rsid w:val="00DB39BB"/>
    <w:rsid w:val="00DB4657"/>
    <w:rsid w:val="00DC585B"/>
    <w:rsid w:val="00DD3ADE"/>
    <w:rsid w:val="00DD4543"/>
    <w:rsid w:val="00DE5615"/>
    <w:rsid w:val="00DE67C2"/>
    <w:rsid w:val="00DF0EE6"/>
    <w:rsid w:val="00E02D3F"/>
    <w:rsid w:val="00E03453"/>
    <w:rsid w:val="00E11A6E"/>
    <w:rsid w:val="00E1755F"/>
    <w:rsid w:val="00E2174D"/>
    <w:rsid w:val="00E24774"/>
    <w:rsid w:val="00E3059E"/>
    <w:rsid w:val="00E45446"/>
    <w:rsid w:val="00E47891"/>
    <w:rsid w:val="00E47E12"/>
    <w:rsid w:val="00E51CCF"/>
    <w:rsid w:val="00E52877"/>
    <w:rsid w:val="00E562CB"/>
    <w:rsid w:val="00E616A3"/>
    <w:rsid w:val="00E653FC"/>
    <w:rsid w:val="00E7048C"/>
    <w:rsid w:val="00E769CD"/>
    <w:rsid w:val="00E86054"/>
    <w:rsid w:val="00EA5209"/>
    <w:rsid w:val="00EA6D82"/>
    <w:rsid w:val="00EB18E3"/>
    <w:rsid w:val="00EB3009"/>
    <w:rsid w:val="00EB310E"/>
    <w:rsid w:val="00EB7E02"/>
    <w:rsid w:val="00EC1A0E"/>
    <w:rsid w:val="00EC4660"/>
    <w:rsid w:val="00EC4DFC"/>
    <w:rsid w:val="00EC5953"/>
    <w:rsid w:val="00ED4465"/>
    <w:rsid w:val="00ED6D31"/>
    <w:rsid w:val="00EE0BD2"/>
    <w:rsid w:val="00EF1767"/>
    <w:rsid w:val="00EF38D5"/>
    <w:rsid w:val="00F01A36"/>
    <w:rsid w:val="00F1528C"/>
    <w:rsid w:val="00F20EAC"/>
    <w:rsid w:val="00F34C3C"/>
    <w:rsid w:val="00F422CA"/>
    <w:rsid w:val="00F51E06"/>
    <w:rsid w:val="00F577F9"/>
    <w:rsid w:val="00F614FC"/>
    <w:rsid w:val="00F7123D"/>
    <w:rsid w:val="00F71C7A"/>
    <w:rsid w:val="00F721EF"/>
    <w:rsid w:val="00F75CE7"/>
    <w:rsid w:val="00F76D5F"/>
    <w:rsid w:val="00F77BBF"/>
    <w:rsid w:val="00FA1790"/>
    <w:rsid w:val="00FA3992"/>
    <w:rsid w:val="00FB4551"/>
    <w:rsid w:val="00FC1FC5"/>
    <w:rsid w:val="00FC728E"/>
    <w:rsid w:val="00FF07A7"/>
    <w:rsid w:val="00FF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2300E45-E58E-4749-9AB5-7985E8A5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1E9"/>
    <w:pPr>
      <w:spacing w:after="200" w:line="276" w:lineRule="auto"/>
    </w:pPr>
    <w:rPr>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1D"/>
    <w:pPr>
      <w:spacing w:after="0" w:line="240" w:lineRule="auto"/>
      <w:ind w:left="720"/>
    </w:pPr>
    <w:rPr>
      <w:rFonts w:cs="Times New Roman"/>
    </w:rPr>
  </w:style>
  <w:style w:type="paragraph" w:styleId="Header">
    <w:name w:val="header"/>
    <w:basedOn w:val="Normal"/>
    <w:link w:val="HeaderChar"/>
    <w:uiPriority w:val="99"/>
    <w:semiHidden/>
    <w:unhideWhenUsed/>
    <w:rsid w:val="009F70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70A2"/>
  </w:style>
  <w:style w:type="paragraph" w:styleId="Footer">
    <w:name w:val="footer"/>
    <w:basedOn w:val="Normal"/>
    <w:link w:val="FooterChar"/>
    <w:uiPriority w:val="99"/>
    <w:semiHidden/>
    <w:unhideWhenUsed/>
    <w:rsid w:val="009F70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7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995268">
      <w:bodyDiv w:val="1"/>
      <w:marLeft w:val="0"/>
      <w:marRight w:val="0"/>
      <w:marTop w:val="0"/>
      <w:marBottom w:val="0"/>
      <w:divBdr>
        <w:top w:val="none" w:sz="0" w:space="0" w:color="auto"/>
        <w:left w:val="none" w:sz="0" w:space="0" w:color="auto"/>
        <w:bottom w:val="none" w:sz="0" w:space="0" w:color="auto"/>
        <w:right w:val="none" w:sz="0" w:space="0" w:color="auto"/>
      </w:divBdr>
    </w:div>
    <w:div w:id="139345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7280DC108DE14EA4BD2670EDBC74CC" ma:contentTypeVersion="0" ma:contentTypeDescription="Create a new document." ma:contentTypeScope="" ma:versionID="a3c0a66b5f0d971769c11cab29f676b9">
  <xsd:schema xmlns:xsd="http://www.w3.org/2001/XMLSchema" xmlns:xs="http://www.w3.org/2001/XMLSchema" xmlns:p="http://schemas.microsoft.com/office/2006/metadata/properties" targetNamespace="http://schemas.microsoft.com/office/2006/metadata/properties" ma:root="true" ma:fieldsID="c486719921af08a00f8ec0954cf6fb1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C397D-5006-4BBB-BEE1-0AFA6F76CAF6}">
  <ds:schemaRefs>
    <ds:schemaRef ds:uri="http://schemas.microsoft.com/office/2006/metadata/longProperties"/>
  </ds:schemaRefs>
</ds:datastoreItem>
</file>

<file path=customXml/itemProps2.xml><?xml version="1.0" encoding="utf-8"?>
<ds:datastoreItem xmlns:ds="http://schemas.openxmlformats.org/officeDocument/2006/customXml" ds:itemID="{2E3D0799-2424-4723-A069-2A68D7A85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42802A3-5818-4669-8F81-9219BDCD6FEA}">
  <ds:schemaRefs>
    <ds:schemaRef ds:uri="http://schemas.microsoft.com/sharepoint/v3/contenttype/forms"/>
  </ds:schemaRefs>
</ds:datastoreItem>
</file>

<file path=customXml/itemProps4.xml><?xml version="1.0" encoding="utf-8"?>
<ds:datastoreItem xmlns:ds="http://schemas.openxmlformats.org/officeDocument/2006/customXml" ds:itemID="{3D05452C-BFAA-45E8-B3B3-CFA0D0414140}">
  <ds:schemaRefs>
    <ds:schemaRef ds:uri="http://www.w3.org/XML/1998/namespace"/>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Desai</dc:creator>
  <cp:keywords/>
  <cp:lastModifiedBy>Brian Fagan</cp:lastModifiedBy>
  <cp:revision>2</cp:revision>
  <dcterms:created xsi:type="dcterms:W3CDTF">2018-06-13T02:55:00Z</dcterms:created>
  <dcterms:modified xsi:type="dcterms:W3CDTF">2018-06-13T02:55:00Z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System Account</vt:lpwstr>
  </property>
  <property fmtid="{D5CDD505-2E9C-101B-9397-08002B2CF9AE}" pid="3" name="TemplateUrl">
    <vt:lpwstr/>
  </property>
  <property fmtid="{D5CDD505-2E9C-101B-9397-08002B2CF9AE}" pid="4" name="Order">
    <vt:lpwstr>91700.0000000000</vt:lpwstr>
  </property>
  <property fmtid="{D5CDD505-2E9C-101B-9397-08002B2CF9AE}" pid="5" name="xd_ProgID">
    <vt:lpwstr/>
  </property>
  <property fmtid="{D5CDD505-2E9C-101B-9397-08002B2CF9AE}" pid="6" name="display_urn:schemas-microsoft-com:office:office#Author">
    <vt:lpwstr>System Account</vt:lpwstr>
  </property>
  <property fmtid="{D5CDD505-2E9C-101B-9397-08002B2CF9AE}" pid="7" name="_SourceUrl">
    <vt:lpwstr/>
  </property>
  <property fmtid="{D5CDD505-2E9C-101B-9397-08002B2CF9AE}" pid="8" name="_SharedFileIndex">
    <vt:lpwstr/>
  </property>
</Properties>
</file>