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Pre-Lab Calculations: External Standard &amp; Standard Addition (Ferricyanide UV–Vis)</w:t>
      </w:r>
    </w:p>
    <w:p>
      <w:pPr>
        <w:pStyle w:val="Heading2"/>
      </w:pPr>
      <w:r>
        <w:t>1) Stock Solution Calculation</w:t>
      </w:r>
    </w:p>
    <w:p>
      <w:r>
        <w:t>Molar mass of K3[Fe(CN)6]:</w:t>
      </w:r>
    </w:p>
    <w:p>
      <w:r>
        <w:t>MW = 3(39.0983 K) + 55.845 Fe + 6(12.011 C) + 6(14.007 N)</w:t>
      </w:r>
    </w:p>
    <w:p>
      <w:r>
        <w:t xml:space="preserve">   = 117.2949 + 55.8450 + 72.066 + 84.042 = 329.2479 g·mol⁻¹</w:t>
      </w:r>
    </w:p>
    <w:p>
      <w:r>
        <w:t>Mass required to prepare 100.00 mL of 0.0200 M stock:</w:t>
      </w:r>
    </w:p>
    <w:p>
      <w:r>
        <w:t>m = C · V · MW</w:t>
      </w:r>
    </w:p>
    <w:p>
      <w:r>
        <w:t xml:space="preserve">  = (0.0200 mol·L⁻¹)(0.10000 L)(329.2479 g·mol⁻¹) = 0.6585 g</w:t>
      </w:r>
    </w:p>
    <w:p>
      <w:r>
        <w:t>Answer (to 4 sig figs): 0.6585 g (weigh ~0.6585 g K3[Fe(CN)6])</w:t>
      </w:r>
    </w:p>
    <w:p>
      <w:pPr>
        <w:pStyle w:val="Heading2"/>
      </w:pPr>
      <w:r>
        <w:t>2) External Standards: Dilution Plan to 50.00 mL</w:t>
      </w:r>
    </w:p>
    <w:p>
      <w:r>
        <w:t>Use C1V1 = C2V2 with C1 = 0.0200 M stock and V2 = 50.00 mL for each standard.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C2 (M)</w:t>
            </w:r>
          </w:p>
        </w:tc>
        <w:tc>
          <w:tcPr>
            <w:tcW w:type="dxa" w:w="1728"/>
          </w:tcPr>
          <w:p>
            <w:r>
              <w:t>V2 (mL)</w:t>
            </w:r>
          </w:p>
        </w:tc>
        <w:tc>
          <w:tcPr>
            <w:tcW w:type="dxa" w:w="1728"/>
          </w:tcPr>
          <w:p>
            <w:r>
              <w:t>V1 from stock (mL)</w:t>
            </w:r>
          </w:p>
        </w:tc>
        <w:tc>
          <w:tcPr>
            <w:tcW w:type="dxa" w:w="1728"/>
          </w:tcPr>
          <w:p>
            <w:r>
              <w:t>Diluent to add (mL)</w:t>
            </w:r>
          </w:p>
        </w:tc>
        <w:tc>
          <w:tcPr>
            <w:tcW w:type="dxa" w:w="1728"/>
          </w:tcPr>
          <w:p>
            <w:r>
              <w:t>Expected A (ε=1020, b=1 cm)</w:t>
            </w:r>
          </w:p>
        </w:tc>
      </w:tr>
      <w:tr>
        <w:tc>
          <w:tcPr>
            <w:tcW w:type="dxa" w:w="1728"/>
          </w:tcPr>
          <w:p>
            <w:r>
              <w:t>0.00020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49.50</w:t>
            </w:r>
          </w:p>
        </w:tc>
        <w:tc>
          <w:tcPr>
            <w:tcW w:type="dxa" w:w="1728"/>
          </w:tcPr>
          <w:p>
            <w:r>
              <w:t>0.204</w:t>
            </w:r>
          </w:p>
        </w:tc>
      </w:tr>
      <w:tr>
        <w:tc>
          <w:tcPr>
            <w:tcW w:type="dxa" w:w="1728"/>
          </w:tcPr>
          <w:p>
            <w:r>
              <w:t>0.00040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49.00</w:t>
            </w:r>
          </w:p>
        </w:tc>
        <w:tc>
          <w:tcPr>
            <w:tcW w:type="dxa" w:w="1728"/>
          </w:tcPr>
          <w:p>
            <w:r>
              <w:t>0.408</w:t>
            </w:r>
          </w:p>
        </w:tc>
      </w:tr>
      <w:tr>
        <w:tc>
          <w:tcPr>
            <w:tcW w:type="dxa" w:w="1728"/>
          </w:tcPr>
          <w:p>
            <w:r>
              <w:t>0.00060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1.500</w:t>
            </w:r>
          </w:p>
        </w:tc>
        <w:tc>
          <w:tcPr>
            <w:tcW w:type="dxa" w:w="1728"/>
          </w:tcPr>
          <w:p>
            <w:r>
              <w:t>48.50</w:t>
            </w:r>
          </w:p>
        </w:tc>
        <w:tc>
          <w:tcPr>
            <w:tcW w:type="dxa" w:w="1728"/>
          </w:tcPr>
          <w:p>
            <w:r>
              <w:t>0.612</w:t>
            </w:r>
          </w:p>
        </w:tc>
      </w:tr>
      <w:tr>
        <w:tc>
          <w:tcPr>
            <w:tcW w:type="dxa" w:w="1728"/>
          </w:tcPr>
          <w:p>
            <w:r>
              <w:t>0.00080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2.000</w:t>
            </w:r>
          </w:p>
        </w:tc>
        <w:tc>
          <w:tcPr>
            <w:tcW w:type="dxa" w:w="1728"/>
          </w:tcPr>
          <w:p>
            <w:r>
              <w:t>48.00</w:t>
            </w:r>
          </w:p>
        </w:tc>
        <w:tc>
          <w:tcPr>
            <w:tcW w:type="dxa" w:w="1728"/>
          </w:tcPr>
          <w:p>
            <w:r>
              <w:t>0.816</w:t>
            </w:r>
          </w:p>
        </w:tc>
      </w:tr>
      <w:tr>
        <w:tc>
          <w:tcPr>
            <w:tcW w:type="dxa" w:w="1728"/>
          </w:tcPr>
          <w:p>
            <w:r>
              <w:t>0.00100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2.500</w:t>
            </w:r>
          </w:p>
        </w:tc>
        <w:tc>
          <w:tcPr>
            <w:tcW w:type="dxa" w:w="1728"/>
          </w:tcPr>
          <w:p>
            <w:r>
              <w:t>47.50</w:t>
            </w:r>
          </w:p>
        </w:tc>
        <w:tc>
          <w:tcPr>
            <w:tcW w:type="dxa" w:w="1728"/>
          </w:tcPr>
          <w:p>
            <w:r>
              <w:t>1.020</w:t>
            </w:r>
          </w:p>
        </w:tc>
      </w:tr>
    </w:tbl>
    <w:p>
      <w:r>
        <w:t>Check: V1 (mL) = (C2·V2 / C1) × 1000. Example for 0.00020 M: V1 = (0.00020·0.05000 / 0.0200)×1000 = 0.500 mL.</w:t>
      </w:r>
    </w:p>
    <w:p>
      <w:pPr>
        <w:pStyle w:val="Heading2"/>
      </w:pPr>
      <w:r>
        <w:t>3) Standard Addition Setup (Example Plan)</w:t>
      </w:r>
    </w:p>
    <w:p>
      <w:r>
        <w:t>Prepare five 50.00 mL flasks each containing the same volume of sample (e.g., 10.00 mL), then add increasing volumes of 0.0200 M standard, and fill to 50.00 mL.</w:t>
      </w:r>
    </w:p>
    <w:p>
      <w:r>
        <w:t>C_added (in final flask) = C_stock · V_added / V_final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Flask #</w:t>
            </w:r>
          </w:p>
        </w:tc>
        <w:tc>
          <w:tcPr>
            <w:tcW w:type="dxa" w:w="1728"/>
          </w:tcPr>
          <w:p>
            <w:r>
              <w:t>V_sample (mL)</w:t>
            </w:r>
          </w:p>
        </w:tc>
        <w:tc>
          <w:tcPr>
            <w:tcW w:type="dxa" w:w="1728"/>
          </w:tcPr>
          <w:p>
            <w:r>
              <w:t>V_added standard (mL)</w:t>
            </w:r>
          </w:p>
        </w:tc>
        <w:tc>
          <w:tcPr>
            <w:tcW w:type="dxa" w:w="1728"/>
          </w:tcPr>
          <w:p>
            <w:r>
              <w:t>V_final (mL)</w:t>
            </w:r>
          </w:p>
        </w:tc>
        <w:tc>
          <w:tcPr>
            <w:tcW w:type="dxa" w:w="1728"/>
          </w:tcPr>
          <w:p>
            <w:r>
              <w:t>C_added (M)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0.00020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0.00040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0.00060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0.00080</w:t>
            </w:r>
          </w:p>
        </w:tc>
      </w:tr>
    </w:tbl>
    <w:p>
      <w:pPr>
        <w:pStyle w:val="Heading2"/>
      </w:pPr>
      <w:r>
        <w:t>4) Notes for Pre-Lab Writeup</w:t>
      </w:r>
    </w:p>
    <w:p>
      <w:r>
        <w:t>• Show the C1V1=C2V2 calculation for each standard explicitly (as above).</w:t>
      </w:r>
    </w:p>
    <w:p>
      <w:r>
        <w:t>• Record exact weighed mass and compute the actual stock concentration to use in your spreadsheet.</w:t>
      </w:r>
    </w:p>
    <w:p>
      <w:r>
        <w:t>• During lab, measure ≥10 blanks to get s_blank, then compute LOD = 3·s_blank/m and LOQ = 10·s_blank/m from your external-standard slope m.</w:t>
      </w:r>
    </w:p>
    <w:p>
      <w:r>
        <w:t>• For absorbance predictions, remember to subtract the mean blank before using Beer’s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