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Баглай Богдан</w:t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Макаров Никита Сергеевич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rPr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Оглавление 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..3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Введение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..4   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Глава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Обзор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.6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1.1. </w:t>
      </w:r>
      <w:r>
        <w:rPr>
          <w:sz w:val="28"/>
          <w:szCs w:val="28"/>
          <w:rtl w:val="0"/>
          <w:lang w:val="ru-RU"/>
        </w:rPr>
        <w:t xml:space="preserve">Описание предметной области  </w:t>
      </w:r>
      <w:r>
        <w:rPr>
          <w:sz w:val="28"/>
          <w:szCs w:val="28"/>
          <w:rtl w:val="0"/>
          <w:lang w:val="ru-RU"/>
        </w:rPr>
        <w:t>……………………………</w:t>
      </w:r>
      <w:r>
        <w:rPr>
          <w:sz w:val="28"/>
          <w:szCs w:val="28"/>
          <w:rtl w:val="0"/>
          <w:lang w:val="ru-RU"/>
        </w:rPr>
        <w:t>…………</w:t>
      </w:r>
      <w:r>
        <w:rPr>
          <w:sz w:val="28"/>
          <w:szCs w:val="28"/>
          <w:rtl w:val="0"/>
          <w:lang w:val="ru-RU"/>
        </w:rPr>
        <w:t>.. 6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1.2. </w:t>
      </w:r>
      <w:r>
        <w:rPr>
          <w:sz w:val="28"/>
          <w:szCs w:val="28"/>
          <w:rtl w:val="0"/>
          <w:lang w:val="ru-RU"/>
        </w:rPr>
        <w:t>Анализ……………………</w:t>
      </w:r>
      <w:r>
        <w:rPr>
          <w:sz w:val="28"/>
          <w:szCs w:val="28"/>
          <w:rtl w:val="0"/>
          <w:lang w:val="ru-RU"/>
        </w:rPr>
        <w:t>..</w:t>
      </w:r>
      <w:r>
        <w:rPr>
          <w:sz w:val="28"/>
          <w:szCs w:val="28"/>
          <w:rtl w:val="0"/>
          <w:lang w:val="ru-RU"/>
        </w:rPr>
        <w:t>…………………………………………</w:t>
      </w:r>
      <w:r>
        <w:rPr>
          <w:sz w:val="28"/>
          <w:szCs w:val="28"/>
          <w:rtl w:val="0"/>
          <w:lang w:val="ru-RU"/>
        </w:rPr>
        <w:t xml:space="preserve">…   </w:t>
      </w:r>
      <w:r>
        <w:rPr>
          <w:sz w:val="28"/>
          <w:szCs w:val="28"/>
          <w:rtl w:val="0"/>
          <w:lang w:val="ru-RU"/>
        </w:rPr>
        <w:t>9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1.3. </w:t>
      </w:r>
      <w:r>
        <w:rPr>
          <w:sz w:val="28"/>
          <w:szCs w:val="28"/>
          <w:rtl w:val="0"/>
          <w:lang w:val="ru-RU"/>
        </w:rPr>
        <w:t>Постановка задачи…………</w:t>
      </w:r>
      <w:r>
        <w:rPr>
          <w:sz w:val="28"/>
          <w:szCs w:val="28"/>
          <w:rtl w:val="0"/>
          <w:lang w:val="ru-RU"/>
        </w:rPr>
        <w:t>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15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Глава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2.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Теоретическ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ое исследование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2.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Предлагаемое решение </w:t>
      </w:r>
      <w:r>
        <w:rPr>
          <w:sz w:val="28"/>
          <w:szCs w:val="28"/>
          <w:rtl w:val="0"/>
          <w:lang w:val="ru-RU"/>
        </w:rPr>
        <w:t xml:space="preserve">………………………………………………… </w:t>
      </w:r>
      <w:r>
        <w:rPr>
          <w:sz w:val="28"/>
          <w:szCs w:val="28"/>
          <w:rtl w:val="0"/>
          <w:lang w:val="ru-RU"/>
        </w:rPr>
        <w:t>0</w:t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2.</w:t>
      </w:r>
      <w:r>
        <w:rPr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Обоснование п</w:t>
      </w:r>
      <w:r>
        <w:rPr>
          <w:sz w:val="28"/>
          <w:szCs w:val="28"/>
          <w:rtl w:val="0"/>
          <w:lang w:val="ru-RU"/>
        </w:rPr>
        <w:t>редлагаемо</w:t>
      </w:r>
      <w:r>
        <w:rPr>
          <w:sz w:val="28"/>
          <w:szCs w:val="28"/>
          <w:rtl w:val="0"/>
          <w:lang w:val="ru-RU"/>
        </w:rPr>
        <w:t>го решения…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>2.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Сравнение с существующими решениями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4"/>
          <w:szCs w:val="24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Глава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3.1. </w:t>
      </w:r>
      <w:r>
        <w:rPr>
          <w:sz w:val="28"/>
          <w:szCs w:val="28"/>
          <w:rtl w:val="0"/>
          <w:lang w:val="ru-RU"/>
        </w:rPr>
        <w:t xml:space="preserve">Внутренняя архитектура созданного 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>ешения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……………………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00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3.2. </w:t>
      </w:r>
      <w:r>
        <w:rPr>
          <w:sz w:val="28"/>
          <w:szCs w:val="28"/>
          <w:rtl w:val="0"/>
          <w:lang w:val="ru-RU"/>
        </w:rPr>
        <w:t>Описание отдельных частей системы ………………………………</w:t>
      </w:r>
      <w:r>
        <w:rPr>
          <w:sz w:val="28"/>
          <w:szCs w:val="28"/>
          <w:rtl w:val="0"/>
          <w:lang w:val="ru-RU"/>
        </w:rPr>
        <w:t xml:space="preserve">   00</w:t>
      </w:r>
    </w:p>
    <w:p>
      <w:pPr>
        <w:pStyle w:val="Основной текст"/>
        <w:rPr>
          <w:sz w:val="28"/>
          <w:szCs w:val="28"/>
        </w:rPr>
      </w:pPr>
      <w:r>
        <w:rPr>
          <w:rFonts w:ascii="Times New Roman" w:cs="Arial Unicode MS" w:hAnsi="Arial Unicode MS" w:eastAsia="Arial Unicode MS"/>
          <w:sz w:val="28"/>
          <w:szCs w:val="28"/>
          <w:rtl w:val="0"/>
        </w:rPr>
        <w:tab/>
        <w:t xml:space="preserve">3.3.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Практическое применение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00</w:t>
      </w:r>
    </w:p>
    <w:p>
      <w:pPr>
        <w:pStyle w:val="Основной текст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Заключение …………………………………………………………………………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00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Список литературы …………………………………………………………………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0</w:t>
      </w:r>
    </w:p>
    <w:p>
      <w:pPr>
        <w:pStyle w:val="Основной текст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 …………………………………………………………………………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0</w:t>
      </w: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Пример тест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………………………………………………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00</w:t>
      </w:r>
    </w:p>
    <w:p>
      <w:pPr>
        <w:pStyle w:val="Основной текст"/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елью данной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подхода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Зачем такое тестирование необходимо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?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приложение «Холодильник»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проскандировав ближайшие магазины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предлагает закупиться свежим молоком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«Здоровье» рекомендует подышать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ольшое количество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достижения цели ставятся следующ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задач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ать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подход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объединяющий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момент реализации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поставленной 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цели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использовалось два подхода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Эти подходы отличны друг от друга и они не взаимозаменяемы по функциональност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уществую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щие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инструменты автоматического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 базируются на использовании одного из этих подходов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Но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многих случаях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мобильном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автоматическом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виду такой необходимости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существует инструмент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—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«обертка» над проектами обоих подходов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 своей сути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Большой минус такой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«обертки» </w:t>
      </w:r>
      <w:r>
        <w:rPr>
          <w:sz w:val="28"/>
          <w:szCs w:val="28"/>
          <w:rtl w:val="0"/>
          <w:lang w:val="ru-RU"/>
        </w:rPr>
        <w:t xml:space="preserve">— </w:t>
      </w:r>
      <w:r>
        <w:rPr>
          <w:sz w:val="28"/>
          <w:szCs w:val="28"/>
          <w:rtl w:val="0"/>
          <w:lang w:val="ru-RU"/>
        </w:rPr>
        <w:t>это отсутствие связи двух подходов на программном уровне</w:t>
      </w:r>
      <w:r>
        <w:rPr>
          <w:rFonts w:ascii="Times New Roman"/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Кроме того</w:t>
      </w:r>
      <w:r>
        <w:rPr>
          <w:rFonts w:ascii="Times New Roman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проекты</w:t>
      </w:r>
      <w:r>
        <w:rPr>
          <w:rFonts w:ascii="Times New Roman"/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</w:rPr>
        <w:t xml:space="preserve"> в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</w:rPr>
        <w:t>одящие в состав данного решения</w:t>
      </w:r>
      <w:r>
        <w:rPr>
          <w:rFonts w:ascii="Times New Roman"/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разрабатываются разными командами</w:t>
      </w:r>
      <w:r>
        <w:rPr>
          <w:rFonts w:ascii="Times New Roman"/>
          <w:sz w:val="28"/>
          <w:szCs w:val="28"/>
          <w:rtl w:val="0"/>
          <w:lang w:val="ru-RU"/>
        </w:rPr>
        <w:t>.</w:t>
      </w:r>
      <w:r>
        <w:rPr>
          <w:rFonts w:ascii="Times New Roman"/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П</w:t>
      </w:r>
      <w:r>
        <w:rPr>
          <w:sz w:val="28"/>
          <w:szCs w:val="28"/>
          <w:rtl w:val="0"/>
          <w:lang w:val="ru-RU"/>
        </w:rPr>
        <w:t>оддержание работоспособности автоматических тестов для двух инструментов несет дополнительные временные расходы и ведет к</w:t>
      </w:r>
      <w:r>
        <w:rPr>
          <w:rFonts w:ascii="Times New Roman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понижению общей стабильности</w:t>
      </w:r>
      <w:r>
        <w:rPr>
          <w:rFonts w:ascii="Times New Roman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надежности системы автотестировани</w:t>
      </w:r>
      <w:r>
        <w:rPr>
          <w:sz w:val="28"/>
          <w:szCs w:val="28"/>
          <w:rtl w:val="0"/>
          <w:lang w:val="ru-RU"/>
        </w:rPr>
        <w:t>я</w:t>
      </w:r>
      <w:r>
        <w:rPr>
          <w:rFonts w:ascii="Times New Roman"/>
          <w:sz w:val="28"/>
          <w:szCs w:val="28"/>
          <w:rtl w:val="0"/>
          <w:lang w:val="ru-RU"/>
        </w:rPr>
        <w:t>.</w:t>
      </w:r>
      <w:r>
        <w:rPr>
          <w:rFonts w:ascii="Times New Roman"/>
          <w:sz w:val="28"/>
          <w:szCs w:val="28"/>
          <w:rtl w:val="0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ан программный комплекс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решающий проблемы традиционных подходов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автоматических тестов взаимодействующих с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а так же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возможность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покрыть автотестами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более тридцати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тесовых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ситуаций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тестирующего инструмента и других частей 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 и перспективы 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ё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развития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ГЛАВА </w:t>
      </w:r>
      <w:r>
        <w:rPr>
          <w:rFonts w:ascii="Helvetica" w:cs="Arial Unicode MS" w:hAnsi="Arial Unicode MS" w:eastAsia="Arial Unicode MS"/>
          <w:rtl w:val="0"/>
        </w:rPr>
        <w:t xml:space="preserve">1.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Обзор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1.1.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Описание предметной области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также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выведем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представленной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1.1.1. </w:t>
      </w:r>
      <w:r>
        <w:rPr>
          <w:rFonts w:ascii="Arial Unicode MS" w:cs="Arial Unicode MS" w:hAnsi="Times New Roman" w:eastAsia="Arial Unicode MS" w:hint="default"/>
          <w:rtl w:val="0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 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Fonts w:ascii="Times New Roman"/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любые действия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имеющие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любые действия пользователя в приложении 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системой или приложением посредством пользовательского интерфейса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 xml:space="preserve">далее </w:t>
      </w:r>
      <w:r>
        <w:rPr>
          <w:rFonts w:ascii="Times New Roman"/>
          <w:rtl w:val="0"/>
          <w:lang w:val="en-US"/>
        </w:rPr>
        <w:t>UI)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rtl w:val="0"/>
          <w:lang w:val="ru-RU"/>
        </w:rPr>
        <w:t>Ш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rtl w:val="0"/>
        </w:rPr>
        <w:t>торк</w:t>
      </w:r>
      <w:r>
        <w:rPr>
          <w:rFonts w:ascii="Arial Unicode MS" w:cs="Arial Unicode MS" w:hAnsi="Times New Roman" w:eastAsia="Arial Unicode MS" w:hint="default"/>
          <w:b w:val="1"/>
          <w:bCs w:val="1"/>
          <w:i w:val="1"/>
          <w:iCs w:val="1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rtl w:val="0"/>
        </w:rPr>
        <w:t xml:space="preserve"> - </w:t>
      </w:r>
      <w:r>
        <w:rPr>
          <w:rFonts w:ascii="Arial Unicode MS" w:cs="Arial Unicode MS" w:hAnsi="Times New Roman" w:eastAsia="Arial Unicode MS" w:hint="default"/>
          <w:color w:val="ff2c21"/>
          <w:rtl w:val="0"/>
          <w:lang w:val="ru-RU"/>
        </w:rPr>
        <w:t>была была</w:t>
      </w: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  <w:lang w:val="en-US"/>
        </w:rPr>
        <w:t>1.1.</w:t>
      </w:r>
      <w:r>
        <w:rPr>
          <w:rFonts w:ascii="Times New Roman" w:cs="Arial Unicode MS" w:hAnsi="Arial Unicode MS" w:eastAsia="Arial Unicode MS"/>
          <w:rtl w:val="0"/>
        </w:rPr>
        <w:t>2.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Цель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подхода позволяющего осуществлять автоматизированное тестирование системных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 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повлечет некоторые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Push 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распространение в современных мобильных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тестирование такой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с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ручного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 которых 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Times New Roman" w:cs="Arial Unicode MS" w:hAnsi="Arial Unicode MS" w:eastAsia="Arial Unicode MS"/>
          <w:rtl w:val="0"/>
          <w:lang w:val="en-US"/>
        </w:rPr>
        <w:t>UI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 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о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ввиду их большего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 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наша цель — не просто иметь возможность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нацеленного на широкий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довольно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к функциональности инструмента используемого в целях автотестирования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Данное ограничение сильно повлияло на обзор существующих решений автоматического </w:t>
      </w:r>
      <w:r>
        <w:rPr>
          <w:rFonts w:ascii="Arial Unicode MS" w:cs="Arial Unicode MS" w:hAnsi="Times New Roman" w:eastAsia="Arial Unicode MS" w:hint="default"/>
          <w:rtl w:val="0"/>
        </w:rPr>
        <w:t>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должна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дополнительные трудозатраты на поддержание в работоспособном состоянии написанных автоматических тестов</w:t>
      </w:r>
    </w:p>
    <w:p>
      <w:pPr>
        <w:pStyle w:val="Текстовый блок"/>
        <w:numPr>
          <w:ilvl w:val="0"/>
          <w:numId w:val="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трудности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связанные с переходами на новые версии используемых инструментов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1.2. </w:t>
      </w:r>
      <w:r>
        <w:rPr>
          <w:rFonts w:ascii="Arial Unicode MS" w:cs="Arial Unicode MS" w:hAnsi="Helvetica" w:eastAsia="Arial Unicode MS" w:hint="default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 xml:space="preserve">приложений 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1.2.1. </w:t>
      </w:r>
      <w:r>
        <w:rPr>
          <w:rFonts w:ascii="Arial Unicode MS" w:cs="Arial Unicode MS" w:hAnsi="Times New Roman" w:eastAsia="Arial Unicode MS" w:hint="default"/>
          <w:rtl w:val="0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Учитывая требования 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потому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такие требования не будут включены в список требований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старых</w:t>
      </w:r>
      <w:r>
        <w:rPr>
          <w:rFonts w:ascii="Times New Roman" w:cs="Arial Unicode MS" w:hAnsi="Arial Unicode MS" w:eastAsia="Arial Unicode MS"/>
          <w:rtl w:val="0"/>
        </w:rPr>
        <w:t xml:space="preserve">( 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1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1.2.2. </w:t>
      </w:r>
      <w:r>
        <w:rPr>
          <w:rFonts w:ascii="Arial Unicode MS" w:cs="Arial Unicode MS" w:hAnsi="Times New Roman" w:eastAsia="Arial Unicode MS" w:hint="default"/>
          <w:rtl w:val="0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для платформы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обзор попали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разрабатывается корпорацией </w:t>
      </w:r>
      <w:r>
        <w:rPr>
          <w:rFonts w:ascii="Times New Roman" w:cs="Arial Unicode MS" w:hAnsi="Arial Unicode MS" w:eastAsia="Arial Unicode MS"/>
          <w:rtl w:val="0"/>
          <w:lang w:val="da-DK"/>
        </w:rPr>
        <w:t xml:space="preserve">Google </w:t>
      </w:r>
      <w:r>
        <w:rPr>
          <w:rFonts w:ascii="Arial Unicode MS" w:cs="Arial Unicode MS" w:hAnsi="Times New Roman" w:eastAsia="Arial Unicode MS" w:hint="default"/>
          <w:rtl w:val="0"/>
        </w:rPr>
        <w:t xml:space="preserve">и поставляется вместе 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SDK </w:t>
      </w:r>
      <w:r>
        <w:rPr>
          <w:rFonts w:ascii="Arial Unicode MS" w:cs="Arial Unicode MS" w:hAnsi="Times New Roman" w:eastAsia="Arial Unicode MS" w:hint="default"/>
          <w:rtl w:val="0"/>
        </w:rPr>
        <w:t>предоставляет следующие инструменты для поддержки автоматизированного функционального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распознавания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- </w:t>
      </w:r>
      <w:r>
        <w:rPr>
          <w:rFonts w:ascii="Arial Unicode MS" w:cs="Arial Unicode MS" w:hAnsi="Times New Roman" w:eastAsia="Arial Unicode MS" w:hint="default"/>
          <w:rtl w:val="0"/>
        </w:rPr>
        <w:t xml:space="preserve">библиотеки </w:t>
      </w:r>
      <w:r>
        <w:rPr>
          <w:rFonts w:ascii="Times New Roman" w:cs="Arial Unicode MS" w:hAnsi="Arial Unicode MS" w:eastAsia="Arial Unicode MS"/>
          <w:rtl w:val="0"/>
        </w:rPr>
        <w:t xml:space="preserve">Java API, </w:t>
      </w:r>
      <w:r>
        <w:rPr>
          <w:rFonts w:ascii="Arial Unicode MS" w:cs="Arial Unicode MS" w:hAnsi="Times New Roman" w:eastAsia="Arial Unicode MS" w:hint="default"/>
          <w:rtl w:val="0"/>
        </w:rPr>
        <w:t>содержащие методы для создания тестов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  <w:rPr>
          <w:color w:val="ff2c21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может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color w:val="ff2c21"/>
          <w:rtl w:val="0"/>
          <w:lang w:val="ru-RU"/>
        </w:rPr>
        <w:t>4.1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567"/>
        <w:jc w:val="both"/>
        <w:rPr>
          <w:color w:val="ff2c21"/>
          <w:rtl w:val="0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разрабатывается корпорацией </w:t>
      </w:r>
      <w:r>
        <w:rPr>
          <w:rFonts w:ascii="Times New Roman"/>
          <w:rtl w:val="0"/>
          <w:lang w:val="da-DK"/>
        </w:rPr>
        <w:t xml:space="preserve">Google </w:t>
      </w:r>
      <w:r>
        <w:rPr>
          <w:rtl w:val="0"/>
          <w:lang w:val="ru-RU"/>
        </w:rPr>
        <w:t xml:space="preserve">и поставляется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Рис</w:t>
      </w:r>
      <w:r>
        <w:rPr>
          <w:rFonts w:ascii="Times New Roman"/>
          <w:b w:val="1"/>
          <w:bCs w:val="1"/>
          <w:rtl w:val="0"/>
        </w:rPr>
        <w:t>.</w:t>
      </w:r>
      <w:r>
        <w:rPr>
          <w:rFonts w:ascii="Times New Roman"/>
          <w:b w:val="1"/>
          <w:bCs w:val="1"/>
          <w:rtl w:val="0"/>
          <w:lang w:val="ru-RU"/>
        </w:rPr>
        <w:t>1</w:t>
      </w:r>
      <w:r>
        <w:rPr>
          <w:rFonts w:ascii="Times New Roman"/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Схема готовых решений и методов которые они используют</w:t>
      </w:r>
      <w:r>
        <w:rPr>
          <w:rFonts w:ascii="Times New Roman"/>
          <w:b w:val="1"/>
          <w:bCs w:val="1"/>
          <w:rtl w:val="0"/>
        </w:rPr>
        <w:t>.</w:t>
      </w:r>
      <w:r>
        <w:rPr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432089</wp:posOffset>
            </wp:positionH>
            <wp:positionV relativeFrom="page">
              <wp:posOffset>228600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х.х.х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>1.2.2.</w:t>
      </w:r>
      <w:r>
        <w:rPr>
          <w:rFonts w:ascii="Times New Roman" w:cs="Arial Unicode MS" w:hAnsi="Arial Unicode MS" w:eastAsia="Arial Unicode MS"/>
          <w:rtl w:val="0"/>
          <w:lang w:val="en-US"/>
        </w:rPr>
        <w:t>1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компанией </w:t>
      </w:r>
      <w:r>
        <w:rPr>
          <w:rFonts w:ascii="Times New Roman"/>
          <w:rtl w:val="0"/>
          <w:lang w:val="en-US"/>
        </w:rPr>
        <w:t xml:space="preserve">ebay inc. </w:t>
      </w:r>
      <w:r>
        <w:rPr>
          <w:rtl w:val="0"/>
          <w:lang w:val="ru-RU"/>
        </w:rPr>
        <w:t xml:space="preserve">Поддерживает тестирование приложений начиная с версии </w:t>
      </w:r>
      <w:r>
        <w:rPr>
          <w:rFonts w:ascii="Times New Roman"/>
          <w:rtl w:val="0"/>
          <w:lang w:val="en-US"/>
        </w:rPr>
        <w:t>API 10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>работает с наивными приложениями и гибридными</w:t>
      </w:r>
      <w:r>
        <w:rPr>
          <w:rFonts w:ascii="Times New Roman"/>
          <w:rtl w:val="0"/>
          <w:lang w:val="ru-RU"/>
        </w:rPr>
        <w:t>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 и может быть интегрирован в качестве узла в </w:t>
      </w:r>
      <w:r>
        <w:rPr>
          <w:rFonts w:ascii="Times New Roman"/>
          <w:rtl w:val="0"/>
        </w:rPr>
        <w:t xml:space="preserve">Selenium Grid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Fonts w:ascii="Times New Roman"/>
          <w:rtl w:val="0"/>
          <w:lang w:val="ru-RU"/>
        </w:rPr>
        <w:t xml:space="preserve">.2.)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227514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>1.2.2.</w:t>
      </w:r>
      <w:r>
        <w:rPr>
          <w:rFonts w:ascii="Times New Roman" w:cs="Arial Unicode MS" w:hAnsi="Arial Unicode MS" w:eastAsia="Arial Unicode MS"/>
          <w:rtl w:val="0"/>
          <w:lang w:val="en-US"/>
        </w:rPr>
        <w:t>1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Само его существование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</w:t>
      </w:r>
      <w:r>
        <w:rPr>
          <w:rFonts w:ascii="Times New Roman" w:cs="Arial Unicode MS" w:hAnsi="Arial Unicode MS" w:eastAsia="Arial Unicode MS"/>
          <w:rtl w:val="0"/>
        </w:rPr>
        <w:t xml:space="preserve">.3.),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9701</wp:posOffset>
            </wp:positionH>
            <wp:positionV relativeFrom="line">
              <wp:posOffset>207009</wp:posOffset>
            </wp:positionV>
            <wp:extent cx="6084217" cy="153563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17" cy="1535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удовлетворяет большему количеству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поставленных нами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1.2.3. </w:t>
      </w:r>
      <w:r>
        <w:rPr>
          <w:rFonts w:ascii="Arial Unicode MS" w:cs="Arial Unicode MS" w:hAnsi="Times New Roman" w:eastAsia="Arial Unicode MS" w:hint="default"/>
          <w:rtl w:val="0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том числе и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Автоматическому тестирования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доступ вне приложения отсутствует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имеет возможность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обладает другим недостатком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Он связан с отсутствием возможности работы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инструменты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использующие только данный 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тоже будут обладать данным недостатком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сделал первый шаг к устранению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нем используются оба подхода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Большой минус в 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это не один проект а два отдельных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имеет в своем составе 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при тестировании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 &lt;4.2.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.х"/>
      </w:pPr>
      <w:r>
        <w:rPr>
          <w:rFonts w:ascii="Times New Roman" w:cs="Arial Unicode MS" w:hAnsi="Arial Unicode MS" w:eastAsia="Arial Unicode MS"/>
          <w:rtl w:val="0"/>
        </w:rPr>
        <w:t xml:space="preserve">1.2.4 </w:t>
      </w:r>
      <w:r>
        <w:rPr>
          <w:rFonts w:ascii="Arial Unicode MS" w:cs="Arial Unicode MS" w:hAnsi="Times New Roman" w:eastAsia="Arial Unicode MS" w:hint="default"/>
          <w:rtl w:val="0"/>
        </w:rPr>
        <w:t>Итоги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ходе исследования рынка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 предмет наличия готового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было выявлено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существует ряд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которые частично удовлетворяют выдвинутым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Однако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было найдено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обладающего всеми достоинствами одновременно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Потребность в таком решении сподвигла на разработку своего проекта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  <w:r>
        <w:rPr>
          <w:b w:val="1"/>
          <w:bCs w:val="1"/>
          <w:i w:val="1"/>
          <w:iCs w:val="1"/>
          <w:sz w:val="28"/>
          <w:szCs w:val="28"/>
        </w:rPr>
        <w:br w:type="page"/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</w:rPr>
        <w:t xml:space="preserve">1.3. </w:t>
      </w:r>
      <w:r>
        <w:rPr>
          <w:rFonts w:ascii="Arial Unicode MS" w:cs="Arial Unicode MS" w:hAnsi="Helvetica" w:eastAsia="Arial Unicode MS" w:hint="default"/>
          <w:rtl w:val="0"/>
        </w:rPr>
        <w:t xml:space="preserve">Постановка задачи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Далее робота будет посвящена проектированию и разработке своего решения для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Решение должно удовлетворять выдвинутым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Задача —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разработать инструмент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объединяющий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подходы автоматического тестирования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использующие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</w:pP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ГЛАВА </w:t>
      </w: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Helvetica" w:eastAsia="Arial Unicode MS" w:hint="default"/>
          <w:rtl w:val="0"/>
        </w:rPr>
        <w:t xml:space="preserve">ТЕОРЕТИЧЕСКИЕ РЕЗУЛЬТАТЫ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данной главе рассматриваются теоретические аспекты создания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инструмента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автоматическо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объединяющего подходы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п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риведена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общая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схема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  <w:lang w:val="ru-RU"/>
        </w:rPr>
        <w:t>2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  <w:lang w:val="ru-RU"/>
        </w:rPr>
        <w:t>1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П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редлагаемое решение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Для решения поставленной задачи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предлагается разработать инструмент на базе уже существующего проекта авто тестирования одного из подходов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Очевидными кандидатами являются проекты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Оба проекта разрабатываются как </w:t>
      </w:r>
      <w:r>
        <w:rPr>
          <w:rFonts w:ascii="Times New Roman" w:cs="Arial Unicode MS" w:hAnsi="Arial Unicode MS" w:eastAsia="Arial Unicode MS"/>
          <w:rtl w:val="0"/>
          <w:lang w:val="en-US"/>
        </w:rPr>
        <w:t>open-source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 </w:t>
      </w:r>
      <w:r>
        <w:rPr>
          <w:rFonts w:ascii="Arial Unicode MS" w:cs="Arial Unicode MS" w:hAnsi="Times New Roman" w:eastAsia="Arial Unicode MS" w:hint="default"/>
          <w:rtl w:val="0"/>
        </w:rPr>
        <w:t>использует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Instrumentation</w:t>
      </w:r>
      <w:r>
        <w:rPr>
          <w:rFonts w:ascii="Times New Roman" w:cs="Arial Unicode MS" w:hAnsi="Arial Unicode MS" w:eastAsia="Arial Unicode MS"/>
          <w:rtl w:val="0"/>
        </w:rPr>
        <w:t xml:space="preserve">. 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</w:t>
      </w:r>
      <w:r>
        <w:rPr>
          <w:rFonts w:ascii="Arial Unicode MS" w:cs="Arial Unicode MS" w:hAnsi="Times New Roman" w:eastAsia="Arial Unicode MS" w:hint="default"/>
          <w:rtl w:val="0"/>
        </w:rPr>
        <w:t>Как упоминалось в обзоре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уже сдел свой шаг в сторону использования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Instrumentation. </w:t>
      </w:r>
      <w:r>
        <w:rPr>
          <w:rFonts w:ascii="Arial Unicode MS" w:cs="Arial Unicode MS" w:hAnsi="Times New Roman" w:eastAsia="Arial Unicode MS" w:hint="default"/>
          <w:rtl w:val="0"/>
        </w:rPr>
        <w:t xml:space="preserve">А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еще не делал подвижек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UIAutomator-</w:t>
      </w:r>
      <w:r>
        <w:rPr>
          <w:rFonts w:ascii="Arial Unicode MS" w:cs="Arial Unicode MS" w:hAnsi="Times New Roman" w:eastAsia="Arial Unicode MS" w:hint="default"/>
          <w:rtl w:val="0"/>
        </w:rPr>
        <w:t>а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Это склоняет наш выбор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Рассмотрим подробнее схему измененного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 (</w:t>
      </w:r>
      <w:r>
        <w:rPr>
          <w:rFonts w:ascii="Arial Unicode MS" w:cs="Arial Unicode MS" w:hAnsi="Times New Roman" w:eastAsia="Arial Unicode MS" w:hint="default"/>
          <w:rtl w:val="0"/>
        </w:rPr>
        <w:t>Рис</w:t>
      </w:r>
      <w:r>
        <w:rPr>
          <w:rFonts w:ascii="Times New Roman" w:cs="Arial Unicode MS" w:hAnsi="Arial Unicode MS" w:eastAsia="Arial Unicode MS"/>
          <w:rtl w:val="0"/>
        </w:rPr>
        <w:t>.4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-6270</wp:posOffset>
            </wp:positionH>
            <wp:positionV relativeFrom="line">
              <wp:posOffset>351522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2825326</wp:posOffset>
                </wp:positionH>
                <wp:positionV relativeFrom="line">
                  <wp:posOffset>1362375</wp:posOffset>
                </wp:positionV>
                <wp:extent cx="860889" cy="463650"/>
                <wp:effectExtent l="0" t="0" r="0" b="0"/>
                <wp:wrapThrough wrapText="bothSides" distL="152400" distR="152400">
                  <wp:wrapPolygon edited="1">
                    <wp:start x="3236" y="0"/>
                    <wp:lineTo x="1976" y="472"/>
                    <wp:lineTo x="947" y="1759"/>
                    <wp:lineTo x="254" y="3668"/>
                    <wp:lineTo x="0" y="6009"/>
                    <wp:lineTo x="0" y="15586"/>
                    <wp:lineTo x="254" y="17927"/>
                    <wp:lineTo x="947" y="19837"/>
                    <wp:lineTo x="1976" y="21124"/>
                    <wp:lineTo x="3236" y="21595"/>
                    <wp:lineTo x="18362" y="21595"/>
                    <wp:lineTo x="19623" y="21124"/>
                    <wp:lineTo x="20651" y="19837"/>
                    <wp:lineTo x="21344" y="17927"/>
                    <wp:lineTo x="21598" y="15586"/>
                    <wp:lineTo x="21598" y="6009"/>
                    <wp:lineTo x="21344" y="3668"/>
                    <wp:lineTo x="20651" y="1759"/>
                    <wp:lineTo x="19623" y="472"/>
                    <wp:lineTo x="18362" y="0"/>
                    <wp:lineTo x="3236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89" cy="463650"/>
                        </a:xfrm>
                        <a:prstGeom prst="roundRect">
                          <a:avLst>
                            <a:gd name="adj" fmla="val 27851"/>
                          </a:avLst>
                        </a:prstGeom>
                        <a:blipFill rotWithShape="1">
                          <a:blip r:embed="rId9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UIAut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67.8pt;height:36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adj="6016">
                <v:fill r:id="rId9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</w:tabs>
                      </w:pPr>
                      <w:r>
                        <w:rPr>
                          <w:rtl w:val="0"/>
                          <w:lang w:val="en-US"/>
                        </w:rPr>
                        <w:t>UIAut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5557559</wp:posOffset>
                </wp:positionH>
                <wp:positionV relativeFrom="line">
                  <wp:posOffset>2318603</wp:posOffset>
                </wp:positionV>
                <wp:extent cx="0" cy="152732"/>
                <wp:effectExtent l="0" t="0" r="0" b="0"/>
                <wp:wrapThrough wrapText="bothSides" distL="152400" distR="152400">
                  <wp:wrapPolygon edited="1">
                    <wp:start x="0" y="0"/>
                    <wp:lineTo x="0" y="16221"/>
                    <wp:lineTo x="0" y="0"/>
                    <wp:lineTo x="0" y="16221"/>
                    <wp:lineTo x="0" y="20711"/>
                    <wp:lineTo x="0" y="16221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3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37.6pt;margin-top:182.6pt;width:0.0pt;height:12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4573193</wp:posOffset>
                </wp:positionH>
                <wp:positionV relativeFrom="line">
                  <wp:posOffset>2329326</wp:posOffset>
                </wp:positionV>
                <wp:extent cx="0" cy="158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6385"/>
                    <wp:lineTo x="0" y="0"/>
                    <wp:lineTo x="0" y="16385"/>
                    <wp:lineTo x="0" y="20725"/>
                    <wp:lineTo x="0" y="16385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00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60.1pt;margin-top:183.4pt;width:0.0pt;height:12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4839839</wp:posOffset>
                </wp:positionH>
                <wp:positionV relativeFrom="line">
                  <wp:posOffset>2991703</wp:posOffset>
                </wp:positionV>
                <wp:extent cx="0" cy="106844"/>
                <wp:effectExtent l="0" t="0" r="0" b="0"/>
                <wp:wrapThrough wrapText="bothSides" distL="152400" distR="152400">
                  <wp:wrapPolygon edited="1">
                    <wp:start x="0" y="0"/>
                    <wp:lineTo x="0" y="13881"/>
                    <wp:lineTo x="0" y="0"/>
                    <wp:lineTo x="0" y="13881"/>
                    <wp:lineTo x="0" y="20299"/>
                    <wp:lineTo x="0" y="13881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684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81.1pt;margin-top:235.6pt;width:0.0pt;height:8.4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5398639</wp:posOffset>
                </wp:positionH>
                <wp:positionV relativeFrom="line">
                  <wp:posOffset>2979496</wp:posOffset>
                </wp:positionV>
                <wp:extent cx="0" cy="134131"/>
                <wp:effectExtent l="0" t="0" r="0" b="0"/>
                <wp:wrapThrough wrapText="bothSides" distL="152400" distR="152400">
                  <wp:wrapPolygon edited="1">
                    <wp:start x="0" y="0"/>
                    <wp:lineTo x="0" y="15467"/>
                    <wp:lineTo x="0" y="0"/>
                    <wp:lineTo x="0" y="15467"/>
                    <wp:lineTo x="0" y="20580"/>
                    <wp:lineTo x="0" y="15467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413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25.1pt;margin-top:234.6pt;width:0.0pt;height:10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3761549</wp:posOffset>
                </wp:positionH>
                <wp:positionV relativeFrom="line">
                  <wp:posOffset>1692010</wp:posOffset>
                </wp:positionV>
                <wp:extent cx="660334" cy="1781328"/>
                <wp:effectExtent l="0" t="0" r="0" b="0"/>
                <wp:wrapThrough wrapText="bothSides" distL="152400" distR="152400">
                  <wp:wrapPolygon edited="1">
                    <wp:start x="390" y="-54"/>
                    <wp:lineTo x="22090" y="19958"/>
                    <wp:lineTo x="20605" y="20162"/>
                    <wp:lineTo x="390" y="-54"/>
                    <wp:lineTo x="-390" y="54"/>
                    <wp:lineTo x="19826" y="20269"/>
                    <wp:lineTo x="18341" y="20473"/>
                    <wp:lineTo x="20922" y="21365"/>
                    <wp:lineTo x="21211" y="21654"/>
                    <wp:lineTo x="21601" y="21601"/>
                    <wp:lineTo x="21990" y="21547"/>
                    <wp:lineTo x="21701" y="21258"/>
                    <wp:lineTo x="22090" y="19958"/>
                    <wp:lineTo x="390" y="-54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34" cy="178132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73F9B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96.2pt;margin-top:133.2pt;width:52.0pt;height:140.3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73F9B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4518659</wp:posOffset>
                </wp:positionH>
                <wp:positionV relativeFrom="line">
                  <wp:posOffset>3102275</wp:posOffset>
                </wp:positionV>
                <wp:extent cx="1238846" cy="6896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21603" y="21603"/>
                    <wp:lineTo x="21603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46" cy="689670"/>
                        </a:xfrm>
                        <a:prstGeom prst="rect">
                          <a:avLst/>
                        </a:prstGeom>
                        <a:blipFill rotWithShape="1">
                          <a:blip r:embed="rId9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55.8pt;margin-top:244.3pt;width:97.5pt;height:54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9" o:title="Simple_Noise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rtl w:val="0"/>
                          <w:lang w:val="en-US"/>
                        </w:rPr>
                        <w:t>BootstrapServer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4233974</wp:posOffset>
                </wp:positionH>
                <wp:positionV relativeFrom="line">
                  <wp:posOffset>2590041</wp:posOffset>
                </wp:positionV>
                <wp:extent cx="1782862" cy="28356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5"/>
                    <wp:lineTo x="21599" y="21615"/>
                    <wp:lineTo x="21599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862" cy="28356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2D21"/>
                            </a:gs>
                            <a:gs pos="100000">
                              <a:srgbClr val="AE1916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33.4pt;margin-top:203.9pt;width:140.4pt;height:22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100%" color="#FF2D21" opacity="100.0%" color2="#AE1916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</w:tabs>
                      </w:pPr>
                      <w:r>
                        <w:rPr>
                          <w:rtl w:val="0"/>
                          <w:lang w:val="en-US"/>
                        </w:rPr>
                        <w:t>UIAutomation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4.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  <w:r>
        <w:rPr>
          <w:b w:val="1"/>
          <w:bCs w:val="1"/>
          <w:rtl w:val="0"/>
          <w:lang w:val="ru-RU"/>
        </w:rPr>
        <w:t xml:space="preserve"> с модификациям</w:t>
      </w:r>
    </w:p>
    <w:p>
      <w:pPr>
        <w:pStyle w:val="Основной текст"/>
        <w:rPr>
          <w:sz w:val="32"/>
          <w:szCs w:val="32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исходной архитектуре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проекта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модификациям подлежит только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Selendroid-standalone. WebDriver Client </w:t>
      </w:r>
      <w:r>
        <w:rPr>
          <w:rFonts w:ascii="Arial Unicode MS" w:cs="Arial Unicode MS" w:hAnsi="Times New Roman" w:eastAsia="Arial Unicode MS" w:hint="default"/>
          <w:rtl w:val="0"/>
        </w:rPr>
        <w:t>никак не изменится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Само  тестовое приложение также останется без изменения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системе появится новый элемент — </w:t>
      </w:r>
      <w:r>
        <w:rPr>
          <w:rFonts w:ascii="Times New Roman" w:cs="Arial Unicode MS" w:hAnsi="Arial Unicode MS" w:eastAsia="Arial Unicode MS"/>
          <w:rtl w:val="0"/>
          <w:lang w:val="en-US"/>
        </w:rPr>
        <w:t>BootstrapServer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выполняющий функции связующего звена между тестовым приложением и модифицированным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сервером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nl-NL"/>
        </w:rPr>
        <w:t>BootstrapServer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можно использовать из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без</w:t>
      </w:r>
      <w:r>
        <w:rPr>
          <w:rFonts w:ascii="Arial Unicode MS" w:cs="Arial Unicode MS" w:hAnsi="Times New Roman" w:eastAsia="Arial Unicode MS" w:hint="default"/>
          <w:rtl w:val="0"/>
        </w:rPr>
        <w:t xml:space="preserve"> каких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либо </w:t>
      </w:r>
      <w:r>
        <w:rPr>
          <w:rFonts w:ascii="Arial Unicode MS" w:cs="Arial Unicode MS" w:hAnsi="Times New Roman" w:eastAsia="Arial Unicode MS" w:hint="default"/>
          <w:rtl w:val="0"/>
        </w:rPr>
        <w:t>изменений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  <w:lang w:val="ru-RU"/>
        </w:rPr>
        <w:t>2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  <w:lang w:val="ru-RU"/>
        </w:rPr>
        <w:t>2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Предложенное решение удовлетворяет всем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изложенным ранее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Объединив подходы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мы получим гибкий инструмент обладающий полезной функциональностью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результате создания предложенного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получим единый инструмент имеющий возможность тестировать системные взаимодействия и работающий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х.х"/>
        <w:bidi w:val="0"/>
      </w:pPr>
      <w:r>
        <w:rPr>
          <w:rFonts w:ascii="Helvetica" w:cs="Arial Unicode MS" w:hAnsi="Arial Unicode MS" w:eastAsia="Arial Unicode MS"/>
          <w:rtl w:val="0"/>
          <w:lang w:val="ru-RU"/>
        </w:rPr>
        <w:t>2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  <w:lang w:val="en-US"/>
        </w:rPr>
        <w:t>3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Теоретическое сравнение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подмечено 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— проект который уже сделал некоторые попытки объединения возможностей обоих подходов в одном месте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Сделали они это путем написания «обертки» над проектом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Эо дало им возможность тестировать старые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Наше решение отличается тем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у нас будет один инструмент на базе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со встроенной возможностью переключаться в режим работы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Selendroid </w:t>
      </w:r>
      <w:r>
        <w:rPr>
          <w:rFonts w:ascii="Arial Unicode MS" w:cs="Arial Unicode MS" w:hAnsi="Times New Roman" w:eastAsia="Arial Unicode MS" w:hint="default"/>
          <w:rtl w:val="0"/>
        </w:rPr>
        <w:t>позволяет тестировать более старые версии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переход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позволит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Все это в одном инструменте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режим работы можно будет переключать в коде самого теста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ГЛАВА </w:t>
      </w:r>
      <w:r>
        <w:rPr>
          <w:rFonts w:ascii="Helvetica" w:cs="Arial Unicode MS" w:hAnsi="Arial Unicode MS" w:eastAsia="Arial Unicode MS"/>
          <w:rtl w:val="0"/>
        </w:rPr>
        <w:t>3.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Helvetica" w:eastAsia="Arial Unicode MS" w:hint="default"/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bidi w:val="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</w:rPr>
        <w:t>СПИСОК ЛИТЕРАТУРЫ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15"/>
        </w:numPr>
        <w:tabs>
          <w:tab w:val="num" w:pos="667"/>
          <w:tab w:val="left" w:pos="707"/>
        </w:tabs>
        <w:ind w:left="667" w:hanging="243"/>
        <w:rPr>
          <w:outline w:val="0"/>
          <w:color w:val="000000"/>
          <w:spacing w:val="0"/>
          <w:kern w:val="0"/>
          <w:position w:val="0"/>
          <w:sz w:val="28"/>
          <w:szCs w:val="28"/>
          <w:u w:color="000000"/>
        </w:rPr>
      </w:pP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Software Test Automation Paperback use pre formatted date that complies with legal requirement from media matrix, by 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>Mark Fewster, Dorothy Graham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 – 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>September 4, 1999.</w:t>
      </w:r>
    </w:p>
    <w:p>
      <w:pPr>
        <w:pStyle w:val="Основной текст"/>
        <w:numPr>
          <w:ilvl w:val="0"/>
          <w:numId w:val="15"/>
        </w:numPr>
        <w:tabs>
          <w:tab w:val="num" w:pos="667"/>
          <w:tab w:val="left" w:pos="707"/>
        </w:tabs>
        <w:ind w:left="667" w:hanging="243"/>
        <w:rPr>
          <w:color w:val="000000"/>
          <w:position w:val="0"/>
          <w:sz w:val="28"/>
          <w:szCs w:val="28"/>
          <w:u w:color="000000"/>
        </w:rPr>
      </w:pP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Selenium 2 Testing Tools: Beginner's Guide Paperback use pre formatted date that complies with legal requirement from media matrix, by </w:t>
      </w:r>
      <w:hyperlink r:id="rId10" w:history="1">
        <w:r>
          <w:rPr>
            <w:rStyle w:val="Hyperlink.0"/>
            <w:outline w:val="0"/>
            <w:color w:val="000000"/>
            <w:spacing w:val="0"/>
            <w:kern w:val="0"/>
            <w:sz w:val="28"/>
            <w:szCs w:val="28"/>
            <w:u w:val="none" w:color="000000"/>
            <w:rtl w:val="0"/>
            <w:lang w:val="ru-RU"/>
          </w:rPr>
          <w:t>Burns David</w:t>
        </w:r>
      </w:hyperlink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 xml:space="preserve"> – </w:t>
      </w:r>
      <w:r>
        <w:rPr>
          <w:outline w:val="0"/>
          <w:color w:val="000000"/>
          <w:spacing w:val="0"/>
          <w:kern w:val="0"/>
          <w:sz w:val="28"/>
          <w:szCs w:val="28"/>
          <w:u w:color="000000"/>
          <w:rtl w:val="0"/>
          <w:lang w:val="ru-RU"/>
        </w:rPr>
        <w:t>October 19, 2012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Основной текст"/>
        <w:rPr>
          <w:color w:val="000000"/>
          <w:sz w:val="28"/>
          <w:szCs w:val="28"/>
          <w:u w:color="000000"/>
        </w:rPr>
      </w:pPr>
    </w:p>
    <w:p>
      <w:pPr>
        <w:pStyle w:val="Основной текст"/>
        <w:rPr>
          <w:color w:val="000000"/>
          <w:sz w:val="28"/>
          <w:szCs w:val="28"/>
          <w:u w:color="000000"/>
        </w:rPr>
      </w:pPr>
    </w:p>
    <w:p>
      <w:pPr>
        <w:pStyle w:val="Основной текст"/>
        <w:rPr>
          <w:color w:val="000000"/>
          <w:sz w:val="28"/>
          <w:szCs w:val="28"/>
          <w:u w:color="000000"/>
        </w:rPr>
      </w:pPr>
      <w:r>
        <w:rPr>
          <w:rFonts w:ascii="Arial Unicode MS" w:cs="Arial Unicode MS" w:hAnsi="Times New Roman" w:eastAsia="Arial Unicode MS" w:hint="default"/>
          <w:color w:val="000000"/>
          <w:sz w:val="28"/>
          <w:szCs w:val="28"/>
          <w:u w:color="000000"/>
          <w:rtl w:val="0"/>
          <w:lang w:val="ru-RU"/>
        </w:rPr>
        <w:t xml:space="preserve">Ресурсы глобальной сети Интернет </w:t>
      </w:r>
    </w:p>
    <w:p>
      <w:pPr>
        <w:pStyle w:val="Основной текст"/>
        <w:numPr>
          <w:ilvl w:val="0"/>
          <w:numId w:val="18"/>
        </w:numPr>
        <w:tabs>
          <w:tab w:val="num" w:pos="667"/>
          <w:tab w:val="left" w:pos="707"/>
        </w:tabs>
        <w:ind w:left="667" w:hanging="243"/>
        <w:rPr>
          <w:color w:val="000000"/>
          <w:position w:val="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http://automated-testing.info/ </w:t>
      </w:r>
      <w:r>
        <w:rPr>
          <w:color w:val="000000"/>
          <w:sz w:val="28"/>
          <w:szCs w:val="28"/>
          <w:u w:color="000000"/>
          <w:rtl w:val="0"/>
          <w:lang w:val="ru-RU"/>
        </w:rPr>
        <w:t>— информационный сайт посвященный автоматизации тестирования</w:t>
      </w:r>
    </w:p>
    <w:p>
      <w:pPr>
        <w:pStyle w:val="Основной текст"/>
        <w:numPr>
          <w:ilvl w:val="0"/>
          <w:numId w:val="18"/>
        </w:numPr>
        <w:tabs>
          <w:tab w:val="num" w:pos="667"/>
          <w:tab w:val="left" w:pos="707"/>
        </w:tabs>
        <w:ind w:left="667" w:hanging="243"/>
        <w:rPr>
          <w:color w:val="000000"/>
          <w:position w:val="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http://selendroid.io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— сайт инструмента автоматизации тестирования для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Android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— </w:t>
      </w:r>
      <w:r>
        <w:rPr>
          <w:color w:val="000000"/>
          <w:sz w:val="28"/>
          <w:szCs w:val="28"/>
          <w:u w:color="000000"/>
          <w:rtl w:val="0"/>
          <w:lang w:val="ru-RU"/>
        </w:rPr>
        <w:t>selendroid</w:t>
      </w:r>
    </w:p>
    <w:p>
      <w:pPr>
        <w:pStyle w:val="Основной текст"/>
        <w:numPr>
          <w:ilvl w:val="0"/>
          <w:numId w:val="18"/>
        </w:numPr>
        <w:tabs>
          <w:tab w:val="num" w:pos="667"/>
          <w:tab w:val="left" w:pos="707"/>
        </w:tabs>
        <w:ind w:left="667" w:hanging="243"/>
        <w:rPr>
          <w:position w:val="0"/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http://selenium2.ru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— сайт инструмента автоматизации тестирования — </w:t>
      </w:r>
      <w:r>
        <w:rPr>
          <w:color w:val="000000"/>
          <w:sz w:val="28"/>
          <w:szCs w:val="28"/>
          <w:u w:color="000000"/>
          <w:rtl w:val="0"/>
          <w:lang w:val="ru-RU"/>
        </w:rPr>
        <w:t>selenium</w:t>
      </w:r>
    </w:p>
    <w:p>
      <w:pPr>
        <w:pStyle w:val="Основной текст"/>
      </w:pPr>
      <w:r>
        <w:rPr>
          <w:sz w:val="28"/>
          <w:szCs w:val="28"/>
        </w:rPr>
        <w:br w:type="page"/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22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outline w:val="0"/>
        <w:color w:val="000000"/>
        <w:spacing w:val="0"/>
        <w:kern w:val="0"/>
        <w:position w:val="0"/>
        <w:sz w:val="28"/>
        <w:szCs w:val="28"/>
        <w:u w:color="000000"/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color w:val="00000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color w:val="00000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color w:val="00000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color w:val="00000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color w:val="00000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color w:val="00000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color w:val="00000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color w:val="00000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color w:val="000000"/>
        <w:position w:val="0"/>
        <w:sz w:val="28"/>
        <w:szCs w:val="28"/>
        <w:u w:color="000000"/>
        <w:rtl w:val="0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4"/>
    <w:lvl w:ilvl="0">
      <w:start w:val="4"/>
      <w:numFmt w:val="decimal"/>
      <w:suff w:val="tab"/>
      <w:lvlText w:val="%1."/>
      <w:lvlJc w:val="left"/>
      <w:pPr>
        <w:tabs>
          <w:tab w:val="num" w:pos="707"/>
          <w:tab w:val="clear" w:pos="0"/>
        </w:tabs>
        <w:ind w:left="707" w:hanging="283"/>
      </w:pPr>
      <w:rPr>
        <w:color w:val="000000"/>
        <w:position w:val="0"/>
        <w:sz w:val="28"/>
        <w:szCs w:val="28"/>
        <w:u w:color="000000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461"/>
          <w:tab w:val="clear" w:pos="0"/>
        </w:tabs>
        <w:ind w:left="1461" w:hanging="330"/>
      </w:pPr>
      <w:rPr>
        <w:color w:val="000000"/>
        <w:position w:val="0"/>
        <w:sz w:val="28"/>
        <w:szCs w:val="28"/>
        <w:u w:color="000000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2168"/>
          <w:tab w:val="clear" w:pos="0"/>
        </w:tabs>
        <w:ind w:left="2168" w:hanging="330"/>
      </w:pPr>
      <w:rPr>
        <w:color w:val="000000"/>
        <w:position w:val="0"/>
        <w:sz w:val="28"/>
        <w:szCs w:val="28"/>
        <w:u w:color="000000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75"/>
          <w:tab w:val="clear" w:pos="0"/>
        </w:tabs>
        <w:ind w:left="2875" w:hanging="330"/>
      </w:pPr>
      <w:rPr>
        <w:color w:val="000000"/>
        <w:position w:val="0"/>
        <w:sz w:val="28"/>
        <w:szCs w:val="28"/>
        <w:u w:color="000000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3582"/>
          <w:tab w:val="clear" w:pos="0"/>
        </w:tabs>
        <w:ind w:left="3582" w:hanging="330"/>
      </w:pPr>
      <w:rPr>
        <w:color w:val="000000"/>
        <w:position w:val="0"/>
        <w:sz w:val="28"/>
        <w:szCs w:val="28"/>
        <w:u w:color="000000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4289"/>
          <w:tab w:val="clear" w:pos="0"/>
        </w:tabs>
        <w:ind w:left="4289" w:hanging="330"/>
      </w:pPr>
      <w:rPr>
        <w:color w:val="000000"/>
        <w:position w:val="0"/>
        <w:sz w:val="28"/>
        <w:szCs w:val="28"/>
        <w:u w:color="000000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4996"/>
          <w:tab w:val="clear" w:pos="0"/>
        </w:tabs>
        <w:ind w:left="4996" w:hanging="330"/>
      </w:pPr>
      <w:rPr>
        <w:color w:val="000000"/>
        <w:position w:val="0"/>
        <w:sz w:val="28"/>
        <w:szCs w:val="28"/>
        <w:u w:color="000000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5703"/>
          <w:tab w:val="clear" w:pos="0"/>
        </w:tabs>
        <w:ind w:left="5703" w:hanging="330"/>
      </w:pPr>
      <w:rPr>
        <w:color w:val="000000"/>
        <w:position w:val="0"/>
        <w:sz w:val="28"/>
        <w:szCs w:val="28"/>
        <w:u w:color="000000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6410"/>
          <w:tab w:val="clear" w:pos="0"/>
        </w:tabs>
        <w:ind w:left="6410" w:hanging="330"/>
      </w:pPr>
      <w:rPr>
        <w:color w:val="000000"/>
        <w:position w:val="0"/>
        <w:sz w:val="28"/>
        <w:szCs w:val="28"/>
        <w:u w:color="00000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7"/>
      </w:numPr>
    </w:pPr>
  </w:style>
  <w:style w:type="numbering" w:styleId="List 2">
    <w:name w:val="List 2"/>
    <w:basedOn w:val="Нет"/>
    <w:next w:val="List 2"/>
    <w:pPr>
      <w:numPr>
        <w:numId w:val="9"/>
      </w:numPr>
    </w:p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numbering" w:styleId="List 3">
    <w:name w:val="List 3"/>
    <w:basedOn w:val="Импортированный стиль 1"/>
    <w:next w:val="List 3"/>
    <w:pPr>
      <w:numPr>
        <w:numId w:val="13"/>
      </w:numPr>
    </w:pPr>
  </w:style>
  <w:style w:type="numbering" w:styleId="Импортированный стиль 1">
    <w:name w:val="Импортированный стиль 1"/>
    <w:next w:val="Импортированный стиль 1"/>
    <w:pPr>
      <w:numPr>
        <w:numId w:val="14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>
      <w:outline w:val="0"/>
      <w:color w:val="000000"/>
      <w:spacing w:val="0"/>
      <w:kern w:val="0"/>
      <w:sz w:val="28"/>
      <w:szCs w:val="28"/>
      <w:u w:val="none" w:color="000000"/>
    </w:rPr>
  </w:style>
  <w:style w:type="numbering" w:styleId="List 4">
    <w:name w:val="List 4"/>
    <w:basedOn w:val="Импортированный стиль 2"/>
    <w:next w:val="List 4"/>
    <w:pPr>
      <w:numPr>
        <w:numId w:val="16"/>
      </w:numPr>
    </w:pPr>
  </w:style>
  <w:style w:type="numbering" w:styleId="Импортированный стиль 2">
    <w:name w:val="Импортированный стиль 2"/>
    <w:next w:val="Импортированный стиль 2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