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Баглай Богдан</w:t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Макаров Никита Сергеевич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rPr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Оглавление 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..3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Введение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..4   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Обзор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.6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1.1. </w:t>
      </w:r>
      <w:r>
        <w:rPr>
          <w:sz w:val="28"/>
          <w:szCs w:val="28"/>
          <w:rtl w:val="0"/>
          <w:lang w:val="ru-RU"/>
        </w:rPr>
        <w:t xml:space="preserve">Описание предметной области  </w:t>
      </w:r>
      <w:r>
        <w:rPr>
          <w:sz w:val="28"/>
          <w:szCs w:val="28"/>
          <w:rtl w:val="0"/>
          <w:lang w:val="ru-RU"/>
        </w:rPr>
        <w:t>……………………………</w:t>
      </w:r>
      <w:r>
        <w:rPr>
          <w:sz w:val="28"/>
          <w:szCs w:val="28"/>
          <w:rtl w:val="0"/>
          <w:lang w:val="ru-RU"/>
        </w:rPr>
        <w:t>…………</w:t>
      </w:r>
      <w:r>
        <w:rPr>
          <w:sz w:val="28"/>
          <w:szCs w:val="28"/>
          <w:rtl w:val="0"/>
          <w:lang w:val="ru-RU"/>
        </w:rPr>
        <w:t xml:space="preserve">.. 6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1.2. </w:t>
      </w:r>
      <w:r>
        <w:rPr>
          <w:sz w:val="28"/>
          <w:szCs w:val="28"/>
          <w:rtl w:val="0"/>
          <w:lang w:val="ru-RU"/>
        </w:rPr>
        <w:t>Анализ……………………</w:t>
      </w:r>
      <w:r>
        <w:rPr>
          <w:sz w:val="28"/>
          <w:szCs w:val="28"/>
          <w:rtl w:val="0"/>
          <w:lang w:val="ru-RU"/>
        </w:rPr>
        <w:t>..</w:t>
      </w:r>
      <w:r>
        <w:rPr>
          <w:sz w:val="28"/>
          <w:szCs w:val="28"/>
          <w:rtl w:val="0"/>
          <w:lang w:val="ru-RU"/>
        </w:rPr>
        <w:t>…………………………………………</w:t>
      </w:r>
      <w:r>
        <w:rPr>
          <w:sz w:val="28"/>
          <w:szCs w:val="28"/>
          <w:rtl w:val="0"/>
          <w:lang w:val="ru-RU"/>
        </w:rPr>
        <w:t xml:space="preserve">…   </w:t>
      </w:r>
      <w:r>
        <w:rPr>
          <w:sz w:val="28"/>
          <w:szCs w:val="28"/>
          <w:rtl w:val="0"/>
          <w:lang w:val="ru-RU"/>
        </w:rPr>
        <w:t>9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1.3. </w:t>
      </w:r>
      <w:r>
        <w:rPr>
          <w:sz w:val="28"/>
          <w:szCs w:val="28"/>
          <w:rtl w:val="0"/>
          <w:lang w:val="ru-RU"/>
        </w:rPr>
        <w:t>Постановка задачи…………</w:t>
      </w:r>
      <w:r>
        <w:rPr>
          <w:sz w:val="28"/>
          <w:szCs w:val="28"/>
          <w:rtl w:val="0"/>
          <w:lang w:val="ru-RU"/>
        </w:rPr>
        <w:t>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2.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Теоретическ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ое исследование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Предлагаемое решение </w:t>
      </w:r>
      <w:r>
        <w:rPr>
          <w:sz w:val="28"/>
          <w:szCs w:val="28"/>
          <w:rtl w:val="0"/>
          <w:lang w:val="ru-RU"/>
        </w:rPr>
        <w:t xml:space="preserve">………………………………………………… </w:t>
      </w:r>
      <w:r>
        <w:rPr>
          <w:sz w:val="28"/>
          <w:szCs w:val="28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2.</w:t>
      </w:r>
      <w:r>
        <w:rPr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Обоснование п</w:t>
      </w:r>
      <w:r>
        <w:rPr>
          <w:sz w:val="28"/>
          <w:szCs w:val="28"/>
          <w:rtl w:val="0"/>
          <w:lang w:val="ru-RU"/>
        </w:rPr>
        <w:t>редлагаемо</w:t>
      </w:r>
      <w:r>
        <w:rPr>
          <w:sz w:val="28"/>
          <w:szCs w:val="28"/>
          <w:rtl w:val="0"/>
          <w:lang w:val="ru-RU"/>
        </w:rPr>
        <w:t>го решения…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2.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Сравнение с существующими решениями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3.1. </w:t>
      </w:r>
      <w:r>
        <w:rPr>
          <w:sz w:val="28"/>
          <w:szCs w:val="28"/>
          <w:rtl w:val="0"/>
          <w:lang w:val="ru-RU"/>
        </w:rPr>
        <w:t xml:space="preserve">Внутренняя архитектура созданного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ешения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……………………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3.2. </w:t>
      </w:r>
      <w:r>
        <w:rPr>
          <w:sz w:val="28"/>
          <w:szCs w:val="28"/>
          <w:rtl w:val="0"/>
          <w:lang w:val="ru-RU"/>
        </w:rPr>
        <w:t>Описание отдельных частей системы ………………………………</w:t>
      </w:r>
      <w:r>
        <w:rPr>
          <w:sz w:val="28"/>
          <w:szCs w:val="28"/>
          <w:rtl w:val="0"/>
          <w:lang w:val="ru-RU"/>
        </w:rPr>
        <w:t xml:space="preserve">   00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Arial Unicode MS" w:hAnsi="Arial Unicode MS" w:eastAsia="Arial Unicode MS"/>
          <w:sz w:val="28"/>
          <w:szCs w:val="28"/>
          <w:rtl w:val="0"/>
        </w:rPr>
        <w:tab/>
        <w:t xml:space="preserve">3.3.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Практическое применение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00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Заключение …………………………………………………………………………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Список литературы 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 …………………………………………………………………………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Пример тест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00</w:t>
      </w:r>
    </w:p>
    <w:p>
      <w:pPr>
        <w:pStyle w:val="Основной текст"/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Основной целью данной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подхода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Зачем такое тестирование необходимо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?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приложение «Холодильник»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проскандировав ближайшие магазины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предлагает закупиться свежим молоком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«Здоровье» рекомендует подышать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ольшое количество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Целью данной работы является обеспечить возможность покрытия автоматическими тестами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приложения с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Задачей данной работы является разработать новый подход к автоматизации тестирования взаимодействий приложения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 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условиях реалий автоматического тестирования на предприятии с активной разработкой приложений для мобильных устройств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момент реализации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поставленной 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цели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использовалось два подхода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Эти подходы отличны друг от друга и они не взаимозаменяемы по функциональность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 каждому из направлений существуют инструменты автоматического тестированию и последователи развивающие 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Но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многих случаях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мобильном автоматическом 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виду такой необходимости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существует инструмент 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-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«обертка» над существующими проектами обоих подходов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 своей сути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Большой минус такой 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«обертки» это отсутствие связи двух подходов на программном уровне</w:t>
      </w:r>
      <w:r>
        <w:rPr>
          <w:rFonts w:ascii="Times New Roman"/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Кроме того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проекты в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одящие в состав данного решения разрабатываются разными командами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поддержание работоспособности автоматических тестов для двух инструментов несет дополнительные временные расходы и ведет к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понижению общей стабильности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надежности системы автотестировани</w:t>
      </w:r>
      <w:r>
        <w:rPr>
          <w:sz w:val="28"/>
          <w:szCs w:val="28"/>
          <w:rtl w:val="0"/>
          <w:lang w:val="ru-RU"/>
        </w:rPr>
        <w:t>я</w:t>
      </w:r>
      <w:r>
        <w:rPr>
          <w:rFonts w:ascii="Times New Roman"/>
          <w:sz w:val="28"/>
          <w:szCs w:val="28"/>
          <w:rtl w:val="0"/>
          <w:lang w:val="ru-RU"/>
        </w:rPr>
        <w:t>.</w:t>
      </w:r>
      <w:r>
        <w:rPr>
          <w:rFonts w:ascii="Times New Roman"/>
          <w:sz w:val="28"/>
          <w:szCs w:val="28"/>
          <w:rtl w:val="0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сознан программный комплекс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решающий проблемы традиционных подходов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автоматических тестов взаимодействующих с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 так же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возможность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покрыть автотестами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более тридцати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тесовых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ситуаций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тестирующего инструмента и других частей 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 и перспективы 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ё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развития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Обзор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1.1.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Описание предметной области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также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выведем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представленной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1.1.1. </w:t>
      </w:r>
      <w:r>
        <w:rPr>
          <w:rFonts w:ascii="Arial Unicode MS" w:cs="Arial Unicode MS" w:hAnsi="Times New Roman" w:eastAsia="Arial Unicode MS" w:hint="default"/>
          <w:rtl w:val="0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 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Fonts w:ascii="Times New Roman"/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любые действия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имеющие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любые действия пользователя в приложении 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системой или приложением посредством пользовательского интерфейса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 xml:space="preserve">далее </w:t>
      </w:r>
      <w:r>
        <w:rPr>
          <w:rFonts w:ascii="Times New Roman"/>
          <w:rtl w:val="0"/>
          <w:lang w:val="en-US"/>
        </w:rPr>
        <w:t>UI)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  <w:lang w:val="ru-RU"/>
        </w:rPr>
        <w:t>Ш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</w:rPr>
        <w:t>торк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 - </w:t>
      </w:r>
      <w:r>
        <w:rPr>
          <w:rFonts w:ascii="Arial Unicode MS" w:cs="Arial Unicode MS" w:hAnsi="Times New Roman" w:eastAsia="Arial Unicode MS" w:hint="default"/>
          <w:color w:val="ff2c21"/>
          <w:rtl w:val="0"/>
          <w:lang w:val="ru-RU"/>
        </w:rPr>
        <w:t>была была</w:t>
      </w: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  <w:lang w:val="en-US"/>
        </w:rPr>
        <w:t>1.1.</w:t>
      </w:r>
      <w:r>
        <w:rPr>
          <w:rFonts w:ascii="Times New Roman" w:cs="Arial Unicode MS" w:hAnsi="Arial Unicode MS" w:eastAsia="Arial Unicode MS"/>
          <w:rtl w:val="0"/>
        </w:rPr>
        <w:t>2.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Цели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методики позволяющей осуществлять тестирование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 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повлечет некоторые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Push 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распространение в современных мобильных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тестирование такой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с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ручного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 которых 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Times New Roman" w:cs="Arial Unicode MS" w:hAnsi="Arial Unicode MS" w:eastAsia="Arial Unicode MS"/>
          <w:rtl w:val="0"/>
          <w:lang w:val="en-US"/>
        </w:rPr>
        <w:t>UI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 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о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ввиду их большего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 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наша цель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посто иметь возможность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нацеленного на широкий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давольно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к функциональности инструмента используемого в целях автотестирования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сильно повлияло обзор существующих  подходов автоматического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должно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Дополнительные трудозатраты на поддержание в работоспособном состоянии уже написаных автоматических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Трудность связанные с переходами на новые версии используемых инструментов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), </w:t>
      </w:r>
      <w:r>
        <w:rPr>
          <w:rFonts w:ascii="Arial Unicode MS" w:cs="Arial Unicode MS" w:hAnsi="Times New Roman" w:eastAsia="Arial Unicode MS" w:hint="default"/>
          <w:rtl w:val="0"/>
        </w:rPr>
        <w:t>так так 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как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общая стабильность снижается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 как в нескольких инструментах потенциально больше багов чем в одном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1.2. </w:t>
      </w:r>
      <w:r>
        <w:rPr>
          <w:rFonts w:ascii="Arial Unicode MS" w:cs="Arial Unicode MS" w:hAnsi="Helvetica" w:eastAsia="Arial Unicode MS" w:hint="default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 xml:space="preserve">приложений 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1.2.1. </w:t>
      </w:r>
      <w:r>
        <w:rPr>
          <w:rFonts w:ascii="Arial Unicode MS" w:cs="Arial Unicode MS" w:hAnsi="Times New Roman" w:eastAsia="Arial Unicode MS" w:hint="default"/>
          <w:rtl w:val="0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Учитывая требования 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потому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такие требования не будут включены в список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старых</w:t>
      </w:r>
      <w:r>
        <w:rPr>
          <w:rFonts w:ascii="Times New Roman" w:cs="Arial Unicode MS" w:hAnsi="Arial Unicode MS" w:eastAsia="Arial Unicode MS"/>
          <w:rtl w:val="0"/>
        </w:rPr>
        <w:t xml:space="preserve">( 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Максимальное «</w:t>
      </w:r>
      <w:r>
        <w:rPr>
          <w:rFonts w:ascii="Arial Unicode MS" w:cs="Arial Unicode MS" w:hAnsi="Times New Roman" w:eastAsia="Arial Unicode MS" w:hint="default"/>
          <w:rtl w:val="0"/>
        </w:rPr>
        <w:t>переиспользование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» уже существующей инфраструктуры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 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1.2.2. </w:t>
      </w:r>
      <w:r>
        <w:rPr>
          <w:rFonts w:ascii="Arial Unicode MS" w:cs="Arial Unicode MS" w:hAnsi="Times New Roman" w:eastAsia="Arial Unicode MS" w:hint="default"/>
          <w:rtl w:val="0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платформы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обзор попали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использующие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использующие 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разрабатывается корпорацией </w:t>
      </w:r>
      <w:r>
        <w:rPr>
          <w:rFonts w:ascii="Times New Roman" w:cs="Arial Unicode MS" w:hAnsi="Arial Unicode MS" w:eastAsia="Arial Unicode MS"/>
          <w:rtl w:val="0"/>
          <w:lang w:val="da-DK"/>
        </w:rPr>
        <w:t xml:space="preserve">Google </w:t>
      </w:r>
      <w:r>
        <w:rPr>
          <w:rFonts w:ascii="Arial Unicode MS" w:cs="Arial Unicode MS" w:hAnsi="Times New Roman" w:eastAsia="Arial Unicode MS" w:hint="default"/>
          <w:rtl w:val="0"/>
        </w:rPr>
        <w:t xml:space="preserve">и поставляется вместе 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SDK </w:t>
      </w:r>
      <w:r>
        <w:rPr>
          <w:rFonts w:ascii="Arial Unicode MS" w:cs="Arial Unicode MS" w:hAnsi="Times New Roman" w:eastAsia="Arial Unicode MS" w:hint="default"/>
          <w:rtl w:val="0"/>
        </w:rPr>
        <w:t>предоставляет следующие инструменты для поддержки автоматизированного функционального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распознавания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- </w:t>
      </w:r>
      <w:r>
        <w:rPr>
          <w:rFonts w:ascii="Arial Unicode MS" w:cs="Arial Unicode MS" w:hAnsi="Times New Roman" w:eastAsia="Arial Unicode MS" w:hint="default"/>
          <w:rtl w:val="0"/>
        </w:rPr>
        <w:t xml:space="preserve">библиотеки </w:t>
      </w:r>
      <w:r>
        <w:rPr>
          <w:rFonts w:ascii="Times New Roman" w:cs="Arial Unicode MS" w:hAnsi="Arial Unicode MS" w:eastAsia="Arial Unicode MS"/>
          <w:rtl w:val="0"/>
        </w:rPr>
        <w:t xml:space="preserve">Java API, </w:t>
      </w:r>
      <w:r>
        <w:rPr>
          <w:rFonts w:ascii="Arial Unicode MS" w:cs="Arial Unicode MS" w:hAnsi="Times New Roman" w:eastAsia="Arial Unicode MS" w:hint="default"/>
          <w:rtl w:val="0"/>
        </w:rPr>
        <w:t>содержащие методы для создания тестов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  <w:rPr>
          <w:color w:val="ff2c21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ом можно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color w:val="ff2c21"/>
          <w:rtl w:val="0"/>
          <w:lang w:val="ru-RU"/>
        </w:rPr>
        <w:t>4.1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567"/>
        <w:jc w:val="both"/>
        <w:rPr>
          <w:color w:val="ff2c21"/>
          <w:rtl w:val="0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разрабатывается корпорацией </w:t>
      </w:r>
      <w:r>
        <w:rPr>
          <w:rFonts w:ascii="Times New Roman"/>
          <w:rtl w:val="0"/>
          <w:lang w:val="da-DK"/>
        </w:rPr>
        <w:t xml:space="preserve">Google </w:t>
      </w:r>
      <w:r>
        <w:rPr>
          <w:rtl w:val="0"/>
          <w:lang w:val="ru-RU"/>
        </w:rPr>
        <w:t xml:space="preserve">и поставляется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432089</wp:posOffset>
            </wp:positionH>
            <wp:positionV relativeFrom="line">
              <wp:posOffset>211243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>Схема готовых решений и методов которые они используют</w:t>
      </w:r>
      <w:r>
        <w:rPr>
          <w:rFonts w:ascii="Times New Roman"/>
          <w:b w:val="1"/>
          <w:bCs w:val="1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>1.2.2.</w:t>
      </w:r>
      <w:r>
        <w:rPr>
          <w:rFonts w:ascii="Times New Roman" w:cs="Arial Unicode MS" w:hAnsi="Arial Unicode MS" w:eastAsia="Arial Unicode MS"/>
          <w:rtl w:val="0"/>
          <w:lang w:val="en-US"/>
        </w:rPr>
        <w:t>1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компанией </w:t>
      </w:r>
      <w:r>
        <w:rPr>
          <w:rFonts w:ascii="Times New Roman"/>
          <w:rtl w:val="0"/>
          <w:lang w:val="en-US"/>
        </w:rPr>
        <w:t xml:space="preserve">ebay inc. </w:t>
      </w:r>
      <w:r>
        <w:rPr>
          <w:rtl w:val="0"/>
          <w:lang w:val="ru-RU"/>
        </w:rPr>
        <w:t xml:space="preserve">Поддерживает тестирование приложений начиная с версии </w:t>
      </w:r>
      <w:r>
        <w:rPr>
          <w:rFonts w:ascii="Times New Roman"/>
          <w:rtl w:val="0"/>
          <w:lang w:val="en-US"/>
        </w:rPr>
        <w:t>API 10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>работает с наивными приложениями и гибридными</w:t>
      </w:r>
      <w:r>
        <w:rPr>
          <w:rFonts w:ascii="Times New Roman"/>
          <w:rtl w:val="0"/>
          <w:lang w:val="ru-RU"/>
        </w:rPr>
        <w:t>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 и может быть интегрирован в качестве узла в </w:t>
      </w:r>
      <w:r>
        <w:rPr>
          <w:rFonts w:ascii="Times New Roman"/>
          <w:rtl w:val="0"/>
        </w:rPr>
        <w:t xml:space="preserve">Selenium Grid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Fonts w:ascii="Times New Roman"/>
          <w:rtl w:val="0"/>
          <w:lang w:val="ru-RU"/>
        </w:rPr>
        <w:t xml:space="preserve">.1.)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227514</wp:posOffset>
            </wp:positionV>
            <wp:extent cx="6116320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1.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>1.2.2.</w:t>
      </w:r>
      <w:r>
        <w:rPr>
          <w:rFonts w:ascii="Times New Roman" w:cs="Arial Unicode MS" w:hAnsi="Arial Unicode MS" w:eastAsia="Arial Unicode MS"/>
          <w:rtl w:val="0"/>
          <w:lang w:val="en-US"/>
        </w:rPr>
        <w:t>1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Само его существование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UIAutomator-</w:t>
      </w:r>
      <w:r>
        <w:rPr>
          <w:rFonts w:ascii="Arial Unicode MS" w:cs="Arial Unicode MS" w:hAnsi="Times New Roman" w:eastAsia="Arial Unicode MS" w:hint="default"/>
          <w:rtl w:val="0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</w:t>
      </w:r>
      <w:r>
        <w:rPr>
          <w:rFonts w:ascii="Times New Roman" w:cs="Arial Unicode MS" w:hAnsi="Arial Unicode MS" w:eastAsia="Arial Unicode MS"/>
          <w:rtl w:val="0"/>
        </w:rPr>
        <w:t xml:space="preserve">.2.),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Selendroid-</w:t>
      </w:r>
      <w:r>
        <w:rPr>
          <w:rFonts w:ascii="Arial Unicode MS" w:cs="Arial Unicode MS" w:hAnsi="Times New Roman" w:eastAsia="Arial Unicode MS" w:hint="default"/>
          <w:rtl w:val="0"/>
        </w:rPr>
        <w:t>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9701</wp:posOffset>
            </wp:positionH>
            <wp:positionV relativeFrom="line">
              <wp:posOffset>207009</wp:posOffset>
            </wp:positionV>
            <wp:extent cx="6084217" cy="153563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17" cy="1535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находится ближе к нашей цели и удовлетворяет большему количеству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1.2.3. </w:t>
      </w:r>
      <w:r>
        <w:rPr>
          <w:rFonts w:ascii="Arial Unicode MS" w:cs="Arial Unicode MS" w:hAnsi="Times New Roman" w:eastAsia="Arial Unicode MS" w:hint="default"/>
          <w:rtl w:val="0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том числе и </w:t>
      </w:r>
      <w:r>
        <w:rPr>
          <w:rFonts w:ascii="Times New Roman" w:cs="Arial Unicode MS" w:hAnsi="Arial Unicode MS" w:eastAsia="Arial Unicode MS"/>
          <w:rtl w:val="0"/>
          <w:lang w:val="en-US"/>
        </w:rPr>
        <w:t>Selenium-</w:t>
      </w:r>
      <w:r>
        <w:rPr>
          <w:rFonts w:ascii="Arial Unicode MS" w:cs="Arial Unicode MS" w:hAnsi="Times New Roman" w:eastAsia="Arial Unicode MS" w:hint="default"/>
          <w:rtl w:val="0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Ароматическому тестирования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доступ вне преложения отсутствует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Недостатком </w:t>
      </w:r>
    </w:p>
    <w:p>
      <w:pPr>
        <w:pStyle w:val="Основной текст"/>
      </w:pPr>
      <w:r>
        <w:rPr>
          <w:b w:val="1"/>
          <w:bCs w:val="1"/>
          <w:i w:val="1"/>
          <w:iCs w:val="1"/>
          <w:sz w:val="28"/>
          <w:szCs w:val="28"/>
        </w:rPr>
        <w:br w:type="page"/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1.3. </w:t>
      </w:r>
      <w:r>
        <w:rPr>
          <w:rFonts w:ascii="Arial Unicode MS" w:cs="Arial Unicode MS" w:hAnsi="Helvetica" w:eastAsia="Arial Unicode MS" w:hint="default"/>
          <w:rtl w:val="0"/>
        </w:rPr>
        <w:t xml:space="preserve">Постановка задачи </w:t>
      </w: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Helvetica" w:eastAsia="Arial Unicode MS" w:hint="default"/>
          <w:rtl w:val="0"/>
        </w:rPr>
        <w:t xml:space="preserve">ТЕОРЕТИЧЕСКИЕ РЕЗУЛЬТАТЫ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 рассматриваются теоретические аспекты создания  автоматической системы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Приведена общая схема тестирующего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>3.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Helvetica" w:eastAsia="Arial Unicode MS" w:hint="default"/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Основной текст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подробно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>СПИСОК ЛИТЕРАТУРЫ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11"/>
        </w:numPr>
        <w:tabs>
          <w:tab w:val="num" w:pos="667"/>
          <w:tab w:val="left" w:pos="707"/>
        </w:tabs>
        <w:ind w:left="667" w:hanging="243"/>
        <w:rPr>
          <w:outline w:val="0"/>
          <w:color w:val="000000"/>
          <w:spacing w:val="0"/>
          <w:kern w:val="0"/>
          <w:position w:val="0"/>
          <w:sz w:val="28"/>
          <w:szCs w:val="28"/>
          <w:u w:color="000000"/>
        </w:rPr>
      </w:pP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Software Test Automation Paperback use pre formatted date that complies with legal requirement from media matrix, by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Mark Fewster, Dorothy Graham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 –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September 4, 1999.</w:t>
      </w:r>
    </w:p>
    <w:p>
      <w:pPr>
        <w:pStyle w:val="Основной текст"/>
        <w:numPr>
          <w:ilvl w:val="0"/>
          <w:numId w:val="11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Selenium 2 Testing Tools: Beginner's Guide Paperback use pre formatted date that complies with legal requirement from media matrix, by </w:t>
      </w:r>
      <w:hyperlink r:id="rId9" w:history="1">
        <w:r>
          <w:rPr>
            <w:rStyle w:val="Hyperlink.0"/>
            <w:outline w:val="0"/>
            <w:color w:val="000000"/>
            <w:spacing w:val="0"/>
            <w:kern w:val="0"/>
            <w:sz w:val="28"/>
            <w:szCs w:val="28"/>
            <w:u w:val="none" w:color="000000"/>
            <w:rtl w:val="0"/>
            <w:lang w:val="ru-RU"/>
          </w:rPr>
          <w:t>Burns David</w:t>
        </w:r>
      </w:hyperlink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 –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October 19, 2012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Основной текст"/>
        <w:rPr>
          <w:color w:val="000000"/>
          <w:sz w:val="28"/>
          <w:szCs w:val="28"/>
          <w:u w:color="000000"/>
        </w:rPr>
      </w:pPr>
    </w:p>
    <w:p>
      <w:pPr>
        <w:pStyle w:val="Основной текст"/>
        <w:rPr>
          <w:color w:val="000000"/>
          <w:sz w:val="28"/>
          <w:szCs w:val="28"/>
          <w:u w:color="000000"/>
        </w:rPr>
      </w:pPr>
    </w:p>
    <w:p>
      <w:pPr>
        <w:pStyle w:val="Основной текст"/>
        <w:rPr>
          <w:color w:val="000000"/>
          <w:sz w:val="28"/>
          <w:szCs w:val="28"/>
          <w:u w:color="000000"/>
        </w:rPr>
      </w:pPr>
      <w:r>
        <w:rPr>
          <w:rFonts w:ascii="Arial Unicode MS" w:cs="Arial Unicode MS" w:hAnsi="Times New Roman" w:eastAsia="Arial Unicode MS" w:hint="default"/>
          <w:color w:val="000000"/>
          <w:sz w:val="28"/>
          <w:szCs w:val="28"/>
          <w:u w:color="000000"/>
          <w:rtl w:val="0"/>
          <w:lang w:val="ru-RU"/>
        </w:rPr>
        <w:t xml:space="preserve">Ресурсы глобальной сети Интернет </w:t>
      </w:r>
    </w:p>
    <w:p>
      <w:pPr>
        <w:pStyle w:val="Основной текст"/>
        <w:numPr>
          <w:ilvl w:val="0"/>
          <w:numId w:val="14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http://automated-testing.info/ </w:t>
      </w:r>
      <w:r>
        <w:rPr>
          <w:color w:val="000000"/>
          <w:sz w:val="28"/>
          <w:szCs w:val="28"/>
          <w:u w:color="000000"/>
          <w:rtl w:val="0"/>
          <w:lang w:val="ru-RU"/>
        </w:rPr>
        <w:t>— информационный сайт посвященный автоматизации тестированя</w:t>
      </w:r>
    </w:p>
    <w:p>
      <w:pPr>
        <w:pStyle w:val="Основной текст"/>
        <w:numPr>
          <w:ilvl w:val="0"/>
          <w:numId w:val="14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http://selendroid.io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сайт инструмента автоматизации тестирования для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Android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</w:t>
      </w:r>
      <w:r>
        <w:rPr>
          <w:color w:val="000000"/>
          <w:sz w:val="28"/>
          <w:szCs w:val="28"/>
          <w:u w:color="000000"/>
          <w:rtl w:val="0"/>
          <w:lang w:val="ru-RU"/>
        </w:rPr>
        <w:t>selendroid</w:t>
      </w:r>
    </w:p>
    <w:p>
      <w:pPr>
        <w:pStyle w:val="Основной текст"/>
        <w:numPr>
          <w:ilvl w:val="0"/>
          <w:numId w:val="14"/>
        </w:numPr>
        <w:tabs>
          <w:tab w:val="num" w:pos="667"/>
          <w:tab w:val="left" w:pos="707"/>
        </w:tabs>
        <w:ind w:left="667" w:hanging="243"/>
        <w:rPr>
          <w:position w:val="0"/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http://selenium2.ru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сайт инструмента автоматизации тестирования — </w:t>
      </w:r>
      <w:r>
        <w:rPr>
          <w:color w:val="000000"/>
          <w:sz w:val="28"/>
          <w:szCs w:val="28"/>
          <w:u w:color="000000"/>
          <w:rtl w:val="0"/>
          <w:lang w:val="ru-RU"/>
        </w:rPr>
        <w:t>selenium</w:t>
      </w:r>
    </w:p>
    <w:p>
      <w:pPr>
        <w:pStyle w:val="Основной текст"/>
      </w:pPr>
      <w:r>
        <w:rPr>
          <w:sz w:val="28"/>
          <w:szCs w:val="28"/>
        </w:rPr>
        <w:br w:type="page"/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20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color w:val="00000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color w:val="00000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color w:val="00000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color w:val="00000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color w:val="00000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color w:val="00000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color w:val="00000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color w:val="00000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color w:val="000000"/>
        <w:position w:val="0"/>
        <w:sz w:val="28"/>
        <w:szCs w:val="28"/>
        <w:u w:color="000000"/>
        <w:rtl w:val="0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3">
    <w:multiLevelType w:val="multilevel"/>
    <w:styleLink w:val="List 3"/>
    <w:lvl w:ilvl="0">
      <w:start w:val="4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color w:val="00000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color w:val="00000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color w:val="00000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color w:val="00000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color w:val="00000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color w:val="00000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color w:val="00000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color w:val="00000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color w:val="000000"/>
        <w:position w:val="0"/>
        <w:sz w:val="28"/>
        <w:szCs w:val="28"/>
        <w:u w:color="00000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4"/>
      </w:numPr>
    </w:pPr>
  </w:style>
  <w:style w:type="numbering" w:styleId="List 2">
    <w:name w:val="List 2"/>
    <w:basedOn w:val="Импортированный стиль 1"/>
    <w:next w:val="List 2"/>
    <w:pPr>
      <w:numPr>
        <w:numId w:val="9"/>
      </w:numPr>
    </w:pPr>
  </w:style>
  <w:style w:type="numbering" w:styleId="Импортированный стиль 1">
    <w:name w:val="Импортированный стиль 1"/>
    <w:next w:val="Импортированный стиль 1"/>
    <w:pPr>
      <w:numPr>
        <w:numId w:val="10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>
      <w:outline w:val="0"/>
      <w:color w:val="000000"/>
      <w:spacing w:val="0"/>
      <w:kern w:val="0"/>
      <w:sz w:val="28"/>
      <w:szCs w:val="28"/>
      <w:u w:val="none" w:color="000000"/>
    </w:rPr>
  </w:style>
  <w:style w:type="numbering" w:styleId="List 3">
    <w:name w:val="List 3"/>
    <w:basedOn w:val="Импортированный стиль 2"/>
    <w:next w:val="List 3"/>
    <w:pPr>
      <w:numPr>
        <w:numId w:val="12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