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7870744"/>
        <w:docPartObj>
          <w:docPartGallery w:val="Cover Pages"/>
          <w:docPartUnique/>
        </w:docPartObj>
      </w:sdtPr>
      <w:sdtContent>
        <w:p w14:paraId="3AF424A7" w14:textId="77777777" w:rsidR="00AC44D9" w:rsidRDefault="00AC44D9">
          <w:r>
            <w:rPr>
              <w:noProof/>
            </w:rPr>
            <mc:AlternateContent>
              <mc:Choice Requires="wpg">
                <w:drawing>
                  <wp:anchor distT="0" distB="0" distL="114300" distR="114300" simplePos="0" relativeHeight="251663360" behindDoc="0" locked="0" layoutInCell="1" allowOverlap="1" wp14:anchorId="2A64D0FB" wp14:editId="78B1E740">
                    <wp:simplePos x="0" y="0"/>
                    <wp:positionH relativeFrom="column">
                      <wp:posOffset>4686300</wp:posOffset>
                    </wp:positionH>
                    <wp:positionV relativeFrom="paragraph">
                      <wp:posOffset>0</wp:posOffset>
                    </wp:positionV>
                    <wp:extent cx="1857070" cy="652780"/>
                    <wp:effectExtent l="0" t="0" r="22860" b="33020"/>
                    <wp:wrapNone/>
                    <wp:docPr id="91" name="Group 91"/>
                    <wp:cNvGraphicFramePr/>
                    <a:graphic xmlns:a="http://schemas.openxmlformats.org/drawingml/2006/main">
                      <a:graphicData uri="http://schemas.microsoft.com/office/word/2010/wordprocessingGroup">
                        <wpg:wgp>
                          <wpg:cNvGrpSpPr/>
                          <wpg:grpSpPr>
                            <a:xfrm>
                              <a:off x="0" y="0"/>
                              <a:ext cx="1857070" cy="652780"/>
                              <a:chOff x="0" y="123825"/>
                              <a:chExt cx="1333500" cy="652780"/>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2E144CEA" w14:textId="77777777" w:rsidR="00B735C2" w:rsidRDefault="00B735C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fldChar w:fldCharType="begin"/>
                                  </w:r>
                                  <w:r>
                                    <w:rPr>
                                      <w:rFonts w:ascii="Calibri" w:hAnsi="Calibri"/>
                                      <w:b/>
                                      <w:color w:val="808080" w:themeColor="background1" w:themeShade="80"/>
                                      <w:sz w:val="32"/>
                                      <w:szCs w:val="32"/>
                                    </w:rPr>
                                    <w:instrText xml:space="preserve"> TIME \@ "MMMM d, y" </w:instrText>
                                  </w:r>
                                  <w:r>
                                    <w:rPr>
                                      <w:rFonts w:ascii="Calibri" w:hAnsi="Calibri"/>
                                      <w:b/>
                                      <w:color w:val="808080" w:themeColor="background1" w:themeShade="80"/>
                                      <w:sz w:val="32"/>
                                      <w:szCs w:val="32"/>
                                    </w:rPr>
                                    <w:fldChar w:fldCharType="separate"/>
                                  </w:r>
                                  <w:r>
                                    <w:rPr>
                                      <w:rFonts w:ascii="Calibri" w:hAnsi="Calibri"/>
                                      <w:b/>
                                      <w:noProof/>
                                      <w:color w:val="808080" w:themeColor="background1" w:themeShade="80"/>
                                      <w:sz w:val="32"/>
                                      <w:szCs w:val="32"/>
                                    </w:rPr>
                                    <w:t>December 8, 2014</w:t>
                                  </w:r>
                                  <w:r>
                                    <w:rPr>
                                      <w:rFonts w:ascii="Calibri" w:hAnsi="Calibri"/>
                                      <w:b/>
                                      <w:color w:val="808080" w:themeColor="background1" w:themeShade="80"/>
                                      <w:sz w:val="32"/>
                                      <w:szCs w:val="32"/>
                                    </w:rPr>
                                    <w:fldChar w:fldCharType="end"/>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369pt;margin-top:0;width:146.25pt;height:51.4pt;z-index:251663360;mso-width-relative:margin;mso-height-relative:margin" coordorigin=",123825" coordsize="1333500,652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2E144CEA" w14:textId="77777777" w:rsidR="00B735C2" w:rsidRDefault="00B735C2">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fldChar w:fldCharType="begin"/>
                            </w:r>
                            <w:r>
                              <w:rPr>
                                <w:rFonts w:ascii="Calibri" w:hAnsi="Calibri"/>
                                <w:b/>
                                <w:color w:val="808080" w:themeColor="background1" w:themeShade="80"/>
                                <w:sz w:val="32"/>
                                <w:szCs w:val="32"/>
                              </w:rPr>
                              <w:instrText xml:space="preserve"> TIME \@ "MMMM d, y" </w:instrText>
                            </w:r>
                            <w:r>
                              <w:rPr>
                                <w:rFonts w:ascii="Calibri" w:hAnsi="Calibri"/>
                                <w:b/>
                                <w:color w:val="808080" w:themeColor="background1" w:themeShade="80"/>
                                <w:sz w:val="32"/>
                                <w:szCs w:val="32"/>
                              </w:rPr>
                              <w:fldChar w:fldCharType="separate"/>
                            </w:r>
                            <w:r>
                              <w:rPr>
                                <w:rFonts w:ascii="Calibri" w:hAnsi="Calibri"/>
                                <w:b/>
                                <w:noProof/>
                                <w:color w:val="808080" w:themeColor="background1" w:themeShade="80"/>
                                <w:sz w:val="32"/>
                                <w:szCs w:val="32"/>
                              </w:rPr>
                              <w:t>December 8, 2014</w:t>
                            </w:r>
                            <w:r>
                              <w:rPr>
                                <w:rFonts w:ascii="Calibri" w:hAnsi="Calibri"/>
                                <w:b/>
                                <w:color w:val="808080" w:themeColor="background1" w:themeShade="80"/>
                                <w:sz w:val="32"/>
                                <w:szCs w:val="32"/>
                              </w:rPr>
                              <w:fldChar w:fldCharType="end"/>
                            </w: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2336" behindDoc="0" locked="0" layoutInCell="1" allowOverlap="1" wp14:anchorId="5C0179AF" wp14:editId="3FA61D18">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75000"/>
                                <a:lumOff val="2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123B137B"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" fillcolor="#b22c09 [2431]" stroked="f">
                    <v:textbox inset=",7.2pt,,7.2pt"/>
                    <w10:wrap anchorx="page" anchory="page"/>
                  </v:rect>
                </w:pict>
              </mc:Fallback>
            </mc:AlternateContent>
          </w:r>
          <w:r>
            <w:rPr>
              <w:noProof/>
            </w:rPr>
            <mc:AlternateContent>
              <mc:Choice Requires="wpg">
                <w:drawing>
                  <wp:anchor distT="0" distB="0" distL="114300" distR="114300" simplePos="0" relativeHeight="251664384" behindDoc="0" locked="0" layoutInCell="1" allowOverlap="1" wp14:anchorId="62B6F87C" wp14:editId="206793ED">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08C43" w14:textId="77777777" w:rsidR="00B735C2" w:rsidRDefault="00B735C2">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499C0" w14:textId="77777777" w:rsidR="00B735C2" w:rsidRDefault="00B735C2">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2B6F87C" id="Group 15" o:spid="_x0000_s1029" style="position:absolute;margin-left:364.5pt;margin-top:-385.7pt;width:143.25pt;height:60.75pt;z-index:251664384"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">
                    <v:shape id="Text Box 16" o:spid="_x0000_s1030"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14:paraId="75B08C43" w14:textId="77777777" w:rsidR="00BE682F" w:rsidRDefault="00BE682F">
                            <w:pPr>
                              <w:rPr>
                                <w:color w:val="FFFFFF"/>
                                <w:sz w:val="92"/>
                                <w:szCs w:val="92"/>
                              </w:rPr>
                            </w:pPr>
                            <w:r>
                              <w:rPr>
                                <w:color w:val="FFFFFF"/>
                                <w:sz w:val="92"/>
                                <w:szCs w:val="92"/>
                              </w:rPr>
                              <w:t>08</w:t>
                            </w:r>
                          </w:p>
                        </w:txbxContent>
                      </v:textbox>
                    </v:shape>
                    <v:shape id="AutoShape 17" o:spid="_x0000_s1031"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2"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14:paraId="0DB499C0" w14:textId="77777777" w:rsidR="00BE682F" w:rsidRDefault="00BE682F">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432EED64" w14:textId="77777777" w:rsidR="00AC44D9" w:rsidRDefault="002F65EB">
          <w:r>
            <w:rPr>
              <w:noProof/>
            </w:rPr>
            <w:drawing>
              <wp:inline distT="0" distB="0" distL="0" distR="0" wp14:anchorId="40A2ADA2" wp14:editId="3BEC0515">
                <wp:extent cx="2751455" cy="1058545"/>
                <wp:effectExtent l="0" t="0" r="0" b="825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1455" cy="1058545"/>
                        </a:xfrm>
                        <a:prstGeom prst="rect">
                          <a:avLst/>
                        </a:prstGeom>
                        <a:noFill/>
                        <a:ln>
                          <a:noFill/>
                        </a:ln>
                      </pic:spPr>
                    </pic:pic>
                  </a:graphicData>
                </a:graphic>
              </wp:inline>
            </w:drawing>
          </w:r>
          <w:r w:rsidR="00AC44D9">
            <w:rPr>
              <w:noProof/>
            </w:rPr>
            <mc:AlternateContent>
              <mc:Choice Requires="wps">
                <w:drawing>
                  <wp:anchor distT="0" distB="0" distL="114300" distR="114300" simplePos="0" relativeHeight="251661312" behindDoc="0" locked="0" layoutInCell="1" allowOverlap="1" wp14:anchorId="688BB950" wp14:editId="5351253A">
                    <wp:simplePos x="0" y="0"/>
                    <wp:positionH relativeFrom="page">
                      <wp:posOffset>429895</wp:posOffset>
                    </wp:positionH>
                    <wp:positionV relativeFrom="page">
                      <wp:posOffset>4983480</wp:posOffset>
                    </wp:positionV>
                    <wp:extent cx="5897880" cy="1280160"/>
                    <wp:effectExtent l="0" t="0" r="0" b="0"/>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1280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1571265809"/>
                                  <w:dataBinding w:prefixMappings="xmlns:ns0='http://purl.org/dc/elements/1.1/' xmlns:ns1='http://schemas.openxmlformats.org/package/2006/metadata/core-properties' " w:xpath="/ns1:coreProperties[1]/ns0:title[1]" w:storeItemID="{6C3C8BC8-F283-45AE-878A-BAB7291924A1}"/>
                                  <w:text/>
                                </w:sdtPr>
                                <w:sdtContent>
                                  <w:p w14:paraId="61B7E367" w14:textId="77777777" w:rsidR="00B735C2" w:rsidRDefault="00B735C2">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Implementation Readiness Package</w:t>
                                    </w:r>
                                  </w:p>
                                </w:sdtContent>
                              </w:sdt>
                              <w:sdt>
                                <w:sdtPr>
                                  <w:rPr>
                                    <w:rFonts w:asciiTheme="majorHAnsi" w:hAnsiTheme="majorHAnsi"/>
                                    <w:color w:val="808080" w:themeColor="background1" w:themeShade="80"/>
                                    <w:sz w:val="40"/>
                                    <w:szCs w:val="40"/>
                                  </w:rPr>
                                  <w:alias w:val="Author"/>
                                  <w:tag w:val=""/>
                                  <w:id w:val="-939683003"/>
                                  <w:dataBinding w:prefixMappings="xmlns:ns0='http://purl.org/dc/elements/1.1/' xmlns:ns1='http://schemas.openxmlformats.org/package/2006/metadata/core-properties' " w:xpath="/ns1:coreProperties[1]/ns0:creator[1]" w:storeItemID="{6C3C8BC8-F283-45AE-878A-BAB7291924A1}"/>
                                  <w:text/>
                                </w:sdtPr>
                                <w:sdtContent>
                                  <w:p w14:paraId="669BCA5F" w14:textId="77777777" w:rsidR="00B735C2" w:rsidRDefault="00B735C2">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Smarter Balanced</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01AF8432" w14:textId="77777777" w:rsidR="00B735C2" w:rsidRDefault="00B735C2">
                                    <w:pPr>
                                      <w:contextualSpacing/>
                                      <w:rPr>
                                        <w:rFonts w:asciiTheme="majorHAnsi" w:hAnsiTheme="majorHAnsi"/>
                                        <w:color w:val="808080" w:themeColor="background1" w:themeShade="80"/>
                                      </w:rPr>
                                    </w:pPr>
                                    <w:r>
                                      <w:rPr>
                                        <w:rFonts w:asciiTheme="majorHAnsi" w:hAnsiTheme="majorHAnsi"/>
                                        <w:color w:val="808080" w:themeColor="background1" w:themeShade="80"/>
                                      </w:rPr>
                                      <w:t>Document Version: 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88BB950" id="Rectangle 3" o:spid="_x0000_s1033" style="position:absolute;margin-left:33.85pt;margin-top:392.4pt;width:464.4pt;height:10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" filled="f" stroked="f">
                    <v:textbox>
                      <w:txbxContent>
                        <w:sdt>
                          <w:sdtPr>
                            <w:rPr>
                              <w:rFonts w:asciiTheme="majorHAnsi" w:hAnsiTheme="majorHAnsi"/>
                              <w:color w:val="808080" w:themeColor="background1" w:themeShade="80"/>
                              <w:sz w:val="56"/>
                              <w:szCs w:val="56"/>
                            </w:rPr>
                            <w:alias w:val="Title"/>
                            <w:tag w:val=""/>
                            <w:id w:val="-1571265809"/>
                            <w:dataBinding w:prefixMappings="xmlns:ns0='http://purl.org/dc/elements/1.1/' xmlns:ns1='http://schemas.openxmlformats.org/package/2006/metadata/core-properties' " w:xpath="/ns1:coreProperties[1]/ns0:title[1]" w:storeItemID="{6C3C8BC8-F283-45AE-878A-BAB7291924A1}"/>
                            <w:text/>
                          </w:sdtPr>
                          <w:sdtEndPr/>
                          <w:sdtContent>
                            <w:p w14:paraId="61B7E367" w14:textId="77777777" w:rsidR="00BE682F" w:rsidRDefault="00BE682F">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Implementation Readiness Package</w:t>
                              </w:r>
                            </w:p>
                          </w:sdtContent>
                        </w:sdt>
                        <w:sdt>
                          <w:sdtPr>
                            <w:rPr>
                              <w:rFonts w:asciiTheme="majorHAnsi" w:hAnsiTheme="majorHAnsi"/>
                              <w:color w:val="808080" w:themeColor="background1" w:themeShade="80"/>
                              <w:sz w:val="40"/>
                              <w:szCs w:val="40"/>
                            </w:rPr>
                            <w:alias w:val="Author"/>
                            <w:tag w:val=""/>
                            <w:id w:val="-939683003"/>
                            <w:dataBinding w:prefixMappings="xmlns:ns0='http://purl.org/dc/elements/1.1/' xmlns:ns1='http://schemas.openxmlformats.org/package/2006/metadata/core-properties' " w:xpath="/ns1:coreProperties[1]/ns0:creator[1]" w:storeItemID="{6C3C8BC8-F283-45AE-878A-BAB7291924A1}"/>
                            <w:text/>
                          </w:sdtPr>
                          <w:sdtEndPr/>
                          <w:sdtContent>
                            <w:p w14:paraId="669BCA5F" w14:textId="77777777" w:rsidR="00BE682F" w:rsidRDefault="00BE682F">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Smarter Balanced</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EndPr/>
                          <w:sdtContent>
                            <w:p w14:paraId="01AF8432" w14:textId="77777777" w:rsidR="00BE682F" w:rsidRDefault="00BE682F">
                              <w:pPr>
                                <w:contextualSpacing/>
                                <w:rPr>
                                  <w:rFonts w:asciiTheme="majorHAnsi" w:hAnsiTheme="majorHAnsi"/>
                                  <w:color w:val="808080" w:themeColor="background1" w:themeShade="80"/>
                                </w:rPr>
                              </w:pPr>
                              <w:r>
                                <w:rPr>
                                  <w:rFonts w:asciiTheme="majorHAnsi" w:hAnsiTheme="majorHAnsi"/>
                                  <w:color w:val="808080" w:themeColor="background1" w:themeShade="80"/>
                                </w:rPr>
                                <w:t>Document Version: 2.0</w:t>
                              </w:r>
                            </w:p>
                          </w:sdtContent>
                        </w:sdt>
                      </w:txbxContent>
                    </v:textbox>
                    <w10:wrap anchorx="page" anchory="page"/>
                  </v:rect>
                </w:pict>
              </mc:Fallback>
            </mc:AlternateContent>
          </w:r>
          <w:r w:rsidR="00AC44D9">
            <w:br w:type="page"/>
          </w:r>
        </w:p>
      </w:sdtContent>
    </w:sdt>
    <w:sdt>
      <w:sdtPr>
        <w:rPr>
          <w:rFonts w:asciiTheme="minorHAnsi" w:eastAsiaTheme="minorEastAsia" w:hAnsiTheme="minorHAnsi" w:cstheme="minorBidi"/>
          <w:b w:val="0"/>
          <w:bCs w:val="0"/>
          <w:color w:val="auto"/>
          <w:sz w:val="24"/>
          <w:szCs w:val="24"/>
        </w:rPr>
        <w:id w:val="1409805622"/>
        <w:docPartObj>
          <w:docPartGallery w:val="Table of Contents"/>
          <w:docPartUnique/>
        </w:docPartObj>
      </w:sdtPr>
      <w:sdtEndPr>
        <w:rPr>
          <w:noProof/>
        </w:rPr>
      </w:sdtEndPr>
      <w:sdtContent>
        <w:p w14:paraId="7A55DD2E" w14:textId="77777777" w:rsidR="00AC44D9" w:rsidRDefault="00AC44D9">
          <w:pPr>
            <w:pStyle w:val="TOCHeading"/>
          </w:pPr>
          <w:r>
            <w:t>Table of Contents</w:t>
          </w:r>
        </w:p>
        <w:p w14:paraId="4B133555" w14:textId="77777777" w:rsidR="007A184E" w:rsidRDefault="00AC44D9">
          <w:pPr>
            <w:pStyle w:val="TOC1"/>
            <w:tabs>
              <w:tab w:val="right" w:leader="dot" w:pos="9350"/>
            </w:tabs>
            <w:rPr>
              <w:b w:val="0"/>
              <w:noProof/>
              <w:lang w:eastAsia="ja-JP"/>
            </w:rPr>
          </w:pPr>
          <w:r>
            <w:rPr>
              <w:b w:val="0"/>
            </w:rPr>
            <w:fldChar w:fldCharType="begin"/>
          </w:r>
          <w:r>
            <w:instrText xml:space="preserve"> TOC \o "1-3" \h \z \u </w:instrText>
          </w:r>
          <w:r>
            <w:rPr>
              <w:b w:val="0"/>
            </w:rPr>
            <w:fldChar w:fldCharType="separate"/>
          </w:r>
          <w:r w:rsidR="007A184E">
            <w:rPr>
              <w:noProof/>
            </w:rPr>
            <w:t>Implementation Readiness Package (IRP)</w:t>
          </w:r>
          <w:r w:rsidR="007A184E">
            <w:rPr>
              <w:noProof/>
            </w:rPr>
            <w:tab/>
          </w:r>
          <w:r w:rsidR="007A184E">
            <w:rPr>
              <w:noProof/>
            </w:rPr>
            <w:fldChar w:fldCharType="begin"/>
          </w:r>
          <w:r w:rsidR="007A184E">
            <w:rPr>
              <w:noProof/>
            </w:rPr>
            <w:instrText xml:space="preserve"> PAGEREF _Toc279417573 \h </w:instrText>
          </w:r>
          <w:r w:rsidR="007A184E">
            <w:rPr>
              <w:noProof/>
            </w:rPr>
          </w:r>
          <w:r w:rsidR="007A184E">
            <w:rPr>
              <w:noProof/>
            </w:rPr>
            <w:fldChar w:fldCharType="separate"/>
          </w:r>
          <w:r w:rsidR="007A184E">
            <w:rPr>
              <w:noProof/>
            </w:rPr>
            <w:t>3</w:t>
          </w:r>
          <w:r w:rsidR="007A184E">
            <w:rPr>
              <w:noProof/>
            </w:rPr>
            <w:fldChar w:fldCharType="end"/>
          </w:r>
        </w:p>
        <w:p w14:paraId="3AF1CF07" w14:textId="77777777" w:rsidR="007A184E" w:rsidRDefault="007A184E">
          <w:pPr>
            <w:pStyle w:val="TOC2"/>
            <w:tabs>
              <w:tab w:val="right" w:leader="dot" w:pos="9350"/>
            </w:tabs>
            <w:rPr>
              <w:b w:val="0"/>
              <w:noProof/>
              <w:sz w:val="24"/>
              <w:szCs w:val="24"/>
              <w:lang w:eastAsia="ja-JP"/>
            </w:rPr>
          </w:pPr>
          <w:r>
            <w:rPr>
              <w:noProof/>
            </w:rPr>
            <w:t>Overview</w:t>
          </w:r>
          <w:r>
            <w:rPr>
              <w:noProof/>
            </w:rPr>
            <w:tab/>
          </w:r>
          <w:r>
            <w:rPr>
              <w:noProof/>
            </w:rPr>
            <w:fldChar w:fldCharType="begin"/>
          </w:r>
          <w:r>
            <w:rPr>
              <w:noProof/>
            </w:rPr>
            <w:instrText xml:space="preserve"> PAGEREF _Toc279417574 \h </w:instrText>
          </w:r>
          <w:r>
            <w:rPr>
              <w:noProof/>
            </w:rPr>
          </w:r>
          <w:r>
            <w:rPr>
              <w:noProof/>
            </w:rPr>
            <w:fldChar w:fldCharType="separate"/>
          </w:r>
          <w:r>
            <w:rPr>
              <w:noProof/>
            </w:rPr>
            <w:t>3</w:t>
          </w:r>
          <w:r>
            <w:rPr>
              <w:noProof/>
            </w:rPr>
            <w:fldChar w:fldCharType="end"/>
          </w:r>
        </w:p>
        <w:p w14:paraId="69A00E84" w14:textId="77777777" w:rsidR="007A184E" w:rsidRDefault="007A184E">
          <w:pPr>
            <w:pStyle w:val="TOC2"/>
            <w:tabs>
              <w:tab w:val="right" w:leader="dot" w:pos="9350"/>
            </w:tabs>
            <w:rPr>
              <w:b w:val="0"/>
              <w:noProof/>
              <w:sz w:val="24"/>
              <w:szCs w:val="24"/>
              <w:lang w:eastAsia="ja-JP"/>
            </w:rPr>
          </w:pPr>
          <w:r>
            <w:rPr>
              <w:noProof/>
            </w:rPr>
            <w:t>Development – Features &amp; Phases</w:t>
          </w:r>
          <w:r>
            <w:rPr>
              <w:noProof/>
            </w:rPr>
            <w:tab/>
          </w:r>
          <w:r>
            <w:rPr>
              <w:noProof/>
            </w:rPr>
            <w:fldChar w:fldCharType="begin"/>
          </w:r>
          <w:r>
            <w:rPr>
              <w:noProof/>
            </w:rPr>
            <w:instrText xml:space="preserve"> PAGEREF _Toc279417575 \h </w:instrText>
          </w:r>
          <w:r>
            <w:rPr>
              <w:noProof/>
            </w:rPr>
          </w:r>
          <w:r>
            <w:rPr>
              <w:noProof/>
            </w:rPr>
            <w:fldChar w:fldCharType="separate"/>
          </w:r>
          <w:r>
            <w:rPr>
              <w:noProof/>
            </w:rPr>
            <w:t>4</w:t>
          </w:r>
          <w:r>
            <w:rPr>
              <w:noProof/>
            </w:rPr>
            <w:fldChar w:fldCharType="end"/>
          </w:r>
        </w:p>
        <w:p w14:paraId="3C59C907" w14:textId="77777777" w:rsidR="007A184E" w:rsidRDefault="007A184E">
          <w:pPr>
            <w:pStyle w:val="TOC2"/>
            <w:tabs>
              <w:tab w:val="right" w:leader="dot" w:pos="9350"/>
            </w:tabs>
            <w:rPr>
              <w:b w:val="0"/>
              <w:noProof/>
              <w:sz w:val="24"/>
              <w:szCs w:val="24"/>
              <w:lang w:eastAsia="ja-JP"/>
            </w:rPr>
          </w:pPr>
          <w:r>
            <w:rPr>
              <w:noProof/>
            </w:rPr>
            <w:t>IRP Components</w:t>
          </w:r>
          <w:r>
            <w:rPr>
              <w:noProof/>
            </w:rPr>
            <w:tab/>
          </w:r>
          <w:r>
            <w:rPr>
              <w:noProof/>
            </w:rPr>
            <w:fldChar w:fldCharType="begin"/>
          </w:r>
          <w:r>
            <w:rPr>
              <w:noProof/>
            </w:rPr>
            <w:instrText xml:space="preserve"> PAGEREF _Toc279417576 \h </w:instrText>
          </w:r>
          <w:r>
            <w:rPr>
              <w:noProof/>
            </w:rPr>
          </w:r>
          <w:r>
            <w:rPr>
              <w:noProof/>
            </w:rPr>
            <w:fldChar w:fldCharType="separate"/>
          </w:r>
          <w:r>
            <w:rPr>
              <w:noProof/>
            </w:rPr>
            <w:t>5</w:t>
          </w:r>
          <w:r>
            <w:rPr>
              <w:noProof/>
            </w:rPr>
            <w:fldChar w:fldCharType="end"/>
          </w:r>
        </w:p>
        <w:p w14:paraId="5B81DAAC" w14:textId="77777777" w:rsidR="007A184E" w:rsidRDefault="007A184E">
          <w:pPr>
            <w:pStyle w:val="TOC1"/>
            <w:tabs>
              <w:tab w:val="right" w:leader="dot" w:pos="9350"/>
            </w:tabs>
            <w:rPr>
              <w:b w:val="0"/>
              <w:noProof/>
              <w:lang w:eastAsia="ja-JP"/>
            </w:rPr>
          </w:pPr>
          <w:r w:rsidRPr="005779B0">
            <w:rPr>
              <w:rFonts w:cs="Arial"/>
              <w:noProof/>
              <w:color w:val="5A5A5A"/>
            </w:rPr>
            <w:t>Test-Taking Devices and Approved Secure Browsers</w:t>
          </w:r>
          <w:r>
            <w:rPr>
              <w:noProof/>
            </w:rPr>
            <w:tab/>
          </w:r>
          <w:r>
            <w:rPr>
              <w:noProof/>
            </w:rPr>
            <w:fldChar w:fldCharType="begin"/>
          </w:r>
          <w:r>
            <w:rPr>
              <w:noProof/>
            </w:rPr>
            <w:instrText xml:space="preserve"> PAGEREF _Toc279417577 \h </w:instrText>
          </w:r>
          <w:r>
            <w:rPr>
              <w:noProof/>
            </w:rPr>
          </w:r>
          <w:r>
            <w:rPr>
              <w:noProof/>
            </w:rPr>
            <w:fldChar w:fldCharType="separate"/>
          </w:r>
          <w:r>
            <w:rPr>
              <w:noProof/>
            </w:rPr>
            <w:t>9</w:t>
          </w:r>
          <w:r>
            <w:rPr>
              <w:noProof/>
            </w:rPr>
            <w:fldChar w:fldCharType="end"/>
          </w:r>
        </w:p>
        <w:p w14:paraId="1FAEDD1E" w14:textId="77777777" w:rsidR="007A184E" w:rsidRDefault="007A184E">
          <w:pPr>
            <w:pStyle w:val="TOC3"/>
            <w:tabs>
              <w:tab w:val="right" w:leader="dot" w:pos="9350"/>
            </w:tabs>
            <w:rPr>
              <w:noProof/>
              <w:sz w:val="24"/>
              <w:szCs w:val="24"/>
              <w:lang w:eastAsia="ja-JP"/>
            </w:rPr>
          </w:pPr>
          <w:r w:rsidRPr="005779B0">
            <w:rPr>
              <w:i/>
              <w:noProof/>
            </w:rPr>
            <w:t>Universal Requirements</w:t>
          </w:r>
          <w:r>
            <w:rPr>
              <w:noProof/>
            </w:rPr>
            <w:tab/>
          </w:r>
          <w:r>
            <w:rPr>
              <w:noProof/>
            </w:rPr>
            <w:fldChar w:fldCharType="begin"/>
          </w:r>
          <w:r>
            <w:rPr>
              <w:noProof/>
            </w:rPr>
            <w:instrText xml:space="preserve"> PAGEREF _Toc279417578 \h </w:instrText>
          </w:r>
          <w:r>
            <w:rPr>
              <w:noProof/>
            </w:rPr>
          </w:r>
          <w:r>
            <w:rPr>
              <w:noProof/>
            </w:rPr>
            <w:fldChar w:fldCharType="separate"/>
          </w:r>
          <w:r>
            <w:rPr>
              <w:noProof/>
            </w:rPr>
            <w:t>9</w:t>
          </w:r>
          <w:r>
            <w:rPr>
              <w:noProof/>
            </w:rPr>
            <w:fldChar w:fldCharType="end"/>
          </w:r>
        </w:p>
        <w:p w14:paraId="12657934" w14:textId="77777777" w:rsidR="007A184E" w:rsidRDefault="007A184E">
          <w:pPr>
            <w:pStyle w:val="TOC3"/>
            <w:tabs>
              <w:tab w:val="right" w:leader="dot" w:pos="9350"/>
            </w:tabs>
            <w:rPr>
              <w:noProof/>
              <w:sz w:val="24"/>
              <w:szCs w:val="24"/>
              <w:lang w:eastAsia="ja-JP"/>
            </w:rPr>
          </w:pPr>
          <w:r w:rsidRPr="005779B0">
            <w:rPr>
              <w:rFonts w:cs="Arial"/>
              <w:noProof/>
              <w:color w:val="5A5A5A"/>
            </w:rPr>
            <w:t>Secure Browsers and Scope of Support</w:t>
          </w:r>
          <w:r>
            <w:rPr>
              <w:noProof/>
            </w:rPr>
            <w:tab/>
          </w:r>
          <w:r>
            <w:rPr>
              <w:noProof/>
            </w:rPr>
            <w:fldChar w:fldCharType="begin"/>
          </w:r>
          <w:r>
            <w:rPr>
              <w:noProof/>
            </w:rPr>
            <w:instrText xml:space="preserve"> PAGEREF _Toc279417579 \h </w:instrText>
          </w:r>
          <w:r>
            <w:rPr>
              <w:noProof/>
            </w:rPr>
          </w:r>
          <w:r>
            <w:rPr>
              <w:noProof/>
            </w:rPr>
            <w:fldChar w:fldCharType="separate"/>
          </w:r>
          <w:r>
            <w:rPr>
              <w:noProof/>
            </w:rPr>
            <w:t>10</w:t>
          </w:r>
          <w:r>
            <w:rPr>
              <w:noProof/>
            </w:rPr>
            <w:fldChar w:fldCharType="end"/>
          </w:r>
        </w:p>
        <w:p w14:paraId="59E7874C" w14:textId="77777777" w:rsidR="007A184E" w:rsidRDefault="007A184E">
          <w:pPr>
            <w:pStyle w:val="TOC3"/>
            <w:tabs>
              <w:tab w:val="right" w:leader="dot" w:pos="9350"/>
            </w:tabs>
            <w:rPr>
              <w:noProof/>
              <w:sz w:val="24"/>
              <w:szCs w:val="24"/>
              <w:lang w:eastAsia="ja-JP"/>
            </w:rPr>
          </w:pPr>
          <w:r w:rsidRPr="005779B0">
            <w:rPr>
              <w:rFonts w:cs="Arial"/>
              <w:noProof/>
              <w:color w:val="5A5A5A"/>
            </w:rPr>
            <w:t>Sunset Dates</w:t>
          </w:r>
          <w:r>
            <w:rPr>
              <w:noProof/>
            </w:rPr>
            <w:tab/>
          </w:r>
          <w:r>
            <w:rPr>
              <w:noProof/>
            </w:rPr>
            <w:fldChar w:fldCharType="begin"/>
          </w:r>
          <w:r>
            <w:rPr>
              <w:noProof/>
            </w:rPr>
            <w:instrText xml:space="preserve"> PAGEREF _Toc279417580 \h </w:instrText>
          </w:r>
          <w:r>
            <w:rPr>
              <w:noProof/>
            </w:rPr>
          </w:r>
          <w:r>
            <w:rPr>
              <w:noProof/>
            </w:rPr>
            <w:fldChar w:fldCharType="separate"/>
          </w:r>
          <w:r>
            <w:rPr>
              <w:noProof/>
            </w:rPr>
            <w:t>11</w:t>
          </w:r>
          <w:r>
            <w:rPr>
              <w:noProof/>
            </w:rPr>
            <w:fldChar w:fldCharType="end"/>
          </w:r>
        </w:p>
        <w:p w14:paraId="223E4C6C" w14:textId="77777777" w:rsidR="007A184E" w:rsidRDefault="007A184E">
          <w:pPr>
            <w:pStyle w:val="TOC1"/>
            <w:tabs>
              <w:tab w:val="right" w:leader="dot" w:pos="9350"/>
            </w:tabs>
            <w:rPr>
              <w:b w:val="0"/>
              <w:noProof/>
              <w:lang w:eastAsia="ja-JP"/>
            </w:rPr>
          </w:pPr>
          <w:r>
            <w:rPr>
              <w:noProof/>
            </w:rPr>
            <w:t>Phase 2: Planned Future Development: Architecture &amp; Process Flow</w:t>
          </w:r>
          <w:r>
            <w:rPr>
              <w:noProof/>
            </w:rPr>
            <w:tab/>
          </w:r>
          <w:r>
            <w:rPr>
              <w:noProof/>
            </w:rPr>
            <w:fldChar w:fldCharType="begin"/>
          </w:r>
          <w:r>
            <w:rPr>
              <w:noProof/>
            </w:rPr>
            <w:instrText xml:space="preserve"> PAGEREF _Toc279417581 \h </w:instrText>
          </w:r>
          <w:r>
            <w:rPr>
              <w:noProof/>
            </w:rPr>
          </w:r>
          <w:r>
            <w:rPr>
              <w:noProof/>
            </w:rPr>
            <w:fldChar w:fldCharType="separate"/>
          </w:r>
          <w:r>
            <w:rPr>
              <w:noProof/>
            </w:rPr>
            <w:t>18</w:t>
          </w:r>
          <w:r>
            <w:rPr>
              <w:noProof/>
            </w:rPr>
            <w:fldChar w:fldCharType="end"/>
          </w:r>
        </w:p>
        <w:p w14:paraId="4B068E98" w14:textId="77777777" w:rsidR="007A184E" w:rsidRDefault="007A184E">
          <w:pPr>
            <w:pStyle w:val="TOC2"/>
            <w:tabs>
              <w:tab w:val="right" w:leader="dot" w:pos="9350"/>
            </w:tabs>
            <w:rPr>
              <w:b w:val="0"/>
              <w:noProof/>
              <w:sz w:val="24"/>
              <w:szCs w:val="24"/>
              <w:lang w:eastAsia="ja-JP"/>
            </w:rPr>
          </w:pPr>
          <w:r>
            <w:rPr>
              <w:noProof/>
            </w:rPr>
            <w:t>Description of Process Steps</w:t>
          </w:r>
          <w:r>
            <w:rPr>
              <w:noProof/>
            </w:rPr>
            <w:tab/>
          </w:r>
          <w:r>
            <w:rPr>
              <w:noProof/>
            </w:rPr>
            <w:fldChar w:fldCharType="begin"/>
          </w:r>
          <w:r>
            <w:rPr>
              <w:noProof/>
            </w:rPr>
            <w:instrText xml:space="preserve"> PAGEREF _Toc279417582 \h </w:instrText>
          </w:r>
          <w:r>
            <w:rPr>
              <w:noProof/>
            </w:rPr>
          </w:r>
          <w:r>
            <w:rPr>
              <w:noProof/>
            </w:rPr>
            <w:fldChar w:fldCharType="separate"/>
          </w:r>
          <w:r>
            <w:rPr>
              <w:noProof/>
            </w:rPr>
            <w:t>19</w:t>
          </w:r>
          <w:r>
            <w:rPr>
              <w:noProof/>
            </w:rPr>
            <w:fldChar w:fldCharType="end"/>
          </w:r>
        </w:p>
        <w:p w14:paraId="5599425F" w14:textId="77777777" w:rsidR="007A184E" w:rsidRDefault="007A184E">
          <w:pPr>
            <w:pStyle w:val="TOC2"/>
            <w:tabs>
              <w:tab w:val="right" w:leader="dot" w:pos="9350"/>
            </w:tabs>
            <w:rPr>
              <w:b w:val="0"/>
              <w:noProof/>
              <w:sz w:val="24"/>
              <w:szCs w:val="24"/>
              <w:lang w:eastAsia="ja-JP"/>
            </w:rPr>
          </w:pPr>
          <w:r>
            <w:rPr>
              <w:noProof/>
            </w:rPr>
            <w:t>Test Cases</w:t>
          </w:r>
          <w:r>
            <w:rPr>
              <w:noProof/>
            </w:rPr>
            <w:tab/>
          </w:r>
          <w:r>
            <w:rPr>
              <w:noProof/>
            </w:rPr>
            <w:fldChar w:fldCharType="begin"/>
          </w:r>
          <w:r>
            <w:rPr>
              <w:noProof/>
            </w:rPr>
            <w:instrText xml:space="preserve"> PAGEREF _Toc279417583 \h </w:instrText>
          </w:r>
          <w:r>
            <w:rPr>
              <w:noProof/>
            </w:rPr>
          </w:r>
          <w:r>
            <w:rPr>
              <w:noProof/>
            </w:rPr>
            <w:fldChar w:fldCharType="separate"/>
          </w:r>
          <w:r>
            <w:rPr>
              <w:noProof/>
            </w:rPr>
            <w:t>20</w:t>
          </w:r>
          <w:r>
            <w:rPr>
              <w:noProof/>
            </w:rPr>
            <w:fldChar w:fldCharType="end"/>
          </w:r>
        </w:p>
        <w:p w14:paraId="73941897" w14:textId="77777777" w:rsidR="00AC44D9" w:rsidRDefault="00AC44D9">
          <w:r>
            <w:rPr>
              <w:b/>
              <w:bCs/>
              <w:noProof/>
            </w:rPr>
            <w:fldChar w:fldCharType="end"/>
          </w:r>
        </w:p>
      </w:sdtContent>
    </w:sdt>
    <w:p w14:paraId="13805025" w14:textId="77777777" w:rsidR="00BA2469" w:rsidRDefault="00BA2469">
      <w:pPr>
        <w:rPr>
          <w:rFonts w:asciiTheme="majorHAnsi" w:eastAsiaTheme="majorEastAsia" w:hAnsiTheme="majorHAnsi" w:cstheme="majorBidi"/>
          <w:b/>
          <w:bCs/>
          <w:color w:val="75230C" w:themeColor="accent1" w:themeShade="B5"/>
          <w:sz w:val="32"/>
          <w:szCs w:val="32"/>
        </w:rPr>
      </w:pPr>
      <w:r>
        <w:br w:type="page"/>
      </w:r>
    </w:p>
    <w:p w14:paraId="3C8F5583" w14:textId="77777777" w:rsidR="006A7FDD" w:rsidRPr="00D7280B" w:rsidRDefault="00D7280B" w:rsidP="00D7280B">
      <w:pPr>
        <w:pStyle w:val="Heading1"/>
        <w:jc w:val="center"/>
      </w:pPr>
      <w:bookmarkStart w:id="0" w:name="_Toc279417573"/>
      <w:r w:rsidRPr="00D7280B">
        <w:lastRenderedPageBreak/>
        <w:t>Implementation Readiness Package (IRP)</w:t>
      </w:r>
      <w:bookmarkEnd w:id="0"/>
    </w:p>
    <w:p w14:paraId="61D053A9" w14:textId="77777777" w:rsidR="00D7280B" w:rsidRPr="00D7280B" w:rsidRDefault="00D7280B"/>
    <w:p w14:paraId="102668C4" w14:textId="77777777" w:rsidR="00D7280B" w:rsidRPr="00D7280B" w:rsidRDefault="00D7280B" w:rsidP="00543138">
      <w:pPr>
        <w:pStyle w:val="Heading2"/>
        <w:jc w:val="both"/>
      </w:pPr>
      <w:bookmarkStart w:id="1" w:name="_Toc279417574"/>
      <w:r w:rsidRPr="00D7280B">
        <w:t>Overview</w:t>
      </w:r>
      <w:bookmarkEnd w:id="1"/>
    </w:p>
    <w:p w14:paraId="2C8DF009" w14:textId="77777777" w:rsidR="00D7280B" w:rsidRPr="00543138" w:rsidRDefault="00D7280B" w:rsidP="00543138">
      <w:pPr>
        <w:jc w:val="both"/>
        <w:rPr>
          <w:rFonts w:cs="Times New Roman"/>
        </w:rPr>
      </w:pPr>
      <w:r w:rsidRPr="00543138">
        <w:rPr>
          <w:rFonts w:cs="Times New Roman"/>
          <w:color w:val="000000"/>
        </w:rPr>
        <w:t>States are responsible for deploying and operating the Smarter Balanced Assessment Delivery System, and in many cases, they will contract for system services.  Any platform used to deliver Smarter Balanced assessments should be verified to deliver assessment items with authenticity, score items and tests properly, and deliver assessment results to the Smarter Balanced Data Warehouse according to specifications.</w:t>
      </w:r>
    </w:p>
    <w:p w14:paraId="5C3E5206" w14:textId="77777777" w:rsidR="00D7280B" w:rsidRPr="00543138" w:rsidRDefault="00D7280B" w:rsidP="00543138">
      <w:pPr>
        <w:jc w:val="both"/>
        <w:rPr>
          <w:rFonts w:eastAsia="Times New Roman" w:cs="Times New Roman"/>
          <w:color w:val="000000"/>
        </w:rPr>
      </w:pPr>
    </w:p>
    <w:p w14:paraId="5DDD9854" w14:textId="77777777" w:rsidR="00D7280B" w:rsidRDefault="00D7280B" w:rsidP="00543138">
      <w:pPr>
        <w:jc w:val="both"/>
        <w:rPr>
          <w:rFonts w:eastAsia="Times New Roman" w:cs="Times New Roman"/>
          <w:color w:val="000000"/>
        </w:rPr>
      </w:pPr>
      <w:r w:rsidRPr="00543138">
        <w:rPr>
          <w:rFonts w:eastAsia="Times New Roman" w:cs="Times New Roman"/>
          <w:color w:val="000000"/>
        </w:rPr>
        <w:t xml:space="preserve">To aid with this effort, an Implementation Readiness Package (IRP) is being developed.  IRP is a blend of software test harnesses and written specifications that </w:t>
      </w:r>
      <w:r w:rsidR="00C658CA">
        <w:rPr>
          <w:rFonts w:eastAsia="Times New Roman" w:cs="Times New Roman"/>
          <w:color w:val="000000"/>
        </w:rPr>
        <w:t>S</w:t>
      </w:r>
      <w:r w:rsidRPr="00543138">
        <w:rPr>
          <w:rFonts w:eastAsia="Times New Roman" w:cs="Times New Roman"/>
          <w:color w:val="000000"/>
        </w:rPr>
        <w:t>tates and their vendors can use to guide and inform their Assessment Delivery System compliance testing.  The purpose of this document is to describe the IRP, and to identify the specific functional requirements of the Assessment Delivery System that it will assess.</w:t>
      </w:r>
    </w:p>
    <w:p w14:paraId="1929BACA" w14:textId="77777777" w:rsidR="006D7C4E" w:rsidRDefault="006D7C4E" w:rsidP="00543138">
      <w:pPr>
        <w:jc w:val="both"/>
        <w:rPr>
          <w:rFonts w:eastAsia="Times New Roman" w:cs="Times New Roman"/>
          <w:color w:val="000000"/>
        </w:rPr>
      </w:pPr>
    </w:p>
    <w:p w14:paraId="70EF9CEA" w14:textId="77777777" w:rsidR="006D7C4E" w:rsidRDefault="006D7C4E" w:rsidP="006D7C4E">
      <w:pPr>
        <w:jc w:val="both"/>
      </w:pPr>
      <w:r>
        <w:t xml:space="preserve">Figure 1 below depicts the features of the Assessment Delivery System.  Each circled letter in yellow represents a capability for which an IRP module </w:t>
      </w:r>
      <w:r w:rsidRPr="006D7C4E">
        <w:rPr>
          <w:i/>
        </w:rPr>
        <w:t>can</w:t>
      </w:r>
      <w:r>
        <w:t xml:space="preserve"> be developed.   However, as of this writing, IRP modules are currently underway for items A, B, and G only, as these items address the required </w:t>
      </w:r>
      <w:r w:rsidRPr="00AA63C4">
        <w:rPr>
          <w:i/>
        </w:rPr>
        <w:t>external</w:t>
      </w:r>
      <w:r>
        <w:t xml:space="preserve"> capabilities of the Assessment Delivery System to function within the Smarter Balanced framework.  An IRP module for item D (Adaptive Engine) is planned as well, but will be released at a later time.</w:t>
      </w:r>
    </w:p>
    <w:p w14:paraId="3363AC6D" w14:textId="77777777" w:rsidR="006D7C4E" w:rsidRDefault="006D7C4E" w:rsidP="006D7C4E"/>
    <w:p w14:paraId="11DAAF56" w14:textId="77777777" w:rsidR="006D7C4E" w:rsidRDefault="006D7C4E" w:rsidP="006D7C4E">
      <w:r>
        <w:rPr>
          <w:noProof/>
        </w:rPr>
        <w:drawing>
          <wp:inline distT="0" distB="0" distL="0" distR="0" wp14:anchorId="6B0E02E0" wp14:editId="13913F4B">
            <wp:extent cx="5486400" cy="3739515"/>
            <wp:effectExtent l="0" t="0" r="0" b="0"/>
            <wp:docPr id="6" name="image00.png"/>
            <wp:cNvGraphicFramePr/>
            <a:graphic xmlns:a="http://schemas.openxmlformats.org/drawingml/2006/main">
              <a:graphicData uri="http://schemas.openxmlformats.org/drawingml/2006/picture">
                <pic:pic xmlns:pic="http://schemas.openxmlformats.org/drawingml/2006/picture">
                  <pic:nvPicPr>
                    <pic:cNvPr id="2" name="image00.png"/>
                    <pic:cNvPicPr preferRelativeResize="0"/>
                  </pic:nvPicPr>
                  <pic:blipFill>
                    <a:blip r:embed="rId11" cstate="print"/>
                    <a:stretch>
                      <a:fillRect/>
                    </a:stretch>
                  </pic:blipFill>
                  <pic:spPr>
                    <a:xfrm>
                      <a:off x="0" y="0"/>
                      <a:ext cx="5486400" cy="3739515"/>
                    </a:xfrm>
                    <a:prstGeom prst="rect">
                      <a:avLst/>
                    </a:prstGeom>
                    <a:noFill/>
                  </pic:spPr>
                </pic:pic>
              </a:graphicData>
            </a:graphic>
          </wp:inline>
        </w:drawing>
      </w:r>
    </w:p>
    <w:p w14:paraId="0D8532A3" w14:textId="77777777" w:rsidR="006D7C4E" w:rsidRDefault="006D7C4E" w:rsidP="006D7C4E">
      <w:pPr>
        <w:jc w:val="center"/>
        <w:rPr>
          <w:sz w:val="20"/>
          <w:szCs w:val="20"/>
        </w:rPr>
      </w:pPr>
      <w:r w:rsidRPr="00904908">
        <w:rPr>
          <w:sz w:val="20"/>
          <w:szCs w:val="20"/>
        </w:rPr>
        <w:t>Figure 1: Features of the assessment delivery system</w:t>
      </w:r>
    </w:p>
    <w:p w14:paraId="49F45A20" w14:textId="77777777" w:rsidR="006D7C4E" w:rsidRPr="00904908" w:rsidRDefault="006D7C4E" w:rsidP="006D7C4E">
      <w:pPr>
        <w:jc w:val="center"/>
        <w:rPr>
          <w:sz w:val="20"/>
          <w:szCs w:val="20"/>
        </w:rPr>
      </w:pPr>
    </w:p>
    <w:p w14:paraId="3E325F55" w14:textId="77777777" w:rsidR="00BE682F" w:rsidRPr="00BE682F" w:rsidRDefault="00BE682F" w:rsidP="007A184E">
      <w:pPr>
        <w:pStyle w:val="Heading2"/>
      </w:pPr>
      <w:bookmarkStart w:id="2" w:name="_Toc279417575"/>
      <w:r w:rsidRPr="00BE682F">
        <w:lastRenderedPageBreak/>
        <w:t>Development – Features &amp; Phases</w:t>
      </w:r>
      <w:bookmarkEnd w:id="2"/>
    </w:p>
    <w:p w14:paraId="2D801453" w14:textId="77777777" w:rsidR="00057E60" w:rsidRDefault="00057E60" w:rsidP="006D7C4E">
      <w:pPr>
        <w:rPr>
          <w:sz w:val="22"/>
        </w:rPr>
      </w:pPr>
      <w:r>
        <w:rPr>
          <w:sz w:val="22"/>
        </w:rPr>
        <w:t xml:space="preserve">IRP will be developed in two phases.  Phase I </w:t>
      </w:r>
      <w:r w:rsidR="00AC00F1">
        <w:rPr>
          <w:sz w:val="22"/>
        </w:rPr>
        <w:t xml:space="preserve">(IRP version 1.0) </w:t>
      </w:r>
      <w:r>
        <w:rPr>
          <w:sz w:val="22"/>
        </w:rPr>
        <w:t xml:space="preserve">will </w:t>
      </w:r>
      <w:r w:rsidR="00AC00F1">
        <w:rPr>
          <w:sz w:val="22"/>
        </w:rPr>
        <w:t xml:space="preserve">include the items indicated </w:t>
      </w:r>
      <w:r>
        <w:rPr>
          <w:sz w:val="22"/>
        </w:rPr>
        <w:t xml:space="preserve">in Table 1 below, and will be completed by 12/31/2014.  Phase II </w:t>
      </w:r>
      <w:r w:rsidR="00AC00F1">
        <w:rPr>
          <w:sz w:val="22"/>
        </w:rPr>
        <w:t xml:space="preserve">(IRP version 2.X) </w:t>
      </w:r>
      <w:r>
        <w:rPr>
          <w:sz w:val="22"/>
        </w:rPr>
        <w:t>will include the other more advanced features, as in</w:t>
      </w:r>
      <w:r w:rsidR="00AC00F1">
        <w:rPr>
          <w:sz w:val="22"/>
        </w:rPr>
        <w:t>dicated in the table.  The versions of IRP Phase II will be rolled out in stages as features become available, with the first version expected in spring of 2015.</w:t>
      </w:r>
    </w:p>
    <w:p w14:paraId="259882D4" w14:textId="77777777" w:rsidR="00057E60" w:rsidRDefault="00057E60" w:rsidP="006D7C4E">
      <w:pPr>
        <w:rPr>
          <w:sz w:val="22"/>
        </w:rPr>
      </w:pPr>
    </w:p>
    <w:p w14:paraId="66DFCE36" w14:textId="77777777" w:rsidR="006D7C4E" w:rsidRPr="008B5D22" w:rsidRDefault="006D7C4E" w:rsidP="007A184E">
      <w:pPr>
        <w:rPr>
          <w:sz w:val="22"/>
        </w:rPr>
      </w:pPr>
      <w:r w:rsidRPr="008B5D22">
        <w:rPr>
          <w:sz w:val="22"/>
        </w:rPr>
        <w:t xml:space="preserve">Table 1.  IRP </w:t>
      </w:r>
      <w:r w:rsidR="00AC00F1">
        <w:rPr>
          <w:sz w:val="22"/>
        </w:rPr>
        <w:t>Version 1.0 Features</w:t>
      </w:r>
    </w:p>
    <w:p w14:paraId="32F6ED99" w14:textId="77777777" w:rsidR="006D7C4E" w:rsidRDefault="006D7C4E" w:rsidP="006D7C4E"/>
    <w:tbl>
      <w:tblPr>
        <w:tblStyle w:val="TableGrid"/>
        <w:tblW w:w="0" w:type="auto"/>
        <w:tblLook w:val="04A0" w:firstRow="1" w:lastRow="0" w:firstColumn="1" w:lastColumn="0" w:noHBand="0" w:noVBand="1"/>
      </w:tblPr>
      <w:tblGrid>
        <w:gridCol w:w="1004"/>
        <w:gridCol w:w="2567"/>
        <w:gridCol w:w="2477"/>
        <w:gridCol w:w="3528"/>
      </w:tblGrid>
      <w:tr w:rsidR="006D7C4E" w:rsidRPr="008B5D22" w14:paraId="00258FB4" w14:textId="77777777" w:rsidTr="006D7C4E">
        <w:tc>
          <w:tcPr>
            <w:tcW w:w="1004" w:type="dxa"/>
          </w:tcPr>
          <w:p w14:paraId="4605C359" w14:textId="77777777" w:rsidR="006D7C4E" w:rsidRPr="004D6A11" w:rsidRDefault="006D7C4E" w:rsidP="006D7C4E">
            <w:pPr>
              <w:jc w:val="center"/>
              <w:rPr>
                <w:b/>
                <w:sz w:val="20"/>
              </w:rPr>
            </w:pPr>
            <w:r w:rsidRPr="004D6A11">
              <w:rPr>
                <w:b/>
                <w:sz w:val="20"/>
              </w:rPr>
              <w:t>IRP Module</w:t>
            </w:r>
          </w:p>
        </w:tc>
        <w:tc>
          <w:tcPr>
            <w:tcW w:w="2567" w:type="dxa"/>
          </w:tcPr>
          <w:p w14:paraId="66241315" w14:textId="77777777" w:rsidR="006D7C4E" w:rsidRPr="004D6A11" w:rsidRDefault="006D7C4E" w:rsidP="006D7C4E">
            <w:pPr>
              <w:rPr>
                <w:b/>
                <w:sz w:val="20"/>
              </w:rPr>
            </w:pPr>
            <w:r w:rsidRPr="004D6A11">
              <w:rPr>
                <w:b/>
                <w:sz w:val="20"/>
              </w:rPr>
              <w:t>Description</w:t>
            </w:r>
          </w:p>
        </w:tc>
        <w:tc>
          <w:tcPr>
            <w:tcW w:w="2477" w:type="dxa"/>
          </w:tcPr>
          <w:p w14:paraId="10FD0019" w14:textId="77777777" w:rsidR="006D7C4E" w:rsidRPr="004D6A11" w:rsidRDefault="006D7C4E" w:rsidP="006D7C4E">
            <w:pPr>
              <w:rPr>
                <w:b/>
                <w:sz w:val="20"/>
              </w:rPr>
            </w:pPr>
            <w:r w:rsidRPr="004D6A11">
              <w:rPr>
                <w:b/>
                <w:sz w:val="20"/>
              </w:rPr>
              <w:t>Interface</w:t>
            </w:r>
          </w:p>
        </w:tc>
        <w:tc>
          <w:tcPr>
            <w:tcW w:w="3528" w:type="dxa"/>
          </w:tcPr>
          <w:p w14:paraId="54F96F09" w14:textId="77777777" w:rsidR="006D7C4E" w:rsidRPr="004D6A11" w:rsidRDefault="006D7C4E" w:rsidP="006D7C4E">
            <w:pPr>
              <w:rPr>
                <w:b/>
                <w:sz w:val="20"/>
              </w:rPr>
            </w:pPr>
            <w:r w:rsidRPr="004D6A11">
              <w:rPr>
                <w:b/>
                <w:sz w:val="20"/>
              </w:rPr>
              <w:t>Functional Requirements Tested</w:t>
            </w:r>
          </w:p>
        </w:tc>
      </w:tr>
      <w:tr w:rsidR="006D7C4E" w:rsidRPr="008B5D22" w14:paraId="2DACD032" w14:textId="77777777" w:rsidTr="006D7C4E">
        <w:tc>
          <w:tcPr>
            <w:tcW w:w="1004" w:type="dxa"/>
          </w:tcPr>
          <w:p w14:paraId="3C06A14A" w14:textId="77777777" w:rsidR="006D7C4E" w:rsidRPr="004D6A11" w:rsidRDefault="006D7C4E" w:rsidP="006D7C4E">
            <w:pPr>
              <w:jc w:val="center"/>
              <w:rPr>
                <w:sz w:val="20"/>
              </w:rPr>
            </w:pPr>
            <w:r w:rsidRPr="004D6A11">
              <w:rPr>
                <w:sz w:val="20"/>
              </w:rPr>
              <w:t>A</w:t>
            </w:r>
          </w:p>
        </w:tc>
        <w:tc>
          <w:tcPr>
            <w:tcW w:w="2567" w:type="dxa"/>
          </w:tcPr>
          <w:p w14:paraId="656676DD" w14:textId="77777777" w:rsidR="006D7C4E" w:rsidRPr="004D6A11" w:rsidRDefault="006D7C4E" w:rsidP="006D7C4E">
            <w:pPr>
              <w:rPr>
                <w:sz w:val="20"/>
              </w:rPr>
            </w:pPr>
            <w:r w:rsidRPr="004D6A11">
              <w:rPr>
                <w:sz w:val="20"/>
              </w:rPr>
              <w:t>Compliance of test item delivery to the student.</w:t>
            </w:r>
          </w:p>
        </w:tc>
        <w:tc>
          <w:tcPr>
            <w:tcW w:w="2477" w:type="dxa"/>
          </w:tcPr>
          <w:p w14:paraId="26EAE27D" w14:textId="77777777" w:rsidR="006D7C4E" w:rsidRPr="004D6A11" w:rsidRDefault="006D7C4E" w:rsidP="006D7C4E">
            <w:pPr>
              <w:ind w:left="72"/>
              <w:rPr>
                <w:i/>
                <w:sz w:val="20"/>
              </w:rPr>
            </w:pPr>
            <w:r w:rsidRPr="004D6A11">
              <w:rPr>
                <w:i/>
                <w:sz w:val="20"/>
              </w:rPr>
              <w:t>IRP Version</w:t>
            </w:r>
            <w:r w:rsidR="00057E60">
              <w:rPr>
                <w:i/>
                <w:sz w:val="20"/>
              </w:rPr>
              <w:t xml:space="preserve"> 1.0</w:t>
            </w:r>
          </w:p>
          <w:p w14:paraId="1BFFA5F6" w14:textId="77777777" w:rsidR="006D7C4E" w:rsidRDefault="006D7C4E" w:rsidP="00AC00F1">
            <w:pPr>
              <w:pStyle w:val="ListParagraph"/>
              <w:numPr>
                <w:ilvl w:val="0"/>
                <w:numId w:val="12"/>
              </w:numPr>
              <w:ind w:left="342" w:hanging="270"/>
              <w:rPr>
                <w:sz w:val="20"/>
              </w:rPr>
            </w:pPr>
            <w:r w:rsidRPr="004D6A11">
              <w:rPr>
                <w:sz w:val="20"/>
              </w:rPr>
              <w:t>Manual download of Student Assessment Item Responses from IRP-hosted site</w:t>
            </w:r>
            <w:r w:rsidR="00AC00F1">
              <w:rPr>
                <w:sz w:val="20"/>
              </w:rPr>
              <w:t xml:space="preserve"> </w:t>
            </w:r>
          </w:p>
          <w:p w14:paraId="398E8BF5" w14:textId="77777777" w:rsidR="00333695" w:rsidRPr="00833D93" w:rsidRDefault="00333695" w:rsidP="00833D93">
            <w:pPr>
              <w:ind w:left="72"/>
              <w:rPr>
                <w:sz w:val="20"/>
              </w:rPr>
            </w:pPr>
          </w:p>
        </w:tc>
        <w:tc>
          <w:tcPr>
            <w:tcW w:w="3528" w:type="dxa"/>
          </w:tcPr>
          <w:p w14:paraId="2C9C1BAF" w14:textId="77777777" w:rsidR="006D7C4E" w:rsidRPr="004D6A11" w:rsidRDefault="006D7C4E" w:rsidP="006D7C4E">
            <w:pPr>
              <w:pStyle w:val="ListParagraph"/>
              <w:numPr>
                <w:ilvl w:val="0"/>
                <w:numId w:val="15"/>
              </w:numPr>
              <w:rPr>
                <w:sz w:val="20"/>
              </w:rPr>
            </w:pPr>
            <w:r w:rsidRPr="004D6A11">
              <w:rPr>
                <w:sz w:val="20"/>
              </w:rPr>
              <w:t>Correctness of item rendering (display) and associated interaction on screen (human visual test)</w:t>
            </w:r>
          </w:p>
          <w:p w14:paraId="7BDECEB4" w14:textId="77777777" w:rsidR="00333695" w:rsidRPr="00833D93" w:rsidRDefault="006D7C4E" w:rsidP="00833D93">
            <w:pPr>
              <w:pStyle w:val="ListParagraph"/>
              <w:numPr>
                <w:ilvl w:val="0"/>
                <w:numId w:val="15"/>
              </w:numPr>
              <w:rPr>
                <w:sz w:val="20"/>
              </w:rPr>
            </w:pPr>
            <w:r w:rsidRPr="004D6A11">
              <w:rPr>
                <w:sz w:val="20"/>
              </w:rPr>
              <w:t xml:space="preserve">Capability to </w:t>
            </w:r>
            <w:r w:rsidR="00AC00F1">
              <w:rPr>
                <w:sz w:val="20"/>
              </w:rPr>
              <w:t xml:space="preserve">manually input </w:t>
            </w:r>
            <w:r w:rsidR="00333695">
              <w:rPr>
                <w:sz w:val="20"/>
              </w:rPr>
              <w:t xml:space="preserve">and capture </w:t>
            </w:r>
            <w:r w:rsidR="00AC00F1">
              <w:rPr>
                <w:sz w:val="20"/>
              </w:rPr>
              <w:t xml:space="preserve">student responses </w:t>
            </w:r>
            <w:r w:rsidRPr="004D6A11">
              <w:rPr>
                <w:sz w:val="20"/>
              </w:rPr>
              <w:t>to assessment items</w:t>
            </w:r>
          </w:p>
        </w:tc>
      </w:tr>
      <w:tr w:rsidR="006D7C4E" w:rsidRPr="008B5D22" w14:paraId="69484CB4" w14:textId="77777777" w:rsidTr="006D7C4E">
        <w:tc>
          <w:tcPr>
            <w:tcW w:w="1004" w:type="dxa"/>
          </w:tcPr>
          <w:p w14:paraId="59BBCAEE" w14:textId="77777777" w:rsidR="006D7C4E" w:rsidRPr="004D6A11" w:rsidRDefault="006D7C4E" w:rsidP="006D7C4E">
            <w:pPr>
              <w:jc w:val="center"/>
              <w:rPr>
                <w:sz w:val="20"/>
              </w:rPr>
            </w:pPr>
            <w:r w:rsidRPr="004D6A11">
              <w:rPr>
                <w:sz w:val="20"/>
              </w:rPr>
              <w:t>G</w:t>
            </w:r>
          </w:p>
        </w:tc>
        <w:tc>
          <w:tcPr>
            <w:tcW w:w="2567" w:type="dxa"/>
          </w:tcPr>
          <w:p w14:paraId="1464F237" w14:textId="77777777" w:rsidR="006D7C4E" w:rsidRPr="004D6A11" w:rsidRDefault="006D7C4E" w:rsidP="00333695">
            <w:pPr>
              <w:rPr>
                <w:sz w:val="20"/>
              </w:rPr>
            </w:pPr>
            <w:r w:rsidRPr="004D6A11">
              <w:rPr>
                <w:sz w:val="20"/>
              </w:rPr>
              <w:t xml:space="preserve">Compliance of delivery of </w:t>
            </w:r>
            <w:r w:rsidR="00333695">
              <w:rPr>
                <w:sz w:val="20"/>
              </w:rPr>
              <w:t>TDS Output file to</w:t>
            </w:r>
            <w:r w:rsidRPr="004D6A11">
              <w:rPr>
                <w:sz w:val="20"/>
              </w:rPr>
              <w:t xml:space="preserve"> the Data Warehouse</w:t>
            </w:r>
          </w:p>
        </w:tc>
        <w:tc>
          <w:tcPr>
            <w:tcW w:w="2477" w:type="dxa"/>
          </w:tcPr>
          <w:p w14:paraId="7FACF514" w14:textId="77777777" w:rsidR="004D6A11" w:rsidRPr="004D6A11" w:rsidRDefault="004D6A11" w:rsidP="004D6A11">
            <w:pPr>
              <w:ind w:left="72"/>
              <w:rPr>
                <w:i/>
                <w:sz w:val="20"/>
              </w:rPr>
            </w:pPr>
            <w:r w:rsidRPr="004D6A11">
              <w:rPr>
                <w:i/>
                <w:sz w:val="20"/>
              </w:rPr>
              <w:t>IRP Version</w:t>
            </w:r>
            <w:r w:rsidR="00057E60">
              <w:rPr>
                <w:i/>
                <w:sz w:val="20"/>
              </w:rPr>
              <w:t xml:space="preserve"> 1.0</w:t>
            </w:r>
          </w:p>
          <w:p w14:paraId="2942FCF3" w14:textId="77777777" w:rsidR="006D7C4E" w:rsidRPr="00333695" w:rsidRDefault="00333695" w:rsidP="00333695">
            <w:pPr>
              <w:pStyle w:val="ListParagraph"/>
              <w:numPr>
                <w:ilvl w:val="0"/>
                <w:numId w:val="12"/>
              </w:numPr>
              <w:ind w:left="342" w:hanging="270"/>
              <w:rPr>
                <w:sz w:val="20"/>
              </w:rPr>
            </w:pPr>
            <w:r>
              <w:rPr>
                <w:sz w:val="20"/>
              </w:rPr>
              <w:t>Manual upload of TDS Output files to IRP server.</w:t>
            </w:r>
          </w:p>
        </w:tc>
        <w:tc>
          <w:tcPr>
            <w:tcW w:w="3528" w:type="dxa"/>
          </w:tcPr>
          <w:p w14:paraId="09EEB359" w14:textId="77777777" w:rsidR="00333695" w:rsidRDefault="00333695" w:rsidP="00833D93">
            <w:pPr>
              <w:pStyle w:val="ListParagraph"/>
              <w:numPr>
                <w:ilvl w:val="0"/>
                <w:numId w:val="16"/>
              </w:numPr>
              <w:rPr>
                <w:sz w:val="20"/>
              </w:rPr>
            </w:pPr>
            <w:r>
              <w:rPr>
                <w:sz w:val="20"/>
              </w:rPr>
              <w:t>Capability to score student responses to individual assessment items</w:t>
            </w:r>
          </w:p>
          <w:p w14:paraId="2563123C" w14:textId="77777777" w:rsidR="006D7C4E" w:rsidRPr="004D6A11" w:rsidRDefault="00833D93" w:rsidP="00833D93">
            <w:pPr>
              <w:pStyle w:val="ListParagraph"/>
              <w:numPr>
                <w:ilvl w:val="0"/>
                <w:numId w:val="16"/>
              </w:numPr>
              <w:rPr>
                <w:sz w:val="20"/>
              </w:rPr>
            </w:pPr>
            <w:r>
              <w:rPr>
                <w:sz w:val="20"/>
              </w:rPr>
              <w:t>Compliance with TDS Output file XML structure</w:t>
            </w:r>
          </w:p>
          <w:p w14:paraId="64BF4469" w14:textId="77777777" w:rsidR="006D7C4E" w:rsidRPr="004D6A11" w:rsidRDefault="006D7C4E" w:rsidP="00833D93">
            <w:pPr>
              <w:pStyle w:val="ListParagraph"/>
              <w:numPr>
                <w:ilvl w:val="0"/>
                <w:numId w:val="16"/>
              </w:numPr>
              <w:rPr>
                <w:sz w:val="20"/>
              </w:rPr>
            </w:pPr>
            <w:r w:rsidRPr="004D6A11">
              <w:rPr>
                <w:sz w:val="20"/>
              </w:rPr>
              <w:t>Correctness of data:</w:t>
            </w:r>
          </w:p>
          <w:p w14:paraId="18B06E54" w14:textId="77777777" w:rsidR="006D7C4E" w:rsidRPr="004D6A11" w:rsidRDefault="006D7C4E" w:rsidP="00833D93">
            <w:pPr>
              <w:pStyle w:val="ListParagraph"/>
              <w:numPr>
                <w:ilvl w:val="1"/>
                <w:numId w:val="17"/>
              </w:numPr>
              <w:rPr>
                <w:sz w:val="20"/>
              </w:rPr>
            </w:pPr>
            <w:r w:rsidRPr="004D6A11">
              <w:rPr>
                <w:sz w:val="20"/>
              </w:rPr>
              <w:t>Student information</w:t>
            </w:r>
          </w:p>
          <w:p w14:paraId="43853B7F" w14:textId="77777777" w:rsidR="006D7C4E" w:rsidRPr="00333695" w:rsidRDefault="006D7C4E" w:rsidP="00333695">
            <w:pPr>
              <w:pStyle w:val="ListParagraph"/>
              <w:numPr>
                <w:ilvl w:val="1"/>
                <w:numId w:val="13"/>
              </w:numPr>
              <w:rPr>
                <w:sz w:val="20"/>
              </w:rPr>
            </w:pPr>
            <w:r w:rsidRPr="004D6A11">
              <w:rPr>
                <w:sz w:val="20"/>
              </w:rPr>
              <w:t>Item scoring</w:t>
            </w:r>
          </w:p>
        </w:tc>
      </w:tr>
    </w:tbl>
    <w:p w14:paraId="15B37FDE" w14:textId="77777777" w:rsidR="006D7C4E" w:rsidRDefault="006D7C4E" w:rsidP="00543138">
      <w:pPr>
        <w:jc w:val="both"/>
        <w:rPr>
          <w:rFonts w:eastAsia="Times New Roman" w:cs="Times New Roman"/>
          <w:color w:val="000000"/>
        </w:rPr>
      </w:pPr>
    </w:p>
    <w:p w14:paraId="223D1F66" w14:textId="77777777" w:rsidR="00F06408" w:rsidRDefault="00F06408">
      <w:pPr>
        <w:rPr>
          <w:rFonts w:eastAsia="Times New Roman" w:cs="Times New Roman"/>
          <w:color w:val="000000"/>
        </w:rPr>
      </w:pPr>
      <w:r>
        <w:rPr>
          <w:rFonts w:eastAsia="Times New Roman" w:cs="Times New Roman"/>
          <w:color w:val="000000"/>
        </w:rPr>
        <w:br w:type="page"/>
      </w:r>
    </w:p>
    <w:p w14:paraId="1DEA44ED" w14:textId="77777777" w:rsidR="00AC00F1" w:rsidRDefault="00AC00F1" w:rsidP="00543138">
      <w:pPr>
        <w:jc w:val="both"/>
        <w:rPr>
          <w:rFonts w:eastAsia="Times New Roman" w:cs="Times New Roman"/>
          <w:color w:val="000000"/>
          <w:sz w:val="22"/>
          <w:szCs w:val="22"/>
        </w:rPr>
      </w:pPr>
      <w:r w:rsidRPr="007A184E">
        <w:rPr>
          <w:rFonts w:eastAsia="Times New Roman" w:cs="Times New Roman"/>
          <w:color w:val="000000"/>
          <w:sz w:val="22"/>
          <w:szCs w:val="22"/>
        </w:rPr>
        <w:lastRenderedPageBreak/>
        <w:t xml:space="preserve">Table 2. IRP Version 2.x </w:t>
      </w:r>
      <w:r w:rsidR="007A184E" w:rsidRPr="007A184E">
        <w:rPr>
          <w:rFonts w:eastAsia="Times New Roman" w:cs="Times New Roman"/>
          <w:color w:val="000000"/>
          <w:sz w:val="22"/>
          <w:szCs w:val="22"/>
        </w:rPr>
        <w:t xml:space="preserve"> - Planned </w:t>
      </w:r>
      <w:r w:rsidRPr="007A184E">
        <w:rPr>
          <w:rFonts w:eastAsia="Times New Roman" w:cs="Times New Roman"/>
          <w:color w:val="000000"/>
          <w:sz w:val="22"/>
          <w:szCs w:val="22"/>
        </w:rPr>
        <w:t>Features</w:t>
      </w:r>
    </w:p>
    <w:p w14:paraId="3F630CC4" w14:textId="77777777" w:rsidR="007A184E" w:rsidRPr="007A184E" w:rsidRDefault="007A184E" w:rsidP="00543138">
      <w:pPr>
        <w:jc w:val="both"/>
        <w:rPr>
          <w:rFonts w:eastAsia="Times New Roman" w:cs="Times New Roman"/>
          <w:color w:val="000000"/>
          <w:sz w:val="22"/>
          <w:szCs w:val="22"/>
        </w:rPr>
      </w:pPr>
    </w:p>
    <w:tbl>
      <w:tblPr>
        <w:tblStyle w:val="TableGrid"/>
        <w:tblW w:w="0" w:type="auto"/>
        <w:tblLook w:val="04A0" w:firstRow="1" w:lastRow="0" w:firstColumn="1" w:lastColumn="0" w:noHBand="0" w:noVBand="1"/>
      </w:tblPr>
      <w:tblGrid>
        <w:gridCol w:w="1004"/>
        <w:gridCol w:w="2567"/>
        <w:gridCol w:w="2477"/>
        <w:gridCol w:w="3528"/>
      </w:tblGrid>
      <w:tr w:rsidR="00AC00F1" w:rsidRPr="008B5D22" w14:paraId="6ACFC7A5" w14:textId="77777777" w:rsidTr="00AC00F1">
        <w:tc>
          <w:tcPr>
            <w:tcW w:w="1004" w:type="dxa"/>
          </w:tcPr>
          <w:p w14:paraId="55ED9EC8" w14:textId="77777777" w:rsidR="00AC00F1" w:rsidRPr="004D6A11" w:rsidRDefault="00AC00F1" w:rsidP="00AC00F1">
            <w:pPr>
              <w:jc w:val="center"/>
              <w:rPr>
                <w:b/>
                <w:sz w:val="20"/>
              </w:rPr>
            </w:pPr>
            <w:r w:rsidRPr="004D6A11">
              <w:rPr>
                <w:b/>
                <w:sz w:val="20"/>
              </w:rPr>
              <w:t>IRP Module</w:t>
            </w:r>
          </w:p>
        </w:tc>
        <w:tc>
          <w:tcPr>
            <w:tcW w:w="2567" w:type="dxa"/>
          </w:tcPr>
          <w:p w14:paraId="17F147DC" w14:textId="77777777" w:rsidR="00AC00F1" w:rsidRPr="004D6A11" w:rsidRDefault="00AC00F1" w:rsidP="00AC00F1">
            <w:pPr>
              <w:rPr>
                <w:b/>
                <w:sz w:val="20"/>
              </w:rPr>
            </w:pPr>
            <w:r w:rsidRPr="004D6A11">
              <w:rPr>
                <w:b/>
                <w:sz w:val="20"/>
              </w:rPr>
              <w:t>Description</w:t>
            </w:r>
          </w:p>
        </w:tc>
        <w:tc>
          <w:tcPr>
            <w:tcW w:w="2477" w:type="dxa"/>
          </w:tcPr>
          <w:p w14:paraId="1E5E774D" w14:textId="77777777" w:rsidR="00AC00F1" w:rsidRPr="004D6A11" w:rsidRDefault="00AC00F1" w:rsidP="00AC00F1">
            <w:pPr>
              <w:rPr>
                <w:b/>
                <w:sz w:val="20"/>
              </w:rPr>
            </w:pPr>
            <w:r w:rsidRPr="004D6A11">
              <w:rPr>
                <w:b/>
                <w:sz w:val="20"/>
              </w:rPr>
              <w:t>Interface</w:t>
            </w:r>
          </w:p>
        </w:tc>
        <w:tc>
          <w:tcPr>
            <w:tcW w:w="3528" w:type="dxa"/>
          </w:tcPr>
          <w:p w14:paraId="2913772D" w14:textId="77777777" w:rsidR="00AC00F1" w:rsidRPr="004D6A11" w:rsidRDefault="00AC00F1" w:rsidP="00AC00F1">
            <w:pPr>
              <w:rPr>
                <w:b/>
                <w:sz w:val="20"/>
              </w:rPr>
            </w:pPr>
            <w:r w:rsidRPr="004D6A11">
              <w:rPr>
                <w:b/>
                <w:sz w:val="20"/>
              </w:rPr>
              <w:t>Functional Requirements Tested</w:t>
            </w:r>
          </w:p>
        </w:tc>
      </w:tr>
      <w:tr w:rsidR="00AC00F1" w:rsidRPr="008B5D22" w14:paraId="08BCD8C0" w14:textId="77777777" w:rsidTr="00AC00F1">
        <w:tc>
          <w:tcPr>
            <w:tcW w:w="1004" w:type="dxa"/>
          </w:tcPr>
          <w:p w14:paraId="402AFE07" w14:textId="77777777" w:rsidR="00AC00F1" w:rsidRPr="004D6A11" w:rsidRDefault="00AC00F1" w:rsidP="00AC00F1">
            <w:pPr>
              <w:jc w:val="center"/>
              <w:rPr>
                <w:sz w:val="20"/>
              </w:rPr>
            </w:pPr>
            <w:r w:rsidRPr="004D6A11">
              <w:rPr>
                <w:sz w:val="20"/>
              </w:rPr>
              <w:t>A</w:t>
            </w:r>
          </w:p>
        </w:tc>
        <w:tc>
          <w:tcPr>
            <w:tcW w:w="2567" w:type="dxa"/>
          </w:tcPr>
          <w:p w14:paraId="4C601A66" w14:textId="77777777" w:rsidR="00AC00F1" w:rsidRPr="004D6A11" w:rsidRDefault="00AC00F1" w:rsidP="00AC00F1">
            <w:pPr>
              <w:rPr>
                <w:sz w:val="20"/>
              </w:rPr>
            </w:pPr>
            <w:r w:rsidRPr="004D6A11">
              <w:rPr>
                <w:sz w:val="20"/>
              </w:rPr>
              <w:t>Compliance of test item delivery to the student.</w:t>
            </w:r>
          </w:p>
        </w:tc>
        <w:tc>
          <w:tcPr>
            <w:tcW w:w="2477" w:type="dxa"/>
          </w:tcPr>
          <w:p w14:paraId="1DE19C50" w14:textId="77777777" w:rsidR="00AC00F1" w:rsidRPr="004D6A11" w:rsidRDefault="00AC00F1" w:rsidP="00AC00F1">
            <w:pPr>
              <w:ind w:left="72"/>
              <w:rPr>
                <w:i/>
                <w:sz w:val="20"/>
              </w:rPr>
            </w:pPr>
            <w:r>
              <w:rPr>
                <w:i/>
                <w:sz w:val="20"/>
              </w:rPr>
              <w:t>I</w:t>
            </w:r>
            <w:r w:rsidRPr="004D6A11">
              <w:rPr>
                <w:i/>
                <w:sz w:val="20"/>
              </w:rPr>
              <w:t>RP Version</w:t>
            </w:r>
            <w:r>
              <w:rPr>
                <w:i/>
                <w:sz w:val="20"/>
              </w:rPr>
              <w:t xml:space="preserve"> 2.X</w:t>
            </w:r>
          </w:p>
          <w:p w14:paraId="73367A0F" w14:textId="77777777" w:rsidR="00AC00F1" w:rsidRPr="004D6A11" w:rsidRDefault="00AC00F1" w:rsidP="00833D93">
            <w:pPr>
              <w:pStyle w:val="ListParagraph"/>
              <w:numPr>
                <w:ilvl w:val="0"/>
                <w:numId w:val="12"/>
              </w:numPr>
              <w:ind w:left="342" w:hanging="270"/>
              <w:rPr>
                <w:sz w:val="20"/>
              </w:rPr>
            </w:pPr>
            <w:r w:rsidRPr="004D6A11">
              <w:rPr>
                <w:sz w:val="20"/>
              </w:rPr>
              <w:t xml:space="preserve">Web Service to send requests (as a sample student) for test items, and to receive test item (response). </w:t>
            </w:r>
          </w:p>
        </w:tc>
        <w:tc>
          <w:tcPr>
            <w:tcW w:w="3528" w:type="dxa"/>
          </w:tcPr>
          <w:p w14:paraId="0BF578DB" w14:textId="77777777" w:rsidR="00AC00F1" w:rsidRPr="004D6A11" w:rsidRDefault="00AC00F1" w:rsidP="00833D93">
            <w:pPr>
              <w:pStyle w:val="ListParagraph"/>
              <w:numPr>
                <w:ilvl w:val="0"/>
                <w:numId w:val="18"/>
              </w:numPr>
              <w:rPr>
                <w:sz w:val="20"/>
              </w:rPr>
            </w:pPr>
            <w:r w:rsidRPr="004D6A11">
              <w:rPr>
                <w:sz w:val="20"/>
              </w:rPr>
              <w:t>Correctness of item rendering (display) and associated interaction on screen (human visual test)</w:t>
            </w:r>
          </w:p>
          <w:p w14:paraId="632A1025" w14:textId="77777777" w:rsidR="00AC00F1" w:rsidRPr="004D6A11" w:rsidRDefault="00AC00F1" w:rsidP="00833D93">
            <w:pPr>
              <w:pStyle w:val="ListParagraph"/>
              <w:numPr>
                <w:ilvl w:val="0"/>
                <w:numId w:val="18"/>
              </w:numPr>
              <w:rPr>
                <w:sz w:val="20"/>
              </w:rPr>
            </w:pPr>
            <w:r w:rsidRPr="004D6A11">
              <w:rPr>
                <w:sz w:val="20"/>
              </w:rPr>
              <w:t>Correctness of test/test items delivered to student, given Student Data (provided by the state), Eligibility Requirements, and test data contained in the Test Package</w:t>
            </w:r>
          </w:p>
          <w:p w14:paraId="5FBA4A2F" w14:textId="77777777" w:rsidR="00AC00F1" w:rsidRPr="004D6A11" w:rsidRDefault="00AC00F1" w:rsidP="00833D93">
            <w:pPr>
              <w:pStyle w:val="ListParagraph"/>
              <w:numPr>
                <w:ilvl w:val="0"/>
                <w:numId w:val="18"/>
              </w:numPr>
              <w:rPr>
                <w:sz w:val="20"/>
              </w:rPr>
            </w:pPr>
            <w:r w:rsidRPr="004D6A11">
              <w:rPr>
                <w:sz w:val="20"/>
              </w:rPr>
              <w:t>Capability to receive student responses to assessment items</w:t>
            </w:r>
            <w:r w:rsidR="00833D93">
              <w:rPr>
                <w:sz w:val="20"/>
              </w:rPr>
              <w:t xml:space="preserve"> </w:t>
            </w:r>
          </w:p>
        </w:tc>
        <w:bookmarkStart w:id="3" w:name="_GoBack"/>
        <w:bookmarkEnd w:id="3"/>
      </w:tr>
      <w:tr w:rsidR="00AC00F1" w:rsidRPr="008B5D22" w14:paraId="24C019BB" w14:textId="77777777" w:rsidTr="00AC00F1">
        <w:tc>
          <w:tcPr>
            <w:tcW w:w="1004" w:type="dxa"/>
          </w:tcPr>
          <w:p w14:paraId="4FD3F1E6" w14:textId="77777777" w:rsidR="00AC00F1" w:rsidRPr="004D6A11" w:rsidRDefault="00AC00F1" w:rsidP="00AC00F1">
            <w:pPr>
              <w:jc w:val="center"/>
              <w:rPr>
                <w:sz w:val="20"/>
              </w:rPr>
            </w:pPr>
            <w:r w:rsidRPr="004D6A11">
              <w:rPr>
                <w:sz w:val="20"/>
              </w:rPr>
              <w:t>B</w:t>
            </w:r>
          </w:p>
        </w:tc>
        <w:tc>
          <w:tcPr>
            <w:tcW w:w="2567" w:type="dxa"/>
          </w:tcPr>
          <w:p w14:paraId="10F3EE95" w14:textId="77777777" w:rsidR="00AC00F1" w:rsidRPr="004D6A11" w:rsidRDefault="00AC00F1" w:rsidP="00AC00F1">
            <w:pPr>
              <w:rPr>
                <w:sz w:val="20"/>
              </w:rPr>
            </w:pPr>
            <w:r w:rsidRPr="004D6A11">
              <w:rPr>
                <w:sz w:val="20"/>
              </w:rPr>
              <w:t>Compliance of receipt of Student Registration data, and Student Accommodations data.</w:t>
            </w:r>
          </w:p>
        </w:tc>
        <w:tc>
          <w:tcPr>
            <w:tcW w:w="2477" w:type="dxa"/>
          </w:tcPr>
          <w:p w14:paraId="79147E6D" w14:textId="77777777" w:rsidR="00AC00F1" w:rsidRPr="004D6A11" w:rsidRDefault="00AC00F1" w:rsidP="00AC00F1">
            <w:pPr>
              <w:ind w:left="72"/>
              <w:rPr>
                <w:i/>
                <w:sz w:val="20"/>
              </w:rPr>
            </w:pPr>
            <w:r w:rsidRPr="004D6A11">
              <w:rPr>
                <w:i/>
                <w:sz w:val="20"/>
              </w:rPr>
              <w:t>IRP Version</w:t>
            </w:r>
            <w:r>
              <w:rPr>
                <w:i/>
                <w:sz w:val="20"/>
              </w:rPr>
              <w:t xml:space="preserve"> 2.X</w:t>
            </w:r>
          </w:p>
          <w:p w14:paraId="2243138F" w14:textId="77777777" w:rsidR="00AC00F1" w:rsidRPr="004D6A11" w:rsidRDefault="00AC00F1" w:rsidP="00AC00F1">
            <w:pPr>
              <w:pStyle w:val="ListParagraph"/>
              <w:numPr>
                <w:ilvl w:val="0"/>
                <w:numId w:val="14"/>
              </w:numPr>
              <w:ind w:left="342" w:hanging="270"/>
              <w:rPr>
                <w:sz w:val="20"/>
              </w:rPr>
            </w:pPr>
            <w:r w:rsidRPr="004D6A11">
              <w:rPr>
                <w:sz w:val="20"/>
              </w:rPr>
              <w:t>Web service to deliver Sample Student Data (function will be similar to authentic retrieval of Student Data from State Data System)</w:t>
            </w:r>
          </w:p>
        </w:tc>
        <w:tc>
          <w:tcPr>
            <w:tcW w:w="3528" w:type="dxa"/>
          </w:tcPr>
          <w:p w14:paraId="02522773" w14:textId="77777777" w:rsidR="00AC00F1" w:rsidRPr="004D6A11" w:rsidRDefault="00AC00F1" w:rsidP="00631238">
            <w:pPr>
              <w:pStyle w:val="ListParagraph"/>
              <w:numPr>
                <w:ilvl w:val="0"/>
                <w:numId w:val="22"/>
              </w:numPr>
              <w:rPr>
                <w:sz w:val="20"/>
              </w:rPr>
            </w:pPr>
            <w:r w:rsidRPr="004D6A11">
              <w:rPr>
                <w:sz w:val="20"/>
              </w:rPr>
              <w:t>Receipt verification of School Data, Student Registration data, and Student Accommodations data</w:t>
            </w:r>
            <w:r w:rsidR="00833D93">
              <w:rPr>
                <w:sz w:val="20"/>
              </w:rPr>
              <w:t>.</w:t>
            </w:r>
          </w:p>
        </w:tc>
      </w:tr>
      <w:tr w:rsidR="00AC00F1" w:rsidRPr="008B5D22" w14:paraId="7C503111" w14:textId="77777777" w:rsidTr="00AC00F1">
        <w:tc>
          <w:tcPr>
            <w:tcW w:w="1004" w:type="dxa"/>
          </w:tcPr>
          <w:p w14:paraId="78A7E231" w14:textId="77777777" w:rsidR="00AC00F1" w:rsidRPr="004D6A11" w:rsidRDefault="00AC00F1" w:rsidP="00AC00F1">
            <w:pPr>
              <w:jc w:val="center"/>
              <w:rPr>
                <w:sz w:val="20"/>
              </w:rPr>
            </w:pPr>
            <w:r w:rsidRPr="004D6A11">
              <w:rPr>
                <w:sz w:val="20"/>
              </w:rPr>
              <w:t>G</w:t>
            </w:r>
          </w:p>
        </w:tc>
        <w:tc>
          <w:tcPr>
            <w:tcW w:w="2567" w:type="dxa"/>
          </w:tcPr>
          <w:p w14:paraId="5B9D58AD" w14:textId="77777777" w:rsidR="00AC00F1" w:rsidRPr="004D6A11" w:rsidRDefault="00AC00F1" w:rsidP="00AC00F1">
            <w:pPr>
              <w:rPr>
                <w:sz w:val="20"/>
              </w:rPr>
            </w:pPr>
            <w:r w:rsidRPr="004D6A11">
              <w:rPr>
                <w:sz w:val="20"/>
              </w:rPr>
              <w:t>Compliance of delivery of fully scale scored XML documents to the Data Warehouse</w:t>
            </w:r>
          </w:p>
        </w:tc>
        <w:tc>
          <w:tcPr>
            <w:tcW w:w="2477" w:type="dxa"/>
          </w:tcPr>
          <w:p w14:paraId="3E5FCDD3" w14:textId="77777777" w:rsidR="00AC00F1" w:rsidRPr="004D6A11" w:rsidRDefault="00AC00F1" w:rsidP="00631238">
            <w:pPr>
              <w:rPr>
                <w:i/>
                <w:sz w:val="20"/>
              </w:rPr>
            </w:pPr>
            <w:r w:rsidRPr="004D6A11">
              <w:rPr>
                <w:i/>
                <w:sz w:val="20"/>
              </w:rPr>
              <w:t>IRP Version</w:t>
            </w:r>
            <w:r>
              <w:rPr>
                <w:i/>
                <w:sz w:val="20"/>
              </w:rPr>
              <w:t xml:space="preserve"> 2.X</w:t>
            </w:r>
          </w:p>
          <w:p w14:paraId="7C67DD7B" w14:textId="77777777" w:rsidR="00AC00F1" w:rsidRPr="004D6A11" w:rsidRDefault="00AC00F1" w:rsidP="00631238">
            <w:pPr>
              <w:pStyle w:val="ListParagraph"/>
              <w:numPr>
                <w:ilvl w:val="0"/>
                <w:numId w:val="13"/>
              </w:numPr>
              <w:ind w:left="342" w:hanging="270"/>
              <w:rPr>
                <w:sz w:val="20"/>
              </w:rPr>
            </w:pPr>
            <w:r w:rsidRPr="004D6A11">
              <w:rPr>
                <w:sz w:val="20"/>
              </w:rPr>
              <w:t xml:space="preserve">Web service to receive </w:t>
            </w:r>
            <w:r w:rsidR="00631238">
              <w:rPr>
                <w:sz w:val="20"/>
              </w:rPr>
              <w:t>TDS Output xml</w:t>
            </w:r>
            <w:r w:rsidRPr="004D6A11">
              <w:rPr>
                <w:sz w:val="20"/>
              </w:rPr>
              <w:t xml:space="preserve"> file</w:t>
            </w:r>
            <w:r w:rsidR="00631238">
              <w:rPr>
                <w:sz w:val="20"/>
              </w:rPr>
              <w:t>(s)</w:t>
            </w:r>
            <w:r w:rsidRPr="004D6A11">
              <w:rPr>
                <w:sz w:val="20"/>
              </w:rPr>
              <w:t xml:space="preserve"> from Vendor (will simulate API to Data Warehouse) </w:t>
            </w:r>
          </w:p>
        </w:tc>
        <w:tc>
          <w:tcPr>
            <w:tcW w:w="3528" w:type="dxa"/>
          </w:tcPr>
          <w:p w14:paraId="37A8C2FA" w14:textId="77777777" w:rsidR="00833D93" w:rsidRDefault="00833D93" w:rsidP="00631238">
            <w:pPr>
              <w:pStyle w:val="ListParagraph"/>
              <w:numPr>
                <w:ilvl w:val="0"/>
                <w:numId w:val="21"/>
              </w:numPr>
              <w:rPr>
                <w:sz w:val="20"/>
              </w:rPr>
            </w:pPr>
            <w:r>
              <w:rPr>
                <w:sz w:val="20"/>
              </w:rPr>
              <w:t>Capability to score student responses to individual assessment items</w:t>
            </w:r>
          </w:p>
          <w:p w14:paraId="604CBE12" w14:textId="77777777" w:rsidR="00833D93" w:rsidRPr="004D6A11" w:rsidRDefault="00833D93" w:rsidP="00631238">
            <w:pPr>
              <w:pStyle w:val="ListParagraph"/>
              <w:numPr>
                <w:ilvl w:val="0"/>
                <w:numId w:val="21"/>
              </w:numPr>
              <w:rPr>
                <w:sz w:val="20"/>
              </w:rPr>
            </w:pPr>
            <w:r>
              <w:rPr>
                <w:sz w:val="20"/>
              </w:rPr>
              <w:t>Compliance with TDS Output file XML structure</w:t>
            </w:r>
          </w:p>
          <w:p w14:paraId="7B249CCA" w14:textId="77777777" w:rsidR="00833D93" w:rsidRPr="004D6A11" w:rsidRDefault="00833D93" w:rsidP="00631238">
            <w:pPr>
              <w:pStyle w:val="ListParagraph"/>
              <w:numPr>
                <w:ilvl w:val="0"/>
                <w:numId w:val="21"/>
              </w:numPr>
              <w:rPr>
                <w:sz w:val="20"/>
              </w:rPr>
            </w:pPr>
            <w:r w:rsidRPr="004D6A11">
              <w:rPr>
                <w:sz w:val="20"/>
              </w:rPr>
              <w:t>Correctness of data:</w:t>
            </w:r>
          </w:p>
          <w:p w14:paraId="469FF2EF" w14:textId="77777777" w:rsidR="00833D93" w:rsidRPr="004D6A11" w:rsidRDefault="00833D93" w:rsidP="00833D93">
            <w:pPr>
              <w:pStyle w:val="ListParagraph"/>
              <w:numPr>
                <w:ilvl w:val="1"/>
                <w:numId w:val="17"/>
              </w:numPr>
              <w:rPr>
                <w:sz w:val="20"/>
              </w:rPr>
            </w:pPr>
            <w:r w:rsidRPr="004D6A11">
              <w:rPr>
                <w:sz w:val="20"/>
              </w:rPr>
              <w:t>Student information</w:t>
            </w:r>
          </w:p>
          <w:p w14:paraId="013796EA" w14:textId="77777777" w:rsidR="00AC00F1" w:rsidRDefault="00833D93" w:rsidP="00833D93">
            <w:pPr>
              <w:pStyle w:val="ListParagraph"/>
              <w:numPr>
                <w:ilvl w:val="1"/>
                <w:numId w:val="13"/>
              </w:numPr>
              <w:rPr>
                <w:sz w:val="20"/>
              </w:rPr>
            </w:pPr>
            <w:r w:rsidRPr="004D6A11">
              <w:rPr>
                <w:sz w:val="20"/>
              </w:rPr>
              <w:t>Item scoring</w:t>
            </w:r>
          </w:p>
          <w:p w14:paraId="4CA54B8D" w14:textId="77777777" w:rsidR="00833D93" w:rsidRPr="004D6A11" w:rsidRDefault="00833D93" w:rsidP="00833D93">
            <w:pPr>
              <w:pStyle w:val="ListParagraph"/>
              <w:numPr>
                <w:ilvl w:val="1"/>
                <w:numId w:val="13"/>
              </w:numPr>
              <w:rPr>
                <w:sz w:val="20"/>
              </w:rPr>
            </w:pPr>
            <w:r>
              <w:rPr>
                <w:sz w:val="20"/>
              </w:rPr>
              <w:t>Test Scoring</w:t>
            </w:r>
          </w:p>
        </w:tc>
      </w:tr>
      <w:tr w:rsidR="008E508B" w:rsidRPr="008B5D22" w14:paraId="032A7555" w14:textId="77777777" w:rsidTr="00AC00F1">
        <w:tc>
          <w:tcPr>
            <w:tcW w:w="1004" w:type="dxa"/>
          </w:tcPr>
          <w:p w14:paraId="2B776478" w14:textId="77777777" w:rsidR="008E508B" w:rsidRPr="004D6A11" w:rsidRDefault="008E508B" w:rsidP="00AC00F1">
            <w:pPr>
              <w:jc w:val="center"/>
              <w:rPr>
                <w:sz w:val="20"/>
              </w:rPr>
            </w:pPr>
            <w:r>
              <w:rPr>
                <w:sz w:val="20"/>
              </w:rPr>
              <w:t>D</w:t>
            </w:r>
          </w:p>
        </w:tc>
        <w:tc>
          <w:tcPr>
            <w:tcW w:w="2567" w:type="dxa"/>
          </w:tcPr>
          <w:p w14:paraId="1E561CD9" w14:textId="77777777" w:rsidR="008E508B" w:rsidRPr="004D6A11" w:rsidRDefault="008E508B" w:rsidP="00AC00F1">
            <w:pPr>
              <w:rPr>
                <w:sz w:val="20"/>
              </w:rPr>
            </w:pPr>
            <w:r>
              <w:rPr>
                <w:sz w:val="20"/>
              </w:rPr>
              <w:t>Analysis of Adaptive Engine</w:t>
            </w:r>
          </w:p>
        </w:tc>
        <w:tc>
          <w:tcPr>
            <w:tcW w:w="2477" w:type="dxa"/>
          </w:tcPr>
          <w:p w14:paraId="689D6EB8" w14:textId="77777777" w:rsidR="008E508B" w:rsidRDefault="008E508B" w:rsidP="00631238">
            <w:pPr>
              <w:rPr>
                <w:i/>
                <w:sz w:val="20"/>
              </w:rPr>
            </w:pPr>
            <w:r>
              <w:rPr>
                <w:i/>
                <w:sz w:val="20"/>
              </w:rPr>
              <w:t>IRP Version 2.X</w:t>
            </w:r>
          </w:p>
          <w:p w14:paraId="7AAD8A64" w14:textId="77777777" w:rsidR="008E508B" w:rsidRPr="008E508B" w:rsidRDefault="008E508B" w:rsidP="00766890">
            <w:pPr>
              <w:pStyle w:val="ListParagraph"/>
              <w:numPr>
                <w:ilvl w:val="0"/>
                <w:numId w:val="24"/>
              </w:numPr>
              <w:ind w:left="389" w:hanging="270"/>
              <w:rPr>
                <w:i/>
                <w:sz w:val="20"/>
              </w:rPr>
            </w:pPr>
            <w:r w:rsidRPr="004D6A11">
              <w:rPr>
                <w:sz w:val="20"/>
              </w:rPr>
              <w:t xml:space="preserve">Web Service to </w:t>
            </w:r>
            <w:r w:rsidR="00766890">
              <w:rPr>
                <w:sz w:val="20"/>
              </w:rPr>
              <w:t>interface with vendor system, involving student responses to assessment items and resulting adaptations.</w:t>
            </w:r>
          </w:p>
        </w:tc>
        <w:tc>
          <w:tcPr>
            <w:tcW w:w="3528" w:type="dxa"/>
          </w:tcPr>
          <w:p w14:paraId="6EA320B3" w14:textId="77777777" w:rsidR="008E508B" w:rsidRDefault="00766890" w:rsidP="0046685D">
            <w:pPr>
              <w:pStyle w:val="ListParagraph"/>
              <w:numPr>
                <w:ilvl w:val="0"/>
                <w:numId w:val="25"/>
              </w:numPr>
              <w:rPr>
                <w:sz w:val="20"/>
              </w:rPr>
            </w:pPr>
            <w:r>
              <w:rPr>
                <w:sz w:val="20"/>
              </w:rPr>
              <w:t>Efficiency and accuracy of vendor adaptive engine analyzed and compared against “gold standard” adaptive engine using known psychometric properties.</w:t>
            </w:r>
          </w:p>
        </w:tc>
      </w:tr>
    </w:tbl>
    <w:p w14:paraId="0EE3EC90" w14:textId="77777777" w:rsidR="00966805" w:rsidRPr="00543138" w:rsidRDefault="00966805" w:rsidP="00543138">
      <w:pPr>
        <w:jc w:val="both"/>
        <w:rPr>
          <w:rFonts w:eastAsia="Times New Roman" w:cs="Times New Roman"/>
          <w:color w:val="000000"/>
        </w:rPr>
      </w:pPr>
    </w:p>
    <w:p w14:paraId="58F70A02" w14:textId="77777777" w:rsidR="00966805" w:rsidRDefault="00966805" w:rsidP="00543138">
      <w:pPr>
        <w:pStyle w:val="Heading2"/>
        <w:jc w:val="both"/>
      </w:pPr>
      <w:bookmarkStart w:id="4" w:name="_Toc279417576"/>
      <w:r>
        <w:t>IRP Components</w:t>
      </w:r>
      <w:bookmarkEnd w:id="4"/>
    </w:p>
    <w:p w14:paraId="1847DA54" w14:textId="77777777" w:rsidR="00966805" w:rsidRDefault="00966805" w:rsidP="00543138">
      <w:pPr>
        <w:jc w:val="both"/>
      </w:pPr>
      <w:r>
        <w:t xml:space="preserve">The Implementation Readiness Package </w:t>
      </w:r>
      <w:r w:rsidR="004D6A11">
        <w:t>currently focuses</w:t>
      </w:r>
      <w:r>
        <w:t xml:space="preserve"> on two key aspects of the Vendor Assessment Delivery System: Rendering &amp; Interaction, and Scoring</w:t>
      </w:r>
      <w:r w:rsidR="00BE682F">
        <w:t>.</w:t>
      </w:r>
    </w:p>
    <w:p w14:paraId="178F75B3" w14:textId="77777777" w:rsidR="00966805" w:rsidRDefault="00966805" w:rsidP="00543138">
      <w:pPr>
        <w:jc w:val="both"/>
      </w:pPr>
    </w:p>
    <w:p w14:paraId="75A31BCE" w14:textId="77777777" w:rsidR="00966805" w:rsidRDefault="00966805" w:rsidP="00543138">
      <w:pPr>
        <w:pStyle w:val="Subtitle"/>
        <w:jc w:val="both"/>
      </w:pPr>
      <w:r>
        <w:t>Rendering &amp; Interaction</w:t>
      </w:r>
    </w:p>
    <w:p w14:paraId="0D6EAE7E" w14:textId="77777777" w:rsidR="00966805" w:rsidRDefault="00543138" w:rsidP="00543138">
      <w:pPr>
        <w:jc w:val="both"/>
      </w:pPr>
      <w:r>
        <w:t xml:space="preserve">Each Vendor Assessment Delivery System must adhere to the </w:t>
      </w:r>
      <w:r w:rsidR="00763870">
        <w:t>requirements</w:t>
      </w:r>
      <w:r>
        <w:t xml:space="preserve"> outlined below for item rendering on the client machine.  These </w:t>
      </w:r>
      <w:r w:rsidR="00763870">
        <w:t>requirements</w:t>
      </w:r>
      <w:r>
        <w:t xml:space="preserve"> are meant to ensure that the presentation, interaction, and student accommodations associated with an individual item are consistent (within acceptable bounds), regardless of the device type or platform a </w:t>
      </w:r>
      <w:r>
        <w:lastRenderedPageBreak/>
        <w:t>student is using.</w:t>
      </w:r>
      <w:r w:rsidR="00652705">
        <w:t xml:space="preserve">  This requirements list is based on the Smarter Balanced Style Guide: Global Style Conventions, found at: </w:t>
      </w:r>
      <w:hyperlink r:id="rId12" w:history="1">
        <w:r w:rsidR="00652705" w:rsidRPr="00652705">
          <w:rPr>
            <w:rStyle w:val="Hyperlink"/>
          </w:rPr>
          <w:t>http://www.smarterbalan</w:t>
        </w:r>
        <w:r w:rsidR="00652705" w:rsidRPr="00652705">
          <w:rPr>
            <w:rStyle w:val="Hyperlink"/>
          </w:rPr>
          <w:t>c</w:t>
        </w:r>
        <w:r w:rsidR="00652705" w:rsidRPr="00652705">
          <w:rPr>
            <w:rStyle w:val="Hyperlink"/>
          </w:rPr>
          <w:t>ed.org/wordpress/wp-content/uploads/2012/05/TaskItemSpecifications/Guidelines/StyleGuide/StyleGuide.pdf</w:t>
        </w:r>
      </w:hyperlink>
      <w:r w:rsidR="00652705">
        <w:t xml:space="preserve"> </w:t>
      </w:r>
    </w:p>
    <w:p w14:paraId="6A28C69A" w14:textId="77777777" w:rsidR="00543138" w:rsidRDefault="00543138" w:rsidP="00543138">
      <w:pPr>
        <w:jc w:val="both"/>
      </w:pPr>
    </w:p>
    <w:p w14:paraId="3957EFF1" w14:textId="264569CC" w:rsidR="00543138" w:rsidRDefault="00543138" w:rsidP="00543138">
      <w:pPr>
        <w:jc w:val="both"/>
      </w:pPr>
      <w:r>
        <w:t xml:space="preserve">As of this writing, the Implementation Readiness Package will </w:t>
      </w:r>
      <w:r w:rsidR="007153A4">
        <w:rPr>
          <w:i/>
        </w:rPr>
        <w:t>NOT</w:t>
      </w:r>
      <w:r>
        <w:t xml:space="preserve"> explicitly </w:t>
      </w:r>
      <w:r w:rsidR="007153A4">
        <w:t xml:space="preserve">(via software interaction) </w:t>
      </w:r>
      <w:r>
        <w:t xml:space="preserve">analyze and assess compliance with </w:t>
      </w:r>
      <w:r w:rsidR="007153A4">
        <w:t xml:space="preserve">the Rendering &amp; Interaction </w:t>
      </w:r>
      <w:r w:rsidR="00763870">
        <w:t>requirements</w:t>
      </w:r>
      <w:r w:rsidR="007153A4">
        <w:t xml:space="preserve"> </w:t>
      </w:r>
      <w:r w:rsidR="00763870">
        <w:t>listed</w:t>
      </w:r>
      <w:r w:rsidR="007153A4">
        <w:t xml:space="preserve">.  Therefore, it is up to </w:t>
      </w:r>
      <w:r w:rsidR="00763870">
        <w:t xml:space="preserve">states and their </w:t>
      </w:r>
      <w:r w:rsidR="007153A4">
        <w:t xml:space="preserve">developers to incorporate these </w:t>
      </w:r>
      <w:r w:rsidR="00763870">
        <w:t>requirements</w:t>
      </w:r>
      <w:r w:rsidR="007153A4">
        <w:t xml:space="preserve"> into their own internal QA testing, and </w:t>
      </w:r>
      <w:r w:rsidR="00763870">
        <w:t xml:space="preserve">to </w:t>
      </w:r>
      <w:r w:rsidR="007153A4">
        <w:t>verify compliance before releasing their system for field use.</w:t>
      </w:r>
      <w:r w:rsidR="00F25A86">
        <w:t xml:space="preserve">  NOTE: Standards for compliance are part of IRP with reference to Tables 1 and 2 above.</w:t>
      </w:r>
    </w:p>
    <w:p w14:paraId="7D9CBCE6" w14:textId="77777777" w:rsidR="007153A4" w:rsidRDefault="007153A4" w:rsidP="00543138">
      <w:pPr>
        <w:jc w:val="both"/>
      </w:pPr>
    </w:p>
    <w:p w14:paraId="0107C748" w14:textId="77777777" w:rsidR="007153A4" w:rsidRDefault="007153A4" w:rsidP="00763870">
      <w:pPr>
        <w:spacing w:after="120"/>
        <w:jc w:val="both"/>
        <w:rPr>
          <w:i/>
        </w:rPr>
      </w:pPr>
      <w:r w:rsidRPr="007153A4">
        <w:rPr>
          <w:i/>
        </w:rPr>
        <w:t xml:space="preserve">Rendering &amp; Interaction </w:t>
      </w:r>
      <w:r w:rsidR="00763870">
        <w:rPr>
          <w:i/>
        </w:rPr>
        <w:t>Requirements</w:t>
      </w:r>
      <w:r w:rsidRPr="007153A4">
        <w:rPr>
          <w:i/>
        </w:rPr>
        <w:t>:</w:t>
      </w:r>
    </w:p>
    <w:p w14:paraId="2274D539" w14:textId="77777777" w:rsidR="006E47FE" w:rsidRDefault="00DE1174" w:rsidP="006E47FE">
      <w:pPr>
        <w:pStyle w:val="ListParagraph"/>
        <w:numPr>
          <w:ilvl w:val="0"/>
          <w:numId w:val="5"/>
        </w:numPr>
        <w:jc w:val="both"/>
      </w:pPr>
      <w:r>
        <w:t>Content panes</w:t>
      </w:r>
    </w:p>
    <w:p w14:paraId="7724AACB" w14:textId="77777777" w:rsidR="006E47FE" w:rsidRDefault="006E47FE" w:rsidP="00FE6BB2">
      <w:pPr>
        <w:pStyle w:val="ListParagraph"/>
        <w:numPr>
          <w:ilvl w:val="1"/>
          <w:numId w:val="5"/>
        </w:numPr>
        <w:ind w:left="1080"/>
        <w:jc w:val="both"/>
      </w:pPr>
      <w:r>
        <w:t>Students should have the option of viewing content in one pane that is the full size of the computer screen</w:t>
      </w:r>
      <w:r w:rsidR="00DE1174">
        <w:t>,</w:t>
      </w:r>
      <w:r>
        <w:t xml:space="preserve"> or in sub</w:t>
      </w:r>
      <w:r w:rsidR="00DE1174">
        <w:t>-</w:t>
      </w:r>
      <w:r>
        <w:t>panes that divide the screen horizontally or vertically.</w:t>
      </w:r>
    </w:p>
    <w:p w14:paraId="54B93733" w14:textId="77777777" w:rsidR="00A44499" w:rsidRPr="00A44499" w:rsidRDefault="00A44499" w:rsidP="00FE6BB2">
      <w:pPr>
        <w:pStyle w:val="ListParagraph"/>
        <w:numPr>
          <w:ilvl w:val="1"/>
          <w:numId w:val="5"/>
        </w:numPr>
        <w:ind w:left="1080"/>
      </w:pPr>
      <w:r w:rsidRPr="00A44499">
        <w:t>If a student takes a test on a device that cannot show all the elements of an item (e.g., an iPad device), provision must be made for the student to, at minimum, be able to toggle back and forth between the prompt and answer choices.</w:t>
      </w:r>
    </w:p>
    <w:p w14:paraId="60879517" w14:textId="77777777" w:rsidR="00FE6BB2" w:rsidRDefault="00FE6BB2" w:rsidP="007C11A6">
      <w:pPr>
        <w:pStyle w:val="ListParagraph"/>
        <w:numPr>
          <w:ilvl w:val="0"/>
          <w:numId w:val="5"/>
        </w:numPr>
        <w:jc w:val="both"/>
      </w:pPr>
      <w:r>
        <w:t>Scrolling</w:t>
      </w:r>
    </w:p>
    <w:p w14:paraId="4C6F6CF8" w14:textId="77777777" w:rsidR="00FE6BB2" w:rsidRPr="00FE6BB2" w:rsidRDefault="00FE6BB2" w:rsidP="00FE6BB2">
      <w:pPr>
        <w:pStyle w:val="ListParagraph"/>
        <w:widowControl w:val="0"/>
        <w:numPr>
          <w:ilvl w:val="0"/>
          <w:numId w:val="8"/>
        </w:numPr>
        <w:autoSpaceDE w:val="0"/>
        <w:autoSpaceDN w:val="0"/>
        <w:adjustRightInd w:val="0"/>
        <w:spacing w:after="240"/>
      </w:pPr>
      <w:r w:rsidRPr="00FE6BB2">
        <w:t>Students should not have to use horizontal or vertical scrolling to view test content in its entirety. The following guidelines are designed to minimize the need for scrolling:</w:t>
      </w:r>
    </w:p>
    <w:p w14:paraId="69B44939" w14:textId="77777777" w:rsidR="00FE6BB2" w:rsidRPr="00FE6BB2" w:rsidRDefault="00FE6BB2" w:rsidP="00FE6BB2">
      <w:pPr>
        <w:widowControl w:val="0"/>
        <w:numPr>
          <w:ilvl w:val="1"/>
          <w:numId w:val="8"/>
        </w:numPr>
        <w:tabs>
          <w:tab w:val="left" w:pos="220"/>
          <w:tab w:val="left" w:pos="720"/>
        </w:tabs>
        <w:autoSpaceDE w:val="0"/>
        <w:autoSpaceDN w:val="0"/>
        <w:adjustRightInd w:val="0"/>
        <w:spacing w:after="293"/>
      </w:pPr>
      <w:r w:rsidRPr="00FE6BB2">
        <w:t xml:space="preserve">Lay out content across the computer screen rather than in columns. </w:t>
      </w:r>
    </w:p>
    <w:p w14:paraId="4469F576" w14:textId="77777777" w:rsidR="00FE6BB2" w:rsidRPr="00FE6BB2" w:rsidRDefault="00FE6BB2" w:rsidP="00FE6BB2">
      <w:pPr>
        <w:widowControl w:val="0"/>
        <w:numPr>
          <w:ilvl w:val="1"/>
          <w:numId w:val="8"/>
        </w:numPr>
        <w:tabs>
          <w:tab w:val="left" w:pos="220"/>
          <w:tab w:val="left" w:pos="720"/>
        </w:tabs>
        <w:autoSpaceDE w:val="0"/>
        <w:autoSpaceDN w:val="0"/>
        <w:adjustRightInd w:val="0"/>
        <w:spacing w:after="293"/>
      </w:pPr>
      <w:r w:rsidRPr="00FE6BB2">
        <w:t xml:space="preserve">Display each item on the screen by itself. </w:t>
      </w:r>
    </w:p>
    <w:p w14:paraId="2FFA7CF8" w14:textId="77777777" w:rsidR="00FE6BB2" w:rsidRPr="00FE6BB2" w:rsidRDefault="00FE6BB2" w:rsidP="00FE6BB2">
      <w:pPr>
        <w:widowControl w:val="0"/>
        <w:numPr>
          <w:ilvl w:val="1"/>
          <w:numId w:val="8"/>
        </w:numPr>
        <w:tabs>
          <w:tab w:val="left" w:pos="220"/>
          <w:tab w:val="left" w:pos="720"/>
        </w:tabs>
        <w:autoSpaceDE w:val="0"/>
        <w:autoSpaceDN w:val="0"/>
        <w:adjustRightInd w:val="0"/>
        <w:spacing w:after="293"/>
      </w:pPr>
      <w:r w:rsidRPr="00FE6BB2">
        <w:t xml:space="preserve">Allow students to view a selection on the screen by itself or on the screen with an item. This eliminates the electronic equivalent of turning a page to flip between the selection and the items. </w:t>
      </w:r>
    </w:p>
    <w:p w14:paraId="37990C69" w14:textId="77777777" w:rsidR="00FE6BB2" w:rsidRDefault="00FE6BB2" w:rsidP="00FE6BB2">
      <w:pPr>
        <w:widowControl w:val="0"/>
        <w:numPr>
          <w:ilvl w:val="1"/>
          <w:numId w:val="8"/>
        </w:numPr>
        <w:tabs>
          <w:tab w:val="left" w:pos="220"/>
          <w:tab w:val="left" w:pos="720"/>
        </w:tabs>
        <w:autoSpaceDE w:val="0"/>
        <w:autoSpaceDN w:val="0"/>
        <w:adjustRightInd w:val="0"/>
        <w:spacing w:after="293"/>
      </w:pPr>
      <w:r w:rsidRPr="00FE6BB2">
        <w:t xml:space="preserve">Similar options should be provided for viewing a cluster (a group of items associated with the same graphic). Students should be able to view the graphic on the screen by itself or on the screen with an item in the cluster. </w:t>
      </w:r>
    </w:p>
    <w:p w14:paraId="057DFB94" w14:textId="77777777" w:rsidR="007C11A6" w:rsidRDefault="007C11A6" w:rsidP="007C11A6">
      <w:pPr>
        <w:pStyle w:val="ListParagraph"/>
        <w:numPr>
          <w:ilvl w:val="0"/>
          <w:numId w:val="5"/>
        </w:numPr>
        <w:jc w:val="both"/>
      </w:pPr>
      <w:r>
        <w:t>Items should render in such a way as to clearly provide the needed information related to an item, including:</w:t>
      </w:r>
    </w:p>
    <w:p w14:paraId="4D2911AA" w14:textId="77777777" w:rsidR="007C11A6" w:rsidRDefault="007C11A6" w:rsidP="007C11A6">
      <w:pPr>
        <w:pStyle w:val="ListParagraph"/>
        <w:numPr>
          <w:ilvl w:val="1"/>
          <w:numId w:val="5"/>
        </w:numPr>
        <w:jc w:val="both"/>
      </w:pPr>
      <w:r>
        <w:t>Any graphics or multimedia items are viewed with the correct images or video</w:t>
      </w:r>
    </w:p>
    <w:p w14:paraId="3B9789BD" w14:textId="77777777" w:rsidR="007C11A6" w:rsidRDefault="007C11A6" w:rsidP="007C11A6">
      <w:pPr>
        <w:pStyle w:val="ListParagraph"/>
        <w:numPr>
          <w:ilvl w:val="2"/>
          <w:numId w:val="5"/>
        </w:numPr>
        <w:jc w:val="both"/>
      </w:pPr>
      <w:r>
        <w:t>Pictures should be drawn to scale where required, or explicit mention of the picture or diagram not being drawn to scale must be captioned</w:t>
      </w:r>
    </w:p>
    <w:p w14:paraId="3F8BEF7A" w14:textId="77777777" w:rsidR="007C11A6" w:rsidRDefault="007C11A6" w:rsidP="007C11A6">
      <w:pPr>
        <w:pStyle w:val="ListParagraph"/>
        <w:numPr>
          <w:ilvl w:val="2"/>
          <w:numId w:val="5"/>
        </w:numPr>
        <w:jc w:val="both"/>
      </w:pPr>
      <w:r>
        <w:t>Audio will require headphones and the volume should be easily adjustable by the student</w:t>
      </w:r>
    </w:p>
    <w:p w14:paraId="766EF0A9" w14:textId="77777777" w:rsidR="00C658CA" w:rsidRDefault="00C658CA" w:rsidP="007C11A6">
      <w:pPr>
        <w:pStyle w:val="ListParagraph"/>
        <w:numPr>
          <w:ilvl w:val="2"/>
          <w:numId w:val="5"/>
        </w:numPr>
        <w:jc w:val="both"/>
      </w:pPr>
      <w:r>
        <w:lastRenderedPageBreak/>
        <w:t>Text: Smarter Balanced is currently specifying the use of Verdana as the primary font for test content</w:t>
      </w:r>
      <w:r w:rsidR="009A6B09">
        <w:t xml:space="preserve"> and by default should be black on a white background</w:t>
      </w:r>
    </w:p>
    <w:p w14:paraId="19137F54" w14:textId="77777777" w:rsidR="00A44499" w:rsidRDefault="00A44499" w:rsidP="00A44499">
      <w:pPr>
        <w:ind w:left="360"/>
        <w:jc w:val="both"/>
      </w:pPr>
      <w:r>
        <w:rPr>
          <w:noProof/>
        </w:rPr>
        <w:drawing>
          <wp:inline distT="0" distB="0" distL="0" distR="0" wp14:anchorId="4635D3B9" wp14:editId="1A0831E2">
            <wp:extent cx="5943600" cy="3771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71900"/>
                    </a:xfrm>
                    <a:prstGeom prst="rect">
                      <a:avLst/>
                    </a:prstGeom>
                  </pic:spPr>
                </pic:pic>
              </a:graphicData>
            </a:graphic>
          </wp:inline>
        </w:drawing>
      </w:r>
    </w:p>
    <w:p w14:paraId="1C087DC7" w14:textId="77777777" w:rsidR="007C11A6" w:rsidRDefault="007C11A6" w:rsidP="007C11A6">
      <w:pPr>
        <w:pStyle w:val="ListParagraph"/>
        <w:numPr>
          <w:ilvl w:val="1"/>
          <w:numId w:val="5"/>
        </w:numPr>
        <w:jc w:val="both"/>
      </w:pPr>
      <w:r>
        <w:t>Prompt is</w:t>
      </w:r>
      <w:r w:rsidR="00A44499">
        <w:t xml:space="preserve"> to be</w:t>
      </w:r>
      <w:r>
        <w:t xml:space="preserve"> clearly viewable</w:t>
      </w:r>
    </w:p>
    <w:p w14:paraId="0CCE00FB" w14:textId="77777777" w:rsidR="007C11A6" w:rsidRDefault="007C11A6" w:rsidP="007C11A6">
      <w:pPr>
        <w:pStyle w:val="ListParagraph"/>
        <w:numPr>
          <w:ilvl w:val="1"/>
          <w:numId w:val="5"/>
        </w:numPr>
        <w:jc w:val="both"/>
      </w:pPr>
      <w:r>
        <w:t>Answer</w:t>
      </w:r>
      <w:r w:rsidR="00CC2B15">
        <w:t xml:space="preserve"> options</w:t>
      </w:r>
      <w:r>
        <w:t xml:space="preserve"> </w:t>
      </w:r>
      <w:r w:rsidR="00CC2B15">
        <w:t>(</w:t>
      </w:r>
      <w:r>
        <w:t>choices</w:t>
      </w:r>
      <w:r w:rsidR="00CC2B15">
        <w:t>)</w:t>
      </w:r>
      <w:r>
        <w:t xml:space="preserve"> render properly</w:t>
      </w:r>
      <w:r w:rsidR="00CC2B15">
        <w:t xml:space="preserve"> (see Table 3 for alignment and order of option in the selected response (SR) items)</w:t>
      </w:r>
    </w:p>
    <w:p w14:paraId="56084DD0" w14:textId="77777777" w:rsidR="00CC2B15" w:rsidRDefault="00CC2B15" w:rsidP="00CC2B15">
      <w:pPr>
        <w:ind w:left="1080"/>
        <w:jc w:val="both"/>
      </w:pPr>
      <w:r>
        <w:rPr>
          <w:noProof/>
        </w:rPr>
        <w:drawing>
          <wp:inline distT="0" distB="0" distL="0" distR="0" wp14:anchorId="476E5E21" wp14:editId="701DE636">
            <wp:extent cx="5943600" cy="836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836930"/>
                    </a:xfrm>
                    <a:prstGeom prst="rect">
                      <a:avLst/>
                    </a:prstGeom>
                  </pic:spPr>
                </pic:pic>
              </a:graphicData>
            </a:graphic>
          </wp:inline>
        </w:drawing>
      </w:r>
    </w:p>
    <w:p w14:paraId="179DF9FC" w14:textId="77777777" w:rsidR="00CC2B15" w:rsidRDefault="00CC2B15" w:rsidP="00CC2B15">
      <w:pPr>
        <w:ind w:left="1080"/>
        <w:jc w:val="both"/>
      </w:pPr>
      <w:r>
        <w:rPr>
          <w:noProof/>
        </w:rPr>
        <w:lastRenderedPageBreak/>
        <w:drawing>
          <wp:inline distT="0" distB="0" distL="0" distR="0" wp14:anchorId="461597BC" wp14:editId="456AD359">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273675"/>
                    </a:xfrm>
                    <a:prstGeom prst="rect">
                      <a:avLst/>
                    </a:prstGeom>
                  </pic:spPr>
                </pic:pic>
              </a:graphicData>
            </a:graphic>
          </wp:inline>
        </w:drawing>
      </w:r>
      <w:r w:rsidRPr="00CC2B15">
        <w:rPr>
          <w:noProof/>
          <w:lang w:eastAsia="ko-KR"/>
        </w:rPr>
        <w:t xml:space="preserve"> </w:t>
      </w:r>
      <w:r>
        <w:rPr>
          <w:noProof/>
        </w:rPr>
        <w:drawing>
          <wp:inline distT="0" distB="0" distL="0" distR="0" wp14:anchorId="2E3AE52F" wp14:editId="24770C79">
            <wp:extent cx="5943600" cy="2726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26690"/>
                    </a:xfrm>
                    <a:prstGeom prst="rect">
                      <a:avLst/>
                    </a:prstGeom>
                  </pic:spPr>
                </pic:pic>
              </a:graphicData>
            </a:graphic>
          </wp:inline>
        </w:drawing>
      </w:r>
    </w:p>
    <w:p w14:paraId="228BEEB9" w14:textId="77777777" w:rsidR="00A44499" w:rsidRDefault="00A44499" w:rsidP="007C11A6">
      <w:pPr>
        <w:pStyle w:val="ListParagraph"/>
        <w:numPr>
          <w:ilvl w:val="1"/>
          <w:numId w:val="5"/>
        </w:numPr>
        <w:jc w:val="both"/>
      </w:pPr>
      <w:r>
        <w:lastRenderedPageBreak/>
        <w:t>Whenever possible, arrange graphic options in a two-over-two box layout.</w:t>
      </w:r>
    </w:p>
    <w:p w14:paraId="6D51EF31" w14:textId="77777777" w:rsidR="00DD2A25" w:rsidRDefault="00DD2A25" w:rsidP="007C11A6">
      <w:pPr>
        <w:pStyle w:val="ListParagraph"/>
        <w:numPr>
          <w:ilvl w:val="1"/>
          <w:numId w:val="5"/>
        </w:numPr>
        <w:jc w:val="both"/>
      </w:pPr>
      <w:r>
        <w:t>Follow graphics specifications as found in the Graphics Specifications (Part V) of the Smarter Balanced Style Guide.</w:t>
      </w:r>
    </w:p>
    <w:p w14:paraId="7B522FA5" w14:textId="77777777" w:rsidR="00A44499" w:rsidRDefault="00A44499" w:rsidP="00A44499">
      <w:pPr>
        <w:pStyle w:val="ListParagraph"/>
        <w:numPr>
          <w:ilvl w:val="0"/>
          <w:numId w:val="5"/>
        </w:numPr>
        <w:jc w:val="both"/>
      </w:pPr>
      <w:r>
        <w:t>Interactions</w:t>
      </w:r>
      <w:r w:rsidR="00DD2A25">
        <w:t xml:space="preserve"> (Technology-Enhanced Items)</w:t>
      </w:r>
    </w:p>
    <w:p w14:paraId="1AFACF18" w14:textId="77777777" w:rsidR="00DD2A25" w:rsidRDefault="00DD2A25" w:rsidP="00DD2A25">
      <w:pPr>
        <w:pStyle w:val="ListParagraph"/>
        <w:numPr>
          <w:ilvl w:val="1"/>
          <w:numId w:val="5"/>
        </w:numPr>
        <w:jc w:val="both"/>
      </w:pPr>
      <w:r>
        <w:t>Follow specifications as found in the Technology-Enhanced Items (Part VI) of the Smarter Balanced Style Guide.</w:t>
      </w:r>
    </w:p>
    <w:p w14:paraId="22E792D4" w14:textId="77777777" w:rsidR="007C11A6" w:rsidRDefault="007C11A6" w:rsidP="007C11A6">
      <w:pPr>
        <w:pStyle w:val="ListParagraph"/>
        <w:numPr>
          <w:ilvl w:val="1"/>
          <w:numId w:val="5"/>
        </w:numPr>
        <w:jc w:val="both"/>
      </w:pPr>
      <w:r>
        <w:t>Any answers that require user interaction</w:t>
      </w:r>
      <w:r w:rsidR="00A44499">
        <w:t>,</w:t>
      </w:r>
      <w:r>
        <w:t xml:space="preserve"> function</w:t>
      </w:r>
      <w:r w:rsidR="00A44499">
        <w:t>s</w:t>
      </w:r>
      <w:r>
        <w:t xml:space="preserve"> as intended (e.g., clicking and dragging on a bar chart moves the bar to the value specified by the student)</w:t>
      </w:r>
    </w:p>
    <w:p w14:paraId="28F890F4" w14:textId="77777777" w:rsidR="00DD2A25" w:rsidRDefault="00DD2A25" w:rsidP="00DD2A25">
      <w:pPr>
        <w:pStyle w:val="ListParagraph"/>
        <w:numPr>
          <w:ilvl w:val="0"/>
          <w:numId w:val="5"/>
        </w:numPr>
        <w:jc w:val="both"/>
      </w:pPr>
      <w:r>
        <w:t>Accommodations</w:t>
      </w:r>
    </w:p>
    <w:p w14:paraId="62DDB47C" w14:textId="77777777" w:rsidR="007C11A6" w:rsidRDefault="007C11A6" w:rsidP="00DD2A25">
      <w:pPr>
        <w:pStyle w:val="ListParagraph"/>
        <w:numPr>
          <w:ilvl w:val="1"/>
          <w:numId w:val="5"/>
        </w:numPr>
        <w:jc w:val="both"/>
      </w:pPr>
      <w:r>
        <w:t xml:space="preserve">Some item characteristics (like background color) are less important unless it’s part of a given accommodation (like high contrast).  </w:t>
      </w:r>
    </w:p>
    <w:p w14:paraId="6E61DCB3" w14:textId="77777777" w:rsidR="007C11A6" w:rsidRDefault="007C11A6" w:rsidP="00FE6BB2">
      <w:pPr>
        <w:pStyle w:val="ListParagraph"/>
        <w:numPr>
          <w:ilvl w:val="1"/>
          <w:numId w:val="5"/>
        </w:numPr>
        <w:jc w:val="both"/>
      </w:pPr>
      <w:r>
        <w:t>Shapes/colors of buttons are less important than the ability to read the text on the buttons</w:t>
      </w:r>
    </w:p>
    <w:p w14:paraId="3B5CAF32" w14:textId="77777777" w:rsidR="007C11A6" w:rsidRDefault="007C11A6" w:rsidP="00DD2A25">
      <w:pPr>
        <w:pStyle w:val="ListParagraph"/>
        <w:numPr>
          <w:ilvl w:val="1"/>
          <w:numId w:val="5"/>
        </w:numPr>
        <w:jc w:val="both"/>
      </w:pPr>
      <w:r>
        <w:t>If a student has an accommodation that is related to screen colors like high contrast, the color choices must all have enough contrast so that the student can easily read text and answer choices.</w:t>
      </w:r>
    </w:p>
    <w:p w14:paraId="6DB9E7DB" w14:textId="77777777" w:rsidR="007C11A6" w:rsidRDefault="007C11A6" w:rsidP="00DD2A25">
      <w:pPr>
        <w:pStyle w:val="ListParagraph"/>
        <w:numPr>
          <w:ilvl w:val="1"/>
          <w:numId w:val="5"/>
        </w:numPr>
        <w:jc w:val="both"/>
      </w:pPr>
      <w:r>
        <w:t>If a student has access to foreign language glossaries, appropriate fonts are available for the words to appear correctly.</w:t>
      </w:r>
    </w:p>
    <w:p w14:paraId="10009C78" w14:textId="77777777" w:rsidR="007C11A6" w:rsidRDefault="007C11A6" w:rsidP="00DD2A25">
      <w:pPr>
        <w:pStyle w:val="ListParagraph"/>
        <w:numPr>
          <w:ilvl w:val="1"/>
          <w:numId w:val="5"/>
        </w:numPr>
        <w:jc w:val="both"/>
      </w:pPr>
      <w:r>
        <w:t>Correct video codecs are available on all devices that are used to render the video for prompts and accommodations (e.g., American Sign Language videos)</w:t>
      </w:r>
    </w:p>
    <w:p w14:paraId="027F6E41" w14:textId="77777777" w:rsidR="007C11A6" w:rsidRDefault="007C11A6" w:rsidP="00DD2A25">
      <w:pPr>
        <w:pStyle w:val="ListParagraph"/>
        <w:numPr>
          <w:ilvl w:val="1"/>
          <w:numId w:val="5"/>
        </w:numPr>
        <w:jc w:val="both"/>
      </w:pPr>
      <w:r>
        <w:t>For read aloud accommodations, need to have speech to text capability</w:t>
      </w:r>
      <w:r w:rsidR="00763870">
        <w:t xml:space="preserve"> with properly working headphones, or an adult reader.</w:t>
      </w:r>
    </w:p>
    <w:p w14:paraId="6DB5721A" w14:textId="77777777" w:rsidR="007C11A6" w:rsidRDefault="00763870" w:rsidP="00DD2A25">
      <w:pPr>
        <w:pStyle w:val="ListParagraph"/>
        <w:numPr>
          <w:ilvl w:val="1"/>
          <w:numId w:val="5"/>
        </w:numPr>
        <w:jc w:val="both"/>
      </w:pPr>
      <w:r>
        <w:t xml:space="preserve">All of the Embedded Accommodations listed in Table 5 of the Smarter Balanced Usability, Accessibility, and Accommodations Guidelines Document, located at: </w:t>
      </w:r>
      <w:hyperlink r:id="rId17" w:history="1">
        <w:r w:rsidRPr="00593C93">
          <w:rPr>
            <w:rStyle w:val="Hyperlink"/>
          </w:rPr>
          <w:t>http://www.smarterbalanced.org/wordpress/wp-content/uploads/2014/08/SmarterBalanced_Guidelines.pdf</w:t>
        </w:r>
      </w:hyperlink>
    </w:p>
    <w:p w14:paraId="64E73C04" w14:textId="77777777" w:rsidR="007C11A6" w:rsidRDefault="00A44499" w:rsidP="007C11A6">
      <w:pPr>
        <w:pStyle w:val="ListParagraph"/>
        <w:numPr>
          <w:ilvl w:val="0"/>
          <w:numId w:val="5"/>
        </w:numPr>
        <w:jc w:val="both"/>
      </w:pPr>
      <w:r>
        <w:t>Rendering and interactions must be</w:t>
      </w:r>
      <w:r w:rsidR="007C11A6">
        <w:t xml:space="preserve"> supported </w:t>
      </w:r>
      <w:r>
        <w:t xml:space="preserve">on the following </w:t>
      </w:r>
      <w:r w:rsidR="003B440C">
        <w:t xml:space="preserve">test-taking </w:t>
      </w:r>
      <w:r w:rsidR="007C11A6">
        <w:t>device</w:t>
      </w:r>
      <w:r>
        <w:t>s</w:t>
      </w:r>
      <w:r w:rsidR="007C11A6">
        <w:t xml:space="preserve"> / </w:t>
      </w:r>
      <w:r>
        <w:t>secured browsers:</w:t>
      </w:r>
    </w:p>
    <w:p w14:paraId="15F65DDE" w14:textId="77777777" w:rsidR="00DD2A25" w:rsidRDefault="00DD2A25" w:rsidP="003B440C">
      <w:pPr>
        <w:ind w:left="360"/>
        <w:jc w:val="both"/>
      </w:pPr>
    </w:p>
    <w:p w14:paraId="277BBD28" w14:textId="77777777" w:rsidR="00A44499" w:rsidRPr="00D707F4" w:rsidRDefault="00A44499" w:rsidP="00A44499">
      <w:pPr>
        <w:pStyle w:val="Heading1"/>
        <w:shd w:val="clear" w:color="auto" w:fill="FFFFFF"/>
        <w:spacing w:before="0" w:after="165" w:line="420" w:lineRule="atLeast"/>
        <w:textAlignment w:val="baseline"/>
        <w:rPr>
          <w:rFonts w:asciiTheme="minorHAnsi" w:hAnsiTheme="minorHAnsi" w:cs="Arial"/>
          <w:color w:val="5A5A5A"/>
          <w:sz w:val="24"/>
          <w:szCs w:val="24"/>
        </w:rPr>
      </w:pPr>
      <w:bookmarkStart w:id="5" w:name="_Toc279417577"/>
      <w:r w:rsidRPr="00D707F4">
        <w:rPr>
          <w:rFonts w:asciiTheme="minorHAnsi" w:hAnsiTheme="minorHAnsi" w:cs="Arial"/>
          <w:color w:val="5A5A5A"/>
          <w:sz w:val="24"/>
          <w:szCs w:val="24"/>
        </w:rPr>
        <w:t>Test-Taking Devices and Approved Secure Browsers</w:t>
      </w:r>
      <w:bookmarkEnd w:id="5"/>
    </w:p>
    <w:p w14:paraId="51146127" w14:textId="77777777" w:rsidR="00A44499" w:rsidRDefault="00A44499" w:rsidP="00A44499">
      <w:r>
        <w:t xml:space="preserve">For latest version, go to </w:t>
      </w:r>
      <w:hyperlink r:id="rId18" w:history="1">
        <w:r w:rsidRPr="00593149">
          <w:rPr>
            <w:rStyle w:val="Hyperlink"/>
          </w:rPr>
          <w:t>http://www.smarterbalanced.org/test-taking-devices-approved-secure-browsers/</w:t>
        </w:r>
      </w:hyperlink>
    </w:p>
    <w:p w14:paraId="15DFE2CC" w14:textId="77777777" w:rsidR="00A44499" w:rsidRDefault="00A44499" w:rsidP="00A44499">
      <w:pPr>
        <w:shd w:val="clear" w:color="auto" w:fill="FFFFFF"/>
        <w:spacing w:line="240" w:lineRule="atLeast"/>
        <w:textAlignment w:val="baseline"/>
        <w:rPr>
          <w:rFonts w:ascii="Arial" w:hAnsi="Arial" w:cs="Arial"/>
          <w:color w:val="5A5A5A"/>
          <w:sz w:val="18"/>
          <w:szCs w:val="18"/>
        </w:rPr>
      </w:pPr>
    </w:p>
    <w:p w14:paraId="490C667A" w14:textId="77777777" w:rsidR="00A44499" w:rsidRPr="00DE1174" w:rsidRDefault="00A44499" w:rsidP="00A44499">
      <w:pPr>
        <w:pStyle w:val="NormalWeb"/>
        <w:shd w:val="clear" w:color="auto" w:fill="FFFFFF"/>
        <w:spacing w:before="0" w:beforeAutospacing="0" w:after="0" w:afterAutospacing="0" w:line="240" w:lineRule="atLeast"/>
        <w:textAlignment w:val="baseline"/>
        <w:rPr>
          <w:rFonts w:asciiTheme="minorHAnsi" w:hAnsiTheme="minorHAnsi" w:cstheme="minorBidi"/>
          <w:sz w:val="24"/>
          <w:szCs w:val="24"/>
        </w:rPr>
      </w:pPr>
      <w:r w:rsidRPr="00DE1174">
        <w:rPr>
          <w:rFonts w:asciiTheme="minorHAnsi" w:hAnsiTheme="minorHAnsi" w:cstheme="minorBidi"/>
          <w:sz w:val="24"/>
          <w:szCs w:val="24"/>
        </w:rPr>
        <w:t>Smarter Balanced requires that testing devices meet certain minimum requirements and that they run an approved secure browser. The official Smarter Balanced policy regarding testing devices is encompassed in the </w:t>
      </w:r>
      <w:r w:rsidR="00B735C2">
        <w:fldChar w:fldCharType="begin"/>
      </w:r>
      <w:r w:rsidR="00B735C2">
        <w:instrText xml:space="preserve"> HYPERLINK "http://www.smarterbalanced.org/wordpress/wp-content/uploads/2011/12/Tech_Framework_Device_Requirements_11-1-13.pdf" \t "_blank" </w:instrText>
      </w:r>
      <w:r w:rsidR="00B735C2">
        <w:fldChar w:fldCharType="separate"/>
      </w:r>
      <w:r w:rsidRPr="00DE1174">
        <w:rPr>
          <w:rFonts w:asciiTheme="minorHAnsi" w:hAnsiTheme="minorHAnsi" w:cstheme="minorBidi"/>
          <w:sz w:val="24"/>
          <w:szCs w:val="24"/>
        </w:rPr>
        <w:t>Technology Strategy Framework and Testing Device Requirements</w:t>
      </w:r>
      <w:r w:rsidR="00B735C2">
        <w:rPr>
          <w:rFonts w:asciiTheme="minorHAnsi" w:hAnsiTheme="minorHAnsi" w:cstheme="minorBidi"/>
          <w:sz w:val="24"/>
          <w:szCs w:val="24"/>
        </w:rPr>
        <w:fldChar w:fldCharType="end"/>
      </w:r>
      <w:r w:rsidRPr="00DE1174">
        <w:rPr>
          <w:rFonts w:asciiTheme="minorHAnsi" w:hAnsiTheme="minorHAnsi" w:cstheme="minorBidi"/>
          <w:sz w:val="24"/>
          <w:szCs w:val="24"/>
        </w:rPr>
        <w:t xml:space="preserve">. Below </w:t>
      </w:r>
      <w:proofErr w:type="gramStart"/>
      <w:r w:rsidR="00DE1174">
        <w:rPr>
          <w:rFonts w:asciiTheme="minorHAnsi" w:hAnsiTheme="minorHAnsi" w:cstheme="minorBidi"/>
          <w:sz w:val="24"/>
          <w:szCs w:val="24"/>
        </w:rPr>
        <w:t>is</w:t>
      </w:r>
      <w:proofErr w:type="gramEnd"/>
      <w:r w:rsidRPr="00DE1174">
        <w:rPr>
          <w:rFonts w:asciiTheme="minorHAnsi" w:hAnsiTheme="minorHAnsi" w:cstheme="minorBidi"/>
          <w:sz w:val="24"/>
          <w:szCs w:val="24"/>
        </w:rPr>
        <w:t xml:space="preserve"> a summary of universal requirements, the current list of approved secure browsers and the corresponding devices. Following those is a list of sunset dates after which certain operating system versions will not be supported.</w:t>
      </w:r>
    </w:p>
    <w:p w14:paraId="7BC44343" w14:textId="77777777" w:rsidR="00A44499" w:rsidRPr="00DE1174" w:rsidRDefault="00A44499" w:rsidP="00A44499">
      <w:pPr>
        <w:pStyle w:val="Heading3"/>
        <w:shd w:val="clear" w:color="auto" w:fill="FFFFFF"/>
        <w:spacing w:before="0" w:after="75" w:line="240" w:lineRule="atLeast"/>
        <w:textAlignment w:val="baseline"/>
        <w:rPr>
          <w:rFonts w:asciiTheme="minorHAnsi" w:eastAsiaTheme="minorEastAsia" w:hAnsiTheme="minorHAnsi" w:cstheme="minorBidi"/>
          <w:b w:val="0"/>
          <w:bCs w:val="0"/>
          <w:i/>
          <w:color w:val="auto"/>
        </w:rPr>
      </w:pPr>
      <w:bookmarkStart w:id="6" w:name="_Toc279417578"/>
      <w:r w:rsidRPr="00DE1174">
        <w:rPr>
          <w:rFonts w:asciiTheme="minorHAnsi" w:eastAsiaTheme="minorEastAsia" w:hAnsiTheme="minorHAnsi" w:cstheme="minorBidi"/>
          <w:b w:val="0"/>
          <w:bCs w:val="0"/>
          <w:i/>
          <w:color w:val="auto"/>
        </w:rPr>
        <w:t>Universal Requirements</w:t>
      </w:r>
      <w:bookmarkEnd w:id="6"/>
    </w:p>
    <w:p w14:paraId="33556597" w14:textId="77777777" w:rsidR="00A44499" w:rsidRPr="00DE1174" w:rsidRDefault="00A44499" w:rsidP="00A44499">
      <w:pPr>
        <w:pStyle w:val="NormalWeb"/>
        <w:shd w:val="clear" w:color="auto" w:fill="FFFFFF"/>
        <w:spacing w:before="0" w:beforeAutospacing="0" w:after="195" w:afterAutospacing="0" w:line="240" w:lineRule="atLeast"/>
        <w:textAlignment w:val="baseline"/>
        <w:rPr>
          <w:rFonts w:asciiTheme="minorHAnsi" w:hAnsiTheme="minorHAnsi" w:cstheme="minorBidi"/>
          <w:sz w:val="24"/>
          <w:szCs w:val="24"/>
        </w:rPr>
      </w:pPr>
      <w:r w:rsidRPr="00DE1174">
        <w:rPr>
          <w:rFonts w:asciiTheme="minorHAnsi" w:hAnsiTheme="minorHAnsi" w:cstheme="minorBidi"/>
          <w:sz w:val="24"/>
          <w:szCs w:val="24"/>
        </w:rPr>
        <w:t>The following requirements apply to all testing devices regardless of format, manufacturer or operating system.</w:t>
      </w:r>
    </w:p>
    <w:tbl>
      <w:tblPr>
        <w:tblW w:w="0" w:type="auto"/>
        <w:tblInd w:w="300" w:type="dxa"/>
        <w:tblBorders>
          <w:top w:val="single" w:sz="6" w:space="0" w:color="CCCCCC"/>
          <w:left w:val="single" w:sz="6" w:space="0" w:color="CCCCCC"/>
          <w:bottom w:val="single" w:sz="6" w:space="0" w:color="CCCCCC"/>
          <w:right w:val="single" w:sz="6" w:space="0" w:color="CCCCCC"/>
        </w:tblBorders>
        <w:shd w:val="clear" w:color="auto" w:fill="EAEBEC"/>
        <w:tblCellMar>
          <w:left w:w="0" w:type="dxa"/>
          <w:right w:w="0" w:type="dxa"/>
        </w:tblCellMar>
        <w:tblLook w:val="04A0" w:firstRow="1" w:lastRow="0" w:firstColumn="1" w:lastColumn="0" w:noHBand="0" w:noVBand="1"/>
      </w:tblPr>
      <w:tblGrid>
        <w:gridCol w:w="1892"/>
        <w:gridCol w:w="7738"/>
      </w:tblGrid>
      <w:tr w:rsidR="00A44499" w14:paraId="14FD1028"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6E271C42" w14:textId="77777777" w:rsidR="00A44499" w:rsidRDefault="00A44499">
            <w:pPr>
              <w:rPr>
                <w:rFonts w:ascii="inherit" w:hAnsi="inherit" w:cs="Arial" w:hint="eastAsia"/>
                <w:color w:val="666666"/>
                <w:sz w:val="18"/>
                <w:szCs w:val="18"/>
              </w:rPr>
            </w:pPr>
            <w:r>
              <w:rPr>
                <w:rFonts w:ascii="inherit" w:hAnsi="inherit" w:cs="Arial"/>
                <w:color w:val="666666"/>
                <w:sz w:val="18"/>
                <w:szCs w:val="18"/>
              </w:rPr>
              <w:lastRenderedPageBreak/>
              <w:t>Screen</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D73F7F9" w14:textId="77777777" w:rsidR="00A44499" w:rsidRDefault="00A44499">
            <w:pPr>
              <w:rPr>
                <w:rFonts w:ascii="inherit" w:hAnsi="inherit" w:cs="Arial" w:hint="eastAsia"/>
                <w:color w:val="666666"/>
                <w:sz w:val="18"/>
                <w:szCs w:val="18"/>
              </w:rPr>
            </w:pPr>
            <w:r>
              <w:rPr>
                <w:rFonts w:ascii="inherit" w:hAnsi="inherit" w:cs="Arial"/>
                <w:color w:val="666666"/>
                <w:sz w:val="18"/>
                <w:szCs w:val="18"/>
              </w:rPr>
              <w:t>Display must measure a minimum 9.5 inches diagonal (sometimes described as “10-inch class”). Resolution must be a minimum of 1024×768.</w:t>
            </w:r>
          </w:p>
        </w:tc>
      </w:tr>
      <w:tr w:rsidR="00A44499" w14:paraId="2CAEB3F6"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B619C62" w14:textId="77777777" w:rsidR="00A44499" w:rsidRDefault="00A44499">
            <w:pPr>
              <w:rPr>
                <w:rFonts w:ascii="inherit" w:hAnsi="inherit" w:cs="Arial" w:hint="eastAsia"/>
                <w:color w:val="666666"/>
                <w:sz w:val="18"/>
                <w:szCs w:val="18"/>
              </w:rPr>
            </w:pPr>
            <w:r>
              <w:rPr>
                <w:rFonts w:ascii="inherit" w:hAnsi="inherit" w:cs="Arial"/>
                <w:color w:val="666666"/>
                <w:sz w:val="18"/>
                <w:szCs w:val="18"/>
              </w:rPr>
              <w:t>Headphones / Earphones</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AB92ADF" w14:textId="77777777" w:rsidR="00A44499" w:rsidRDefault="00A44499">
            <w:pPr>
              <w:rPr>
                <w:rFonts w:ascii="inherit" w:hAnsi="inherit" w:cs="Arial" w:hint="eastAsia"/>
                <w:color w:val="666666"/>
                <w:sz w:val="18"/>
                <w:szCs w:val="18"/>
              </w:rPr>
            </w:pPr>
            <w:r>
              <w:rPr>
                <w:rFonts w:ascii="inherit" w:hAnsi="inherit" w:cs="Arial"/>
                <w:color w:val="666666"/>
                <w:sz w:val="18"/>
                <w:szCs w:val="18"/>
              </w:rPr>
              <w:t>Headphones or earphones must be available to students for use during the English language arts test and for students who require text-to-speech features on the mathematics test.</w:t>
            </w:r>
          </w:p>
        </w:tc>
      </w:tr>
      <w:tr w:rsidR="00A44499" w14:paraId="1C5931D1"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53A9D17" w14:textId="77777777" w:rsidR="00A44499" w:rsidRDefault="00A44499">
            <w:pPr>
              <w:rPr>
                <w:rFonts w:ascii="inherit" w:hAnsi="inherit" w:cs="Arial" w:hint="eastAsia"/>
                <w:color w:val="666666"/>
                <w:sz w:val="18"/>
                <w:szCs w:val="18"/>
              </w:rPr>
            </w:pPr>
            <w:r>
              <w:rPr>
                <w:rFonts w:ascii="inherit" w:hAnsi="inherit" w:cs="Arial"/>
                <w:color w:val="666666"/>
                <w:sz w:val="18"/>
                <w:szCs w:val="18"/>
              </w:rPr>
              <w:t>Keyboard</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4A9421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 physical keyboard is required to avoid consuming screen space that must be available for test content.</w:t>
            </w:r>
          </w:p>
        </w:tc>
      </w:tr>
      <w:tr w:rsidR="00A44499" w14:paraId="4329DD51"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24D8E117" w14:textId="77777777" w:rsidR="00A44499" w:rsidRDefault="00A44499">
            <w:pPr>
              <w:rPr>
                <w:rFonts w:ascii="inherit" w:hAnsi="inherit" w:cs="Arial" w:hint="eastAsia"/>
                <w:color w:val="666666"/>
                <w:sz w:val="18"/>
                <w:szCs w:val="18"/>
              </w:rPr>
            </w:pPr>
            <w:r>
              <w:rPr>
                <w:rFonts w:ascii="inherit" w:hAnsi="inherit" w:cs="Arial"/>
                <w:color w:val="666666"/>
                <w:sz w:val="18"/>
                <w:szCs w:val="18"/>
              </w:rPr>
              <w:t>Pointing Device</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2F3FF1B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 pointing device must be included. This may be a mouse, touch screen, touchpad, or other pointing device with which the student is familiar.</w:t>
            </w:r>
          </w:p>
        </w:tc>
      </w:tr>
      <w:tr w:rsidR="00A44499" w14:paraId="4BE79C06"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381C375B" w14:textId="77777777" w:rsidR="00A44499" w:rsidRDefault="00A44499">
            <w:pPr>
              <w:rPr>
                <w:rFonts w:ascii="inherit" w:hAnsi="inherit" w:cs="Arial" w:hint="eastAsia"/>
                <w:color w:val="666666"/>
                <w:sz w:val="18"/>
                <w:szCs w:val="18"/>
              </w:rPr>
            </w:pPr>
            <w:r>
              <w:rPr>
                <w:rFonts w:ascii="inherit" w:hAnsi="inherit" w:cs="Arial"/>
                <w:color w:val="666666"/>
                <w:sz w:val="18"/>
                <w:szCs w:val="18"/>
              </w:rPr>
              <w:t>Network</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2D846A1D"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Must be connected to the internet with a minimum of 20Kbps available per student to be tested simultaneously.</w:t>
            </w:r>
          </w:p>
        </w:tc>
      </w:tr>
      <w:tr w:rsidR="00A44499" w14:paraId="51DCEF93" w14:textId="77777777" w:rsidTr="00A44499">
        <w:tc>
          <w:tcPr>
            <w:tcW w:w="0" w:type="auto"/>
            <w:tcBorders>
              <w:top w:val="single" w:sz="6" w:space="0" w:color="FFFFFF"/>
              <w:left w:val="nil"/>
              <w:bottom w:val="nil"/>
            </w:tcBorders>
            <w:shd w:val="clear" w:color="auto" w:fill="EAEBEC"/>
            <w:tcMar>
              <w:top w:w="270" w:type="dxa"/>
              <w:left w:w="300" w:type="dxa"/>
              <w:bottom w:w="270" w:type="dxa"/>
              <w:right w:w="270" w:type="dxa"/>
            </w:tcMar>
            <w:vAlign w:val="bottom"/>
            <w:hideMark/>
          </w:tcPr>
          <w:p w14:paraId="0F596295"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Security</w:t>
            </w:r>
          </w:p>
        </w:tc>
        <w:tc>
          <w:tcPr>
            <w:tcW w:w="0" w:type="auto"/>
            <w:tcBorders>
              <w:top w:val="single" w:sz="6" w:space="0" w:color="FFFFFF"/>
              <w:left w:val="single" w:sz="6" w:space="0" w:color="E0E0E0"/>
              <w:bottom w:val="nil"/>
            </w:tcBorders>
            <w:shd w:val="clear" w:color="auto" w:fill="EAEBEC"/>
            <w:tcMar>
              <w:top w:w="270" w:type="dxa"/>
              <w:left w:w="270" w:type="dxa"/>
              <w:bottom w:w="270" w:type="dxa"/>
              <w:right w:w="270" w:type="dxa"/>
            </w:tcMar>
            <w:vAlign w:val="bottom"/>
            <w:hideMark/>
          </w:tcPr>
          <w:p w14:paraId="73279DC8" w14:textId="77777777" w:rsidR="00A44499" w:rsidRDefault="00A44499">
            <w:pPr>
              <w:rPr>
                <w:rFonts w:ascii="inherit" w:hAnsi="inherit" w:cs="Arial" w:hint="eastAsia"/>
                <w:color w:val="666666"/>
                <w:sz w:val="18"/>
                <w:szCs w:val="18"/>
              </w:rPr>
            </w:pPr>
            <w:r>
              <w:rPr>
                <w:rFonts w:ascii="inherit" w:hAnsi="inherit" w:cs="Arial"/>
                <w:color w:val="666666"/>
                <w:sz w:val="18"/>
                <w:szCs w:val="18"/>
              </w:rPr>
              <w:t>It must be possible to secure the device so that the student does not have access to unauthorized web sites or applications. This is accomplished through the use of an approved secure browser.</w:t>
            </w:r>
          </w:p>
        </w:tc>
      </w:tr>
    </w:tbl>
    <w:p w14:paraId="23DFC63A" w14:textId="77777777" w:rsidR="00DE1174" w:rsidRDefault="00DE1174" w:rsidP="00A44499">
      <w:pPr>
        <w:pStyle w:val="Heading3"/>
        <w:shd w:val="clear" w:color="auto" w:fill="FFFFFF"/>
        <w:spacing w:before="0" w:after="75" w:line="240" w:lineRule="atLeast"/>
        <w:textAlignment w:val="baseline"/>
        <w:rPr>
          <w:rFonts w:asciiTheme="minorHAnsi" w:hAnsiTheme="minorHAnsi" w:cs="Arial"/>
          <w:color w:val="5A5A5A"/>
        </w:rPr>
      </w:pPr>
    </w:p>
    <w:p w14:paraId="5AC46128" w14:textId="77777777" w:rsidR="00A44499" w:rsidRPr="00DE1174" w:rsidRDefault="00A44499" w:rsidP="00A44499">
      <w:pPr>
        <w:pStyle w:val="Heading3"/>
        <w:shd w:val="clear" w:color="auto" w:fill="FFFFFF"/>
        <w:spacing w:before="0" w:after="75" w:line="240" w:lineRule="atLeast"/>
        <w:textAlignment w:val="baseline"/>
        <w:rPr>
          <w:rFonts w:asciiTheme="minorHAnsi" w:hAnsiTheme="minorHAnsi" w:cs="Arial"/>
          <w:color w:val="5A5A5A"/>
        </w:rPr>
      </w:pPr>
      <w:bookmarkStart w:id="7" w:name="_Toc279417579"/>
      <w:r w:rsidRPr="00DE1174">
        <w:rPr>
          <w:rFonts w:asciiTheme="minorHAnsi" w:hAnsiTheme="minorHAnsi" w:cs="Arial"/>
          <w:color w:val="5A5A5A"/>
        </w:rPr>
        <w:t>Secure Browsers and Scope of Support</w:t>
      </w:r>
      <w:bookmarkEnd w:id="7"/>
    </w:p>
    <w:p w14:paraId="3AD01D50" w14:textId="77777777" w:rsidR="00A44499" w:rsidRPr="00DE1174" w:rsidRDefault="00A44499" w:rsidP="00A44499">
      <w:pPr>
        <w:pStyle w:val="NormalWeb"/>
        <w:shd w:val="clear" w:color="auto" w:fill="FFFFFF"/>
        <w:spacing w:before="0" w:beforeAutospacing="0" w:after="195" w:afterAutospacing="0" w:line="240" w:lineRule="atLeast"/>
        <w:textAlignment w:val="baseline"/>
        <w:rPr>
          <w:rFonts w:asciiTheme="minorHAnsi" w:hAnsiTheme="minorHAnsi" w:cs="Arial"/>
          <w:color w:val="5A5A5A"/>
          <w:sz w:val="24"/>
          <w:szCs w:val="24"/>
        </w:rPr>
      </w:pPr>
      <w:r w:rsidRPr="00DE1174">
        <w:rPr>
          <w:rFonts w:asciiTheme="minorHAnsi" w:hAnsiTheme="minorHAnsi" w:cs="Arial"/>
          <w:color w:val="5A5A5A"/>
          <w:sz w:val="24"/>
          <w:szCs w:val="24"/>
        </w:rPr>
        <w:t>The following secure browsers will be released in the fall of 2014. Following release, this page will be updated to include download and installation instructions for each.</w:t>
      </w:r>
    </w:p>
    <w:tbl>
      <w:tblPr>
        <w:tblW w:w="0" w:type="auto"/>
        <w:tblInd w:w="300" w:type="dxa"/>
        <w:tblBorders>
          <w:top w:val="single" w:sz="6" w:space="0" w:color="CCCCCC"/>
          <w:left w:val="single" w:sz="6" w:space="0" w:color="CCCCCC"/>
          <w:bottom w:val="single" w:sz="6" w:space="0" w:color="CCCCCC"/>
          <w:right w:val="single" w:sz="6" w:space="0" w:color="CCCCCC"/>
        </w:tblBorders>
        <w:shd w:val="clear" w:color="auto" w:fill="EAEBEC"/>
        <w:tblCellMar>
          <w:left w:w="0" w:type="dxa"/>
          <w:right w:w="0" w:type="dxa"/>
        </w:tblCellMar>
        <w:tblLook w:val="04A0" w:firstRow="1" w:lastRow="0" w:firstColumn="1" w:lastColumn="0" w:noHBand="0" w:noVBand="1"/>
      </w:tblPr>
      <w:tblGrid>
        <w:gridCol w:w="2375"/>
        <w:gridCol w:w="7360"/>
      </w:tblGrid>
      <w:tr w:rsidR="00A44499" w14:paraId="7BD613F2" w14:textId="77777777" w:rsidTr="00A44499">
        <w:trPr>
          <w:tblHeader/>
        </w:trPr>
        <w:tc>
          <w:tcPr>
            <w:tcW w:w="0" w:type="auto"/>
            <w:tcBorders>
              <w:top w:val="single" w:sz="6" w:space="0" w:color="FAFAFA"/>
              <w:left w:val="nil"/>
              <w:bottom w:val="single" w:sz="6" w:space="0" w:color="E0E0E0"/>
              <w:right w:val="single" w:sz="6" w:space="0" w:color="E0E0E0"/>
            </w:tcBorders>
            <w:shd w:val="clear" w:color="auto" w:fill="EAEBEC"/>
            <w:tcMar>
              <w:top w:w="315" w:type="dxa"/>
              <w:left w:w="300" w:type="dxa"/>
              <w:bottom w:w="330" w:type="dxa"/>
              <w:right w:w="375" w:type="dxa"/>
            </w:tcMar>
            <w:vAlign w:val="bottom"/>
            <w:hideMark/>
          </w:tcPr>
          <w:p w14:paraId="5D016179" w14:textId="77777777" w:rsidR="00A44499" w:rsidRDefault="00A44499">
            <w:pPr>
              <w:rPr>
                <w:rFonts w:ascii="inherit" w:hAnsi="inherit" w:cs="Arial" w:hint="eastAsia"/>
                <w:b/>
                <w:bCs/>
                <w:color w:val="666666"/>
                <w:sz w:val="18"/>
                <w:szCs w:val="18"/>
              </w:rPr>
            </w:pPr>
            <w:r>
              <w:rPr>
                <w:rFonts w:ascii="inherit" w:hAnsi="inherit" w:cs="Arial"/>
                <w:b/>
                <w:bCs/>
                <w:color w:val="666666"/>
                <w:sz w:val="18"/>
                <w:szCs w:val="18"/>
              </w:rPr>
              <w:t>Secure Browser</w:t>
            </w:r>
          </w:p>
        </w:tc>
        <w:tc>
          <w:tcPr>
            <w:tcW w:w="0" w:type="auto"/>
            <w:tcBorders>
              <w:top w:val="single" w:sz="6" w:space="0" w:color="FAFAFA"/>
              <w:left w:val="single" w:sz="6" w:space="0" w:color="E0E0E0"/>
              <w:bottom w:val="single" w:sz="6" w:space="0" w:color="E0E0E0"/>
              <w:right w:val="nil"/>
            </w:tcBorders>
            <w:shd w:val="clear" w:color="auto" w:fill="EAEBEC"/>
            <w:tcMar>
              <w:top w:w="315" w:type="dxa"/>
              <w:left w:w="375" w:type="dxa"/>
              <w:bottom w:w="330" w:type="dxa"/>
              <w:right w:w="375" w:type="dxa"/>
            </w:tcMar>
            <w:vAlign w:val="bottom"/>
            <w:hideMark/>
          </w:tcPr>
          <w:p w14:paraId="19054FE0" w14:textId="77777777" w:rsidR="00A44499" w:rsidRDefault="00A44499">
            <w:pPr>
              <w:jc w:val="center"/>
              <w:rPr>
                <w:rFonts w:ascii="inherit" w:hAnsi="inherit" w:cs="Arial" w:hint="eastAsia"/>
                <w:b/>
                <w:bCs/>
                <w:color w:val="666666"/>
                <w:sz w:val="18"/>
                <w:szCs w:val="18"/>
              </w:rPr>
            </w:pPr>
            <w:r>
              <w:rPr>
                <w:rFonts w:ascii="inherit" w:hAnsi="inherit" w:cs="Arial"/>
                <w:b/>
                <w:bCs/>
                <w:color w:val="666666"/>
                <w:sz w:val="18"/>
                <w:szCs w:val="18"/>
              </w:rPr>
              <w:t>Scope of Support</w:t>
            </w:r>
          </w:p>
        </w:tc>
      </w:tr>
      <w:tr w:rsidR="00A44499" w14:paraId="1D56595C"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5EC8275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Secure Browser for Microsoft Windows</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3F9B361D" w14:textId="77777777" w:rsidR="00A44499" w:rsidRDefault="00A44499">
            <w:pPr>
              <w:pStyle w:val="NormalWeb"/>
              <w:spacing w:before="0" w:beforeAutospacing="0" w:after="0" w:afterAutospacing="0"/>
              <w:textAlignment w:val="baseline"/>
              <w:rPr>
                <w:rFonts w:ascii="inherit" w:hAnsi="inherit" w:cs="Arial" w:hint="eastAsia"/>
                <w:color w:val="666666"/>
                <w:sz w:val="18"/>
                <w:szCs w:val="18"/>
              </w:rPr>
            </w:pPr>
            <w:r>
              <w:rPr>
                <w:rFonts w:ascii="inherit" w:hAnsi="inherit" w:cs="Arial"/>
                <w:color w:val="666666"/>
                <w:sz w:val="18"/>
                <w:szCs w:val="18"/>
              </w:rPr>
              <w:t>Windows XP Service Pack 3</w:t>
            </w:r>
            <w:r>
              <w:rPr>
                <w:rFonts w:ascii="inherit" w:hAnsi="inherit" w:cs="Arial"/>
                <w:color w:val="666666"/>
                <w:sz w:val="18"/>
                <w:szCs w:val="18"/>
              </w:rPr>
              <w:br/>
            </w:r>
            <w:r>
              <w:rPr>
                <w:rFonts w:ascii="inherit" w:hAnsi="inherit" w:cs="Arial"/>
                <w:color w:val="666666"/>
                <w:sz w:val="18"/>
                <w:szCs w:val="18"/>
              </w:rPr>
              <w:br/>
            </w:r>
            <w:r>
              <w:rPr>
                <w:rStyle w:val="Strong"/>
                <w:rFonts w:ascii="inherit" w:hAnsi="inherit" w:cs="Arial"/>
                <w:color w:val="666666"/>
                <w:sz w:val="18"/>
                <w:szCs w:val="18"/>
                <w:bdr w:val="none" w:sz="0" w:space="0" w:color="auto" w:frame="1"/>
              </w:rPr>
              <w:t>(See sunset date below)</w:t>
            </w:r>
          </w:p>
          <w:p w14:paraId="4077BEC4"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Windows Vista; Windows 7; Windows 8 and 8.1; Windows Server 2003;</w:t>
            </w:r>
          </w:p>
          <w:p w14:paraId="4CDE42F0"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 xml:space="preserve">Minimum Hardware: Pentium 233 </w:t>
            </w:r>
            <w:proofErr w:type="spellStart"/>
            <w:r>
              <w:rPr>
                <w:rFonts w:ascii="inherit" w:hAnsi="inherit" w:cs="Arial"/>
                <w:color w:val="666666"/>
                <w:sz w:val="18"/>
                <w:szCs w:val="18"/>
              </w:rPr>
              <w:t>Mhz</w:t>
            </w:r>
            <w:proofErr w:type="spellEnd"/>
            <w:r>
              <w:rPr>
                <w:rFonts w:ascii="inherit" w:hAnsi="inherit" w:cs="Arial"/>
                <w:color w:val="666666"/>
                <w:sz w:val="18"/>
                <w:szCs w:val="18"/>
              </w:rPr>
              <w:t xml:space="preserve"> processor; 128 MB RAM; 52 MB hard drive free space.</w:t>
            </w:r>
          </w:p>
          <w:p w14:paraId="05BAD3F2"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Recommended Hardware: 1Ghz processor; 1GB RAM; 1GB hard drive free space.</w:t>
            </w:r>
          </w:p>
          <w:p w14:paraId="6B61ADD3" w14:textId="77777777" w:rsidR="00A44499" w:rsidRDefault="00A44499">
            <w:pPr>
              <w:pStyle w:val="NormalWeb"/>
              <w:spacing w:before="0" w:beforeAutospacing="0" w:after="0" w:afterAutospacing="0"/>
              <w:textAlignment w:val="baseline"/>
              <w:rPr>
                <w:rFonts w:ascii="inherit" w:hAnsi="inherit" w:cs="Arial" w:hint="eastAsia"/>
                <w:color w:val="666666"/>
                <w:sz w:val="18"/>
                <w:szCs w:val="18"/>
              </w:rPr>
            </w:pPr>
            <w:r>
              <w:rPr>
                <w:rStyle w:val="Emphasis"/>
                <w:rFonts w:ascii="inherit" w:hAnsi="inherit" w:cs="Arial"/>
                <w:color w:val="666666"/>
                <w:sz w:val="18"/>
                <w:szCs w:val="18"/>
                <w:bdr w:val="none" w:sz="0" w:space="0" w:color="auto" w:frame="1"/>
              </w:rPr>
              <w:t>Virtual desktop systems running versions of Microsoft Windows require additional assurance that the virtual desktop client (the device in front of the student) has been secured to prevent unauthorized access to applications or websites.</w:t>
            </w:r>
          </w:p>
        </w:tc>
      </w:tr>
      <w:tr w:rsidR="00A44499" w14:paraId="7DB35FD3"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14AEF2D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Secure Browser for Apple Mac OS X 10.5-10.9</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16A7FD53"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Mac OS X 10.5 to 10.9</w:t>
            </w:r>
          </w:p>
          <w:p w14:paraId="45AE285A"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Minimum Hardware: Macintosh with Intel 300Ghz Processor; 256 MB RAM; 200MB hard drive free space.</w:t>
            </w:r>
          </w:p>
          <w:p w14:paraId="454EDE4F"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lastRenderedPageBreak/>
              <w:t>Recommended Hardware: Macintosh with 1Ghz processor; 1GB RAM; 1GB hard drive free space.</w:t>
            </w:r>
          </w:p>
        </w:tc>
      </w:tr>
      <w:tr w:rsidR="00A44499" w14:paraId="63DD7391"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65702DC4" w14:textId="77777777" w:rsidR="00A44499" w:rsidRDefault="00A44499">
            <w:pPr>
              <w:rPr>
                <w:rFonts w:ascii="inherit" w:hAnsi="inherit" w:cs="Arial" w:hint="eastAsia"/>
                <w:color w:val="666666"/>
                <w:sz w:val="18"/>
                <w:szCs w:val="18"/>
              </w:rPr>
            </w:pPr>
            <w:r>
              <w:rPr>
                <w:rFonts w:ascii="inherit" w:hAnsi="inherit" w:cs="Arial"/>
                <w:color w:val="666666"/>
                <w:sz w:val="18"/>
                <w:szCs w:val="18"/>
              </w:rPr>
              <w:lastRenderedPageBreak/>
              <w:t>Secure Browser for Apple Mac OS X 10.4-10.5</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1B98ABD2"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Mac OS X 10.4.4 to Mac OSX 10.5</w:t>
            </w:r>
          </w:p>
          <w:p w14:paraId="4B04552E" w14:textId="77777777" w:rsidR="00A44499" w:rsidRDefault="00A44499">
            <w:pPr>
              <w:pStyle w:val="NormalWeb"/>
              <w:spacing w:before="0" w:beforeAutospacing="0" w:after="0" w:afterAutospacing="0"/>
              <w:textAlignment w:val="baseline"/>
              <w:rPr>
                <w:rFonts w:ascii="inherit" w:hAnsi="inherit" w:cs="Arial" w:hint="eastAsia"/>
                <w:color w:val="666666"/>
                <w:sz w:val="18"/>
                <w:szCs w:val="18"/>
              </w:rPr>
            </w:pPr>
            <w:r>
              <w:rPr>
                <w:rFonts w:ascii="inherit" w:hAnsi="inherit" w:cs="Arial"/>
                <w:color w:val="666666"/>
                <w:sz w:val="18"/>
                <w:szCs w:val="18"/>
              </w:rPr>
              <w:t>Minimum Hardware: Macintosh with Intel x86 or PowerPC G3 300Ghz Processor; 256 MB RAM; 200MB hard drive free space.</w:t>
            </w:r>
            <w:r>
              <w:rPr>
                <w:rFonts w:ascii="inherit" w:hAnsi="inherit" w:cs="Arial"/>
                <w:color w:val="666666"/>
                <w:sz w:val="18"/>
                <w:szCs w:val="18"/>
              </w:rPr>
              <w:br/>
            </w:r>
            <w:r>
              <w:rPr>
                <w:rFonts w:ascii="inherit" w:hAnsi="inherit" w:cs="Arial"/>
                <w:color w:val="666666"/>
                <w:sz w:val="18"/>
                <w:szCs w:val="18"/>
              </w:rPr>
              <w:br/>
            </w:r>
            <w:r>
              <w:rPr>
                <w:rStyle w:val="Strong"/>
                <w:rFonts w:ascii="inherit" w:hAnsi="inherit" w:cs="Arial"/>
                <w:color w:val="666666"/>
                <w:sz w:val="18"/>
                <w:szCs w:val="18"/>
                <w:bdr w:val="none" w:sz="0" w:space="0" w:color="auto" w:frame="1"/>
              </w:rPr>
              <w:t>(See PowerPC sunset date below)</w:t>
            </w:r>
          </w:p>
          <w:p w14:paraId="0044A0E7"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Recommended Hardware: Macintosh with 1Ghz processor; 1GB RAM; 1GB hard drive free space.</w:t>
            </w:r>
          </w:p>
        </w:tc>
      </w:tr>
      <w:tr w:rsidR="00A44499" w14:paraId="0CE555DE"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1A75D9D" w14:textId="77777777" w:rsidR="00A44499" w:rsidRDefault="00A44499">
            <w:pPr>
              <w:rPr>
                <w:rFonts w:ascii="inherit" w:hAnsi="inherit" w:cs="Arial" w:hint="eastAsia"/>
                <w:color w:val="666666"/>
                <w:sz w:val="18"/>
                <w:szCs w:val="18"/>
              </w:rPr>
            </w:pPr>
            <w:r>
              <w:rPr>
                <w:rFonts w:ascii="inherit" w:hAnsi="inherit" w:cs="Arial"/>
                <w:color w:val="666666"/>
                <w:sz w:val="18"/>
                <w:szCs w:val="18"/>
              </w:rPr>
              <w:t xml:space="preserve">Secure Browser for Apple </w:t>
            </w:r>
            <w:proofErr w:type="spellStart"/>
            <w:r>
              <w:rPr>
                <w:rFonts w:ascii="inherit" w:hAnsi="inherit" w:cs="Arial"/>
                <w:color w:val="666666"/>
                <w:sz w:val="18"/>
                <w:szCs w:val="18"/>
              </w:rPr>
              <w:t>iOS</w:t>
            </w:r>
            <w:proofErr w:type="spellEnd"/>
            <w:r>
              <w:rPr>
                <w:rFonts w:ascii="inherit" w:hAnsi="inherit" w:cs="Arial"/>
                <w:color w:val="666666"/>
                <w:sz w:val="18"/>
                <w:szCs w:val="18"/>
              </w:rPr>
              <w:t xml:space="preserve"> (iPad)</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4CBF3364"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proofErr w:type="spellStart"/>
            <w:proofErr w:type="gramStart"/>
            <w:r>
              <w:rPr>
                <w:rFonts w:ascii="inherit" w:hAnsi="inherit" w:cs="Arial"/>
                <w:color w:val="666666"/>
                <w:sz w:val="18"/>
                <w:szCs w:val="18"/>
              </w:rPr>
              <w:t>iOS</w:t>
            </w:r>
            <w:proofErr w:type="spellEnd"/>
            <w:proofErr w:type="gramEnd"/>
            <w:r>
              <w:rPr>
                <w:rFonts w:ascii="inherit" w:hAnsi="inherit" w:cs="Arial"/>
                <w:color w:val="666666"/>
                <w:sz w:val="18"/>
                <w:szCs w:val="18"/>
              </w:rPr>
              <w:t xml:space="preserve"> 7.1</w:t>
            </w:r>
            <w:r>
              <w:rPr>
                <w:rStyle w:val="apple-converted-space"/>
                <w:rFonts w:ascii="inherit" w:hAnsi="inherit" w:cs="Arial"/>
                <w:color w:val="666666"/>
                <w:sz w:val="18"/>
                <w:szCs w:val="18"/>
              </w:rPr>
              <w:t> </w:t>
            </w:r>
            <w:r>
              <w:rPr>
                <w:rFonts w:ascii="inherit" w:hAnsi="inherit" w:cs="Arial"/>
                <w:color w:val="666666"/>
                <w:sz w:val="18"/>
                <w:szCs w:val="18"/>
              </w:rPr>
              <w:br/>
            </w:r>
            <w:r>
              <w:rPr>
                <w:rFonts w:ascii="inherit" w:hAnsi="inherit" w:cs="Arial"/>
                <w:color w:val="666666"/>
                <w:sz w:val="18"/>
                <w:szCs w:val="18"/>
              </w:rPr>
              <w:br/>
              <w:t>iPad 2, iPad 3rd Generation, iPad 4th generation, iPad Air</w:t>
            </w:r>
          </w:p>
          <w:p w14:paraId="5E23579F"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As with all devices, a physical keyboard is required for use with iPad devices. The iPad mini is unsupported due to inadequate screen size.</w:t>
            </w:r>
          </w:p>
        </w:tc>
      </w:tr>
      <w:tr w:rsidR="00A44499" w14:paraId="0E116A80"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551BD6BA" w14:textId="77777777" w:rsidR="00A44499" w:rsidRDefault="00A44499">
            <w:pPr>
              <w:rPr>
                <w:rFonts w:ascii="inherit" w:hAnsi="inherit" w:cs="Arial" w:hint="eastAsia"/>
                <w:color w:val="666666"/>
                <w:sz w:val="18"/>
                <w:szCs w:val="18"/>
              </w:rPr>
            </w:pPr>
            <w:r>
              <w:rPr>
                <w:rFonts w:ascii="inherit" w:hAnsi="inherit" w:cs="Arial"/>
                <w:color w:val="666666"/>
                <w:sz w:val="18"/>
                <w:szCs w:val="18"/>
              </w:rPr>
              <w:t xml:space="preserve">Secure Browser for Google </w:t>
            </w:r>
            <w:proofErr w:type="spellStart"/>
            <w:r>
              <w:rPr>
                <w:rFonts w:ascii="inherit" w:hAnsi="inherit" w:cs="Arial"/>
                <w:color w:val="666666"/>
                <w:sz w:val="18"/>
                <w:szCs w:val="18"/>
              </w:rPr>
              <w:t>Chromebook</w:t>
            </w:r>
            <w:proofErr w:type="spellEnd"/>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28097670" w14:textId="77777777" w:rsidR="00A44499" w:rsidRDefault="00A44499">
            <w:pPr>
              <w:rPr>
                <w:rFonts w:ascii="inherit" w:hAnsi="inherit" w:cs="Arial" w:hint="eastAsia"/>
                <w:color w:val="666666"/>
                <w:sz w:val="18"/>
                <w:szCs w:val="18"/>
              </w:rPr>
            </w:pPr>
            <w:proofErr w:type="spellStart"/>
            <w:r>
              <w:rPr>
                <w:rFonts w:ascii="inherit" w:hAnsi="inherit" w:cs="Arial"/>
                <w:color w:val="666666"/>
                <w:sz w:val="18"/>
                <w:szCs w:val="18"/>
              </w:rPr>
              <w:t>ChromeBooks</w:t>
            </w:r>
            <w:proofErr w:type="spellEnd"/>
            <w:r>
              <w:rPr>
                <w:rFonts w:ascii="inherit" w:hAnsi="inherit" w:cs="Arial"/>
                <w:color w:val="666666"/>
                <w:sz w:val="18"/>
                <w:szCs w:val="18"/>
              </w:rPr>
              <w:t xml:space="preserve"> running Chrome OS 31-34</w:t>
            </w:r>
          </w:p>
        </w:tc>
      </w:tr>
      <w:tr w:rsidR="00A44499" w14:paraId="3B443F7E"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D2F72BC"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Secure Browser for Linux</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30518604"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Ubuntu 9 to 12</w:t>
            </w:r>
            <w:r>
              <w:rPr>
                <w:rFonts w:ascii="inherit" w:hAnsi="inherit" w:cs="Arial"/>
                <w:color w:val="666666"/>
                <w:sz w:val="18"/>
                <w:szCs w:val="18"/>
              </w:rPr>
              <w:br/>
            </w:r>
            <w:r>
              <w:rPr>
                <w:rFonts w:ascii="inherit" w:hAnsi="inherit" w:cs="Arial"/>
                <w:color w:val="666666"/>
                <w:sz w:val="18"/>
                <w:szCs w:val="18"/>
              </w:rPr>
              <w:br/>
              <w:t>Fedora Core 6 to 16</w:t>
            </w:r>
          </w:p>
          <w:p w14:paraId="428F1AA0"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Minimum Hardware: Pentium II or AMD K6-III 233Mhz Processor; 64MB RAM; 52 MB hard drive free space.</w:t>
            </w:r>
          </w:p>
          <w:p w14:paraId="06FD376F"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 xml:space="preserve">Recommended Hardware: 1 </w:t>
            </w:r>
            <w:proofErr w:type="spellStart"/>
            <w:r>
              <w:rPr>
                <w:rFonts w:ascii="inherit" w:hAnsi="inherit" w:cs="Arial"/>
                <w:color w:val="666666"/>
                <w:sz w:val="18"/>
                <w:szCs w:val="18"/>
              </w:rPr>
              <w:t>Ghz</w:t>
            </w:r>
            <w:proofErr w:type="spellEnd"/>
            <w:r>
              <w:rPr>
                <w:rFonts w:ascii="inherit" w:hAnsi="inherit" w:cs="Arial"/>
                <w:color w:val="666666"/>
                <w:sz w:val="18"/>
                <w:szCs w:val="18"/>
              </w:rPr>
              <w:t xml:space="preserve"> Processor; 1GB RAM; 1GB hard drive free space.</w:t>
            </w:r>
          </w:p>
        </w:tc>
      </w:tr>
      <w:tr w:rsidR="00A44499" w14:paraId="3C9A6AD3" w14:textId="77777777" w:rsidTr="00A44499">
        <w:tc>
          <w:tcPr>
            <w:tcW w:w="0" w:type="auto"/>
            <w:tcBorders>
              <w:top w:val="single" w:sz="6" w:space="0" w:color="FFFFFF"/>
              <w:left w:val="nil"/>
              <w:bottom w:val="nil"/>
            </w:tcBorders>
            <w:shd w:val="clear" w:color="auto" w:fill="EAEBEC"/>
            <w:tcMar>
              <w:top w:w="270" w:type="dxa"/>
              <w:left w:w="300" w:type="dxa"/>
              <w:bottom w:w="270" w:type="dxa"/>
              <w:right w:w="270" w:type="dxa"/>
            </w:tcMar>
            <w:vAlign w:val="bottom"/>
            <w:hideMark/>
          </w:tcPr>
          <w:p w14:paraId="44449805"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Secure Browser for Android</w:t>
            </w:r>
          </w:p>
        </w:tc>
        <w:tc>
          <w:tcPr>
            <w:tcW w:w="0" w:type="auto"/>
            <w:tcBorders>
              <w:top w:val="single" w:sz="6" w:space="0" w:color="FFFFFF"/>
              <w:left w:val="single" w:sz="6" w:space="0" w:color="E0E0E0"/>
              <w:bottom w:val="nil"/>
            </w:tcBorders>
            <w:shd w:val="clear" w:color="auto" w:fill="EAEBEC"/>
            <w:tcMar>
              <w:top w:w="270" w:type="dxa"/>
              <w:left w:w="270" w:type="dxa"/>
              <w:bottom w:w="270" w:type="dxa"/>
              <w:right w:w="270" w:type="dxa"/>
            </w:tcMar>
            <w:vAlign w:val="bottom"/>
            <w:hideMark/>
          </w:tcPr>
          <w:p w14:paraId="1688CA17"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Select Android devices running Android OS 4.0.4 to 4.2</w:t>
            </w:r>
          </w:p>
          <w:p w14:paraId="18BD98C5" w14:textId="77777777" w:rsidR="00A44499" w:rsidRDefault="00A44499">
            <w:pPr>
              <w:pStyle w:val="NormalWeb"/>
              <w:spacing w:before="0" w:beforeAutospacing="0" w:after="195" w:afterAutospacing="0"/>
              <w:textAlignment w:val="baseline"/>
              <w:rPr>
                <w:rFonts w:ascii="inherit" w:hAnsi="inherit" w:cs="Arial" w:hint="eastAsia"/>
                <w:color w:val="666666"/>
                <w:sz w:val="18"/>
                <w:szCs w:val="18"/>
              </w:rPr>
            </w:pPr>
            <w:r>
              <w:rPr>
                <w:rFonts w:ascii="inherit" w:hAnsi="inherit" w:cs="Arial"/>
                <w:color w:val="666666"/>
                <w:sz w:val="18"/>
                <w:szCs w:val="18"/>
              </w:rPr>
              <w:t xml:space="preserve">The secure browser for Android tablets requires that the secure browser keyboard be selected before students access the login page. This is to disable the keyboard predictive </w:t>
            </w:r>
            <w:proofErr w:type="gramStart"/>
            <w:r>
              <w:rPr>
                <w:rFonts w:ascii="inherit" w:hAnsi="inherit" w:cs="Arial"/>
                <w:color w:val="666666"/>
                <w:sz w:val="18"/>
                <w:szCs w:val="18"/>
              </w:rPr>
              <w:t>text which</w:t>
            </w:r>
            <w:proofErr w:type="gramEnd"/>
            <w:r>
              <w:rPr>
                <w:rFonts w:ascii="inherit" w:hAnsi="inherit" w:cs="Arial"/>
                <w:color w:val="666666"/>
                <w:sz w:val="18"/>
                <w:szCs w:val="18"/>
              </w:rPr>
              <w:t xml:space="preserve"> would unduly aid students when entering written responses.</w:t>
            </w:r>
          </w:p>
        </w:tc>
      </w:tr>
    </w:tbl>
    <w:p w14:paraId="0B00EF68" w14:textId="77777777" w:rsidR="00D707F4" w:rsidRDefault="00D707F4" w:rsidP="00A44499">
      <w:pPr>
        <w:pStyle w:val="Heading3"/>
        <w:shd w:val="clear" w:color="auto" w:fill="FFFFFF"/>
        <w:spacing w:before="0" w:after="75" w:line="240" w:lineRule="atLeast"/>
        <w:textAlignment w:val="baseline"/>
        <w:rPr>
          <w:rFonts w:asciiTheme="minorHAnsi" w:hAnsiTheme="minorHAnsi" w:cs="Arial"/>
          <w:color w:val="5A5A5A"/>
        </w:rPr>
      </w:pPr>
    </w:p>
    <w:p w14:paraId="3DED1896" w14:textId="77777777" w:rsidR="00A44499" w:rsidRPr="00DE1174" w:rsidRDefault="00A44499" w:rsidP="00A44499">
      <w:pPr>
        <w:pStyle w:val="Heading3"/>
        <w:shd w:val="clear" w:color="auto" w:fill="FFFFFF"/>
        <w:spacing w:before="0" w:after="75" w:line="240" w:lineRule="atLeast"/>
        <w:textAlignment w:val="baseline"/>
        <w:rPr>
          <w:rFonts w:asciiTheme="minorHAnsi" w:hAnsiTheme="minorHAnsi" w:cs="Arial"/>
          <w:color w:val="5A5A5A"/>
        </w:rPr>
      </w:pPr>
      <w:bookmarkStart w:id="8" w:name="_Toc279417580"/>
      <w:r w:rsidRPr="00DE1174">
        <w:rPr>
          <w:rFonts w:asciiTheme="minorHAnsi" w:hAnsiTheme="minorHAnsi" w:cs="Arial"/>
          <w:color w:val="5A5A5A"/>
        </w:rPr>
        <w:t>Sunset Dates</w:t>
      </w:r>
      <w:bookmarkEnd w:id="8"/>
    </w:p>
    <w:p w14:paraId="4BD507FC" w14:textId="77777777" w:rsidR="00A44499" w:rsidRPr="00DE1174" w:rsidRDefault="00A44499" w:rsidP="00A44499">
      <w:pPr>
        <w:pStyle w:val="NormalWeb"/>
        <w:shd w:val="clear" w:color="auto" w:fill="FFFFFF"/>
        <w:spacing w:before="0" w:beforeAutospacing="0" w:after="195" w:afterAutospacing="0" w:line="240" w:lineRule="atLeast"/>
        <w:textAlignment w:val="baseline"/>
        <w:rPr>
          <w:rFonts w:asciiTheme="minorHAnsi" w:hAnsiTheme="minorHAnsi" w:cs="Arial"/>
          <w:color w:val="5A5A5A"/>
          <w:sz w:val="24"/>
          <w:szCs w:val="24"/>
        </w:rPr>
      </w:pPr>
      <w:r w:rsidRPr="00DE1174">
        <w:rPr>
          <w:rFonts w:asciiTheme="minorHAnsi" w:hAnsiTheme="minorHAnsi" w:cs="Arial"/>
          <w:color w:val="5A5A5A"/>
          <w:sz w:val="24"/>
          <w:szCs w:val="24"/>
        </w:rPr>
        <w:t>Support for certain operating systems and associated devices will expire at the end of the school year according to the following table.</w:t>
      </w:r>
    </w:p>
    <w:tbl>
      <w:tblPr>
        <w:tblW w:w="0" w:type="auto"/>
        <w:tblInd w:w="300" w:type="dxa"/>
        <w:tblBorders>
          <w:top w:val="single" w:sz="6" w:space="0" w:color="CCCCCC"/>
          <w:left w:val="single" w:sz="6" w:space="0" w:color="CCCCCC"/>
          <w:bottom w:val="single" w:sz="6" w:space="0" w:color="CCCCCC"/>
          <w:right w:val="single" w:sz="6" w:space="0" w:color="CCCCCC"/>
        </w:tblBorders>
        <w:shd w:val="clear" w:color="auto" w:fill="EAEBEC"/>
        <w:tblCellMar>
          <w:left w:w="0" w:type="dxa"/>
          <w:right w:w="0" w:type="dxa"/>
        </w:tblCellMar>
        <w:tblLook w:val="04A0" w:firstRow="1" w:lastRow="0" w:firstColumn="1" w:lastColumn="0" w:noHBand="0" w:noVBand="1"/>
      </w:tblPr>
      <w:tblGrid>
        <w:gridCol w:w="2180"/>
        <w:gridCol w:w="2020"/>
        <w:gridCol w:w="3786"/>
      </w:tblGrid>
      <w:tr w:rsidR="00A44499" w14:paraId="6DE8C7B0" w14:textId="77777777" w:rsidTr="00A44499">
        <w:trPr>
          <w:tblHeader/>
        </w:trPr>
        <w:tc>
          <w:tcPr>
            <w:tcW w:w="0" w:type="auto"/>
            <w:tcBorders>
              <w:top w:val="single" w:sz="6" w:space="0" w:color="FAFAFA"/>
              <w:left w:val="nil"/>
              <w:bottom w:val="single" w:sz="6" w:space="0" w:color="E0E0E0"/>
              <w:right w:val="single" w:sz="6" w:space="0" w:color="E0E0E0"/>
            </w:tcBorders>
            <w:shd w:val="clear" w:color="auto" w:fill="EAEBEC"/>
            <w:tcMar>
              <w:top w:w="315" w:type="dxa"/>
              <w:left w:w="300" w:type="dxa"/>
              <w:bottom w:w="330" w:type="dxa"/>
              <w:right w:w="375" w:type="dxa"/>
            </w:tcMar>
            <w:vAlign w:val="bottom"/>
            <w:hideMark/>
          </w:tcPr>
          <w:p w14:paraId="46A0320D" w14:textId="77777777" w:rsidR="00A44499" w:rsidRDefault="00A44499">
            <w:pPr>
              <w:rPr>
                <w:rFonts w:ascii="inherit" w:hAnsi="inherit" w:cs="Arial" w:hint="eastAsia"/>
                <w:b/>
                <w:bCs/>
                <w:color w:val="666666"/>
                <w:sz w:val="18"/>
                <w:szCs w:val="18"/>
              </w:rPr>
            </w:pPr>
            <w:r>
              <w:rPr>
                <w:rFonts w:ascii="inherit" w:hAnsi="inherit" w:cs="Arial"/>
                <w:b/>
                <w:bCs/>
                <w:color w:val="666666"/>
                <w:sz w:val="18"/>
                <w:szCs w:val="18"/>
              </w:rPr>
              <w:lastRenderedPageBreak/>
              <w:t>Operating System</w:t>
            </w:r>
          </w:p>
        </w:tc>
        <w:tc>
          <w:tcPr>
            <w:tcW w:w="0" w:type="auto"/>
            <w:tcBorders>
              <w:top w:val="single" w:sz="6" w:space="0" w:color="FAFAFA"/>
              <w:left w:val="nil"/>
              <w:bottom w:val="single" w:sz="6" w:space="0" w:color="E0E0E0"/>
              <w:right w:val="nil"/>
            </w:tcBorders>
            <w:shd w:val="clear" w:color="auto" w:fill="EAEBEC"/>
            <w:tcMar>
              <w:top w:w="315" w:type="dxa"/>
              <w:left w:w="375" w:type="dxa"/>
              <w:bottom w:w="330" w:type="dxa"/>
              <w:right w:w="375" w:type="dxa"/>
            </w:tcMar>
            <w:vAlign w:val="bottom"/>
            <w:hideMark/>
          </w:tcPr>
          <w:p w14:paraId="0AACFEF5" w14:textId="77777777" w:rsidR="00A44499" w:rsidRDefault="00A44499">
            <w:pPr>
              <w:jc w:val="center"/>
              <w:rPr>
                <w:rFonts w:ascii="inherit" w:hAnsi="inherit" w:cs="Arial" w:hint="eastAsia"/>
                <w:b/>
                <w:bCs/>
                <w:color w:val="666666"/>
                <w:sz w:val="18"/>
                <w:szCs w:val="18"/>
              </w:rPr>
            </w:pPr>
            <w:r>
              <w:rPr>
                <w:rFonts w:ascii="inherit" w:hAnsi="inherit" w:cs="Arial"/>
                <w:b/>
                <w:bCs/>
                <w:color w:val="666666"/>
                <w:sz w:val="18"/>
                <w:szCs w:val="18"/>
              </w:rPr>
              <w:t>OS Release Date</w:t>
            </w:r>
          </w:p>
        </w:tc>
        <w:tc>
          <w:tcPr>
            <w:tcW w:w="0" w:type="auto"/>
            <w:tcBorders>
              <w:top w:val="single" w:sz="6" w:space="0" w:color="FAFAFA"/>
              <w:left w:val="single" w:sz="6" w:space="0" w:color="E0E0E0"/>
              <w:bottom w:val="single" w:sz="6" w:space="0" w:color="E0E0E0"/>
              <w:right w:val="nil"/>
            </w:tcBorders>
            <w:shd w:val="clear" w:color="auto" w:fill="EAEBEC"/>
            <w:tcMar>
              <w:top w:w="315" w:type="dxa"/>
              <w:left w:w="375" w:type="dxa"/>
              <w:bottom w:w="330" w:type="dxa"/>
              <w:right w:w="375" w:type="dxa"/>
            </w:tcMar>
            <w:vAlign w:val="bottom"/>
            <w:hideMark/>
          </w:tcPr>
          <w:p w14:paraId="29BDB580" w14:textId="77777777" w:rsidR="00A44499" w:rsidRDefault="00A44499">
            <w:pPr>
              <w:jc w:val="center"/>
              <w:rPr>
                <w:rFonts w:ascii="inherit" w:hAnsi="inherit" w:cs="Arial" w:hint="eastAsia"/>
                <w:b/>
                <w:bCs/>
                <w:color w:val="666666"/>
                <w:sz w:val="18"/>
                <w:szCs w:val="18"/>
              </w:rPr>
            </w:pPr>
            <w:r>
              <w:rPr>
                <w:rFonts w:ascii="inherit" w:hAnsi="inherit" w:cs="Arial"/>
                <w:b/>
                <w:bCs/>
                <w:color w:val="666666"/>
                <w:sz w:val="18"/>
                <w:szCs w:val="18"/>
              </w:rPr>
              <w:t>Smarter Balanced End of Support Date</w:t>
            </w:r>
          </w:p>
        </w:tc>
      </w:tr>
      <w:tr w:rsidR="00A44499" w14:paraId="70F02DC1"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1641A320"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10.4.4</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F1BC39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January 2006</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172B3DD7" w14:textId="77777777" w:rsidR="00A44499" w:rsidRDefault="00A44499">
            <w:pPr>
              <w:rPr>
                <w:rFonts w:ascii="inherit" w:hAnsi="inherit" w:cs="Arial" w:hint="eastAsia"/>
                <w:color w:val="666666"/>
                <w:sz w:val="18"/>
                <w:szCs w:val="18"/>
              </w:rPr>
            </w:pPr>
            <w:r>
              <w:rPr>
                <w:rStyle w:val="Strong"/>
                <w:rFonts w:ascii="inherit" w:hAnsi="inherit" w:cs="Arial"/>
                <w:color w:val="666666"/>
                <w:sz w:val="18"/>
                <w:szCs w:val="18"/>
                <w:bdr w:val="none" w:sz="0" w:space="0" w:color="auto" w:frame="1"/>
              </w:rPr>
              <w:t>End of 2014-2015 School Year</w:t>
            </w:r>
          </w:p>
        </w:tc>
      </w:tr>
      <w:tr w:rsidR="00A44499" w14:paraId="51648F1B"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9183E59"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10.5</w:t>
            </w:r>
            <w:r>
              <w:rPr>
                <w:rFonts w:ascii="inherit" w:hAnsi="inherit" w:cs="Arial"/>
                <w:color w:val="666666"/>
                <w:sz w:val="18"/>
                <w:szCs w:val="18"/>
              </w:rPr>
              <w:br/>
              <w:t>(Power PC)</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421CB24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2007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1F00E61" w14:textId="77777777" w:rsidR="00A44499" w:rsidRDefault="00A44499">
            <w:pPr>
              <w:rPr>
                <w:rFonts w:ascii="inherit" w:hAnsi="inherit" w:cs="Arial" w:hint="eastAsia"/>
                <w:color w:val="666666"/>
                <w:sz w:val="18"/>
                <w:szCs w:val="18"/>
              </w:rPr>
            </w:pPr>
            <w:r>
              <w:rPr>
                <w:rStyle w:val="Strong"/>
                <w:rFonts w:ascii="inherit" w:hAnsi="inherit" w:cs="Arial"/>
                <w:color w:val="666666"/>
                <w:sz w:val="18"/>
                <w:szCs w:val="18"/>
                <w:bdr w:val="none" w:sz="0" w:space="0" w:color="auto" w:frame="1"/>
              </w:rPr>
              <w:t>End of 2014-2015 School Year</w:t>
            </w:r>
          </w:p>
        </w:tc>
      </w:tr>
      <w:tr w:rsidR="00A44499" w14:paraId="29498A83"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19D2DFEB"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10.5</w:t>
            </w:r>
            <w:r>
              <w:rPr>
                <w:rFonts w:ascii="inherit" w:hAnsi="inherit" w:cs="Arial"/>
                <w:color w:val="666666"/>
                <w:sz w:val="18"/>
                <w:szCs w:val="18"/>
              </w:rPr>
              <w:br/>
              <w:t>(Intel)</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49E4FD6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2007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0DB549A"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2016-2017 School Year</w:t>
            </w:r>
          </w:p>
        </w:tc>
      </w:tr>
      <w:tr w:rsidR="00A44499" w14:paraId="665402D7"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05539318"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10.6</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23EA87A"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August 2009</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8D2495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2018-2019 School Year</w:t>
            </w:r>
          </w:p>
        </w:tc>
      </w:tr>
      <w:tr w:rsidR="00A44499" w14:paraId="7C8EA968"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3FFDDE7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94BD4A5" w14:textId="77777777" w:rsidR="00A44499" w:rsidRDefault="00A44499">
            <w:pPr>
              <w:rPr>
                <w:rFonts w:ascii="inherit" w:hAnsi="inherit" w:cs="Arial" w:hint="eastAsia"/>
                <w:color w:val="666666"/>
                <w:sz w:val="18"/>
                <w:szCs w:val="18"/>
              </w:rPr>
            </w:pPr>
            <w:r>
              <w:rPr>
                <w:rFonts w:ascii="inherit" w:hAnsi="inherit" w:cs="Arial"/>
                <w:color w:val="666666"/>
                <w:sz w:val="18"/>
                <w:szCs w:val="18"/>
              </w:rPr>
              <w:t>July 2011</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3D2982E0"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2020-2021 School Year</w:t>
            </w:r>
          </w:p>
        </w:tc>
      </w:tr>
      <w:tr w:rsidR="00A44499" w14:paraId="6F5E420B"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0805F96A"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10.8</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83E0A15" w14:textId="77777777" w:rsidR="00A44499" w:rsidRDefault="00A44499">
            <w:pPr>
              <w:rPr>
                <w:rFonts w:ascii="inherit" w:hAnsi="inherit" w:cs="Arial" w:hint="eastAsia"/>
                <w:color w:val="666666"/>
                <w:sz w:val="18"/>
                <w:szCs w:val="18"/>
              </w:rPr>
            </w:pPr>
            <w:r>
              <w:rPr>
                <w:rFonts w:ascii="inherit" w:hAnsi="inherit" w:cs="Arial"/>
                <w:color w:val="666666"/>
                <w:sz w:val="18"/>
                <w:szCs w:val="18"/>
              </w:rPr>
              <w:t>July 2012</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2F15B8C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2021-2022 School Year</w:t>
            </w:r>
          </w:p>
        </w:tc>
      </w:tr>
      <w:tr w:rsidR="00A44499" w14:paraId="02C1D901"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0E189018" w14:textId="77777777" w:rsidR="00A44499" w:rsidRDefault="00A44499">
            <w:pPr>
              <w:rPr>
                <w:rFonts w:ascii="inherit" w:hAnsi="inherit" w:cs="Arial" w:hint="eastAsia"/>
                <w:color w:val="666666"/>
                <w:sz w:val="18"/>
                <w:szCs w:val="18"/>
              </w:rPr>
            </w:pPr>
            <w:r>
              <w:rPr>
                <w:rFonts w:ascii="inherit" w:hAnsi="inherit" w:cs="Arial"/>
                <w:color w:val="666666"/>
                <w:sz w:val="18"/>
                <w:szCs w:val="18"/>
              </w:rPr>
              <w:t>Mac OS 10.9</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5F5C9201"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2013</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D5A0D6C"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2022-2023 School Year</w:t>
            </w:r>
          </w:p>
        </w:tc>
      </w:tr>
      <w:tr w:rsidR="00A44499" w14:paraId="5C799C9F"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61AEBD13"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XP (SP 3)</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798673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April 2008</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CBC3CE8" w14:textId="77777777" w:rsidR="00A44499" w:rsidRDefault="00A44499">
            <w:pPr>
              <w:rPr>
                <w:rFonts w:ascii="inherit" w:hAnsi="inherit" w:cs="Arial" w:hint="eastAsia"/>
                <w:color w:val="666666"/>
                <w:sz w:val="18"/>
                <w:szCs w:val="18"/>
              </w:rPr>
            </w:pPr>
            <w:r>
              <w:rPr>
                <w:rStyle w:val="Strong"/>
                <w:rFonts w:ascii="inherit" w:hAnsi="inherit" w:cs="Arial"/>
                <w:color w:val="666666"/>
                <w:sz w:val="18"/>
                <w:szCs w:val="18"/>
                <w:bdr w:val="none" w:sz="0" w:space="0" w:color="auto" w:frame="1"/>
              </w:rPr>
              <w:t>End of 2015-2016 School Year</w:t>
            </w:r>
          </w:p>
        </w:tc>
      </w:tr>
      <w:tr w:rsidR="00A44499" w14:paraId="2B49C1EA"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07A61D8"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Vista</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32086C6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January 2007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83318C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2016-2017 School Year</w:t>
            </w:r>
          </w:p>
        </w:tc>
      </w:tr>
      <w:tr w:rsidR="00A44499" w14:paraId="1D5C5A95"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7A0F60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50AC04A"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2009</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87F7947"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2019-2020 School Year</w:t>
            </w:r>
          </w:p>
        </w:tc>
      </w:tr>
      <w:tr w:rsidR="00A44499" w14:paraId="507F0582"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7B0BCC09"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8</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E9F612B"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August 2012</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135F77A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2021-2022 School Year</w:t>
            </w:r>
          </w:p>
        </w:tc>
      </w:tr>
      <w:tr w:rsidR="00A44499" w14:paraId="51BD6747"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3403280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Server 2003</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822E87B" w14:textId="77777777" w:rsidR="00A44499" w:rsidRDefault="00A44499">
            <w:pPr>
              <w:rPr>
                <w:rFonts w:ascii="inherit" w:hAnsi="inherit" w:cs="Arial" w:hint="eastAsia"/>
                <w:color w:val="666666"/>
                <w:sz w:val="18"/>
                <w:szCs w:val="18"/>
              </w:rPr>
            </w:pPr>
            <w:r>
              <w:rPr>
                <w:rFonts w:ascii="inherit" w:hAnsi="inherit" w:cs="Arial"/>
                <w:color w:val="666666"/>
                <w:sz w:val="18"/>
                <w:szCs w:val="18"/>
              </w:rPr>
              <w:t>April 2003</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6E3DBE60"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2015-2016 School Year</w:t>
            </w:r>
          </w:p>
        </w:tc>
      </w:tr>
      <w:tr w:rsidR="00A44499" w14:paraId="01F64360"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6A2FF91D" w14:textId="77777777" w:rsidR="00A44499" w:rsidRDefault="00A44499">
            <w:pPr>
              <w:rPr>
                <w:rFonts w:ascii="inherit" w:hAnsi="inherit" w:cs="Arial" w:hint="eastAsia"/>
                <w:color w:val="666666"/>
                <w:sz w:val="18"/>
                <w:szCs w:val="18"/>
              </w:rPr>
            </w:pPr>
            <w:r>
              <w:rPr>
                <w:rFonts w:ascii="inherit" w:hAnsi="inherit" w:cs="Arial"/>
                <w:color w:val="666666"/>
                <w:sz w:val="18"/>
                <w:szCs w:val="18"/>
              </w:rPr>
              <w:t>Windows Server 2008</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4D74C412"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2008</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1392CE05"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2018-2019 School Year</w:t>
            </w:r>
          </w:p>
        </w:tc>
      </w:tr>
      <w:tr w:rsidR="00A44499" w14:paraId="20935414"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5F837E22" w14:textId="77777777" w:rsidR="00A44499" w:rsidRDefault="00A44499">
            <w:pPr>
              <w:rPr>
                <w:rFonts w:ascii="inherit" w:hAnsi="inherit" w:cs="Arial" w:hint="eastAsia"/>
                <w:color w:val="666666"/>
                <w:sz w:val="18"/>
                <w:szCs w:val="18"/>
              </w:rPr>
            </w:pPr>
            <w:r>
              <w:rPr>
                <w:rFonts w:ascii="inherit" w:hAnsi="inherit" w:cs="Arial"/>
                <w:color w:val="666666"/>
                <w:sz w:val="18"/>
                <w:szCs w:val="18"/>
              </w:rPr>
              <w:t>Fedora Core 6</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528ACA66" w14:textId="77777777" w:rsidR="00A44499" w:rsidRDefault="00A44499">
            <w:pPr>
              <w:rPr>
                <w:rFonts w:ascii="inherit" w:hAnsi="inherit" w:cs="Arial" w:hint="eastAsia"/>
                <w:color w:val="666666"/>
                <w:sz w:val="18"/>
                <w:szCs w:val="18"/>
              </w:rPr>
            </w:pPr>
            <w:r>
              <w:rPr>
                <w:rFonts w:ascii="inherit" w:hAnsi="inherit" w:cs="Arial"/>
                <w:color w:val="666666"/>
                <w:sz w:val="18"/>
                <w:szCs w:val="18"/>
              </w:rPr>
              <w:t>November 2007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3183990D"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2016-2017 School Year</w:t>
            </w:r>
          </w:p>
        </w:tc>
      </w:tr>
      <w:tr w:rsidR="00A44499" w14:paraId="55D076D7"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4F0D3A43" w14:textId="77777777" w:rsidR="00A44499" w:rsidRDefault="00A44499">
            <w:pPr>
              <w:rPr>
                <w:rFonts w:ascii="inherit" w:hAnsi="inherit" w:cs="Arial" w:hint="eastAsia"/>
                <w:color w:val="666666"/>
                <w:sz w:val="18"/>
                <w:szCs w:val="18"/>
              </w:rPr>
            </w:pPr>
            <w:r>
              <w:rPr>
                <w:rFonts w:ascii="inherit" w:hAnsi="inherit" w:cs="Arial"/>
                <w:color w:val="666666"/>
                <w:sz w:val="18"/>
                <w:szCs w:val="18"/>
              </w:rPr>
              <w:t>Ubuntu 9-12</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4981029E" w14:textId="77777777" w:rsidR="00A44499" w:rsidRDefault="00A44499">
            <w:pPr>
              <w:rPr>
                <w:rFonts w:ascii="inherit" w:hAnsi="inherit" w:cs="Arial" w:hint="eastAsia"/>
                <w:color w:val="666666"/>
                <w:sz w:val="18"/>
                <w:szCs w:val="18"/>
              </w:rPr>
            </w:pPr>
            <w:r>
              <w:rPr>
                <w:rFonts w:ascii="inherit" w:hAnsi="inherit" w:cs="Arial"/>
                <w:color w:val="666666"/>
                <w:sz w:val="18"/>
                <w:szCs w:val="18"/>
              </w:rPr>
              <w:t>October 2009</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54E3EE9" w14:textId="77777777" w:rsidR="00A44499" w:rsidRDefault="00A44499">
            <w:pPr>
              <w:rPr>
                <w:rFonts w:ascii="inherit" w:hAnsi="inherit" w:cs="Arial" w:hint="eastAsia"/>
                <w:color w:val="666666"/>
                <w:sz w:val="18"/>
                <w:szCs w:val="18"/>
              </w:rPr>
            </w:pPr>
            <w:r>
              <w:rPr>
                <w:rFonts w:ascii="inherit" w:hAnsi="inherit" w:cs="Arial"/>
                <w:color w:val="666666"/>
                <w:sz w:val="18"/>
                <w:szCs w:val="18"/>
              </w:rPr>
              <w:t>End of 2018-2019 School Year</w:t>
            </w:r>
          </w:p>
        </w:tc>
      </w:tr>
      <w:tr w:rsidR="00A44499" w14:paraId="02175CA9"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396BFC3C" w14:textId="77777777" w:rsidR="00A44499" w:rsidRDefault="00A44499">
            <w:pPr>
              <w:rPr>
                <w:rFonts w:ascii="inherit" w:hAnsi="inherit" w:cs="Arial" w:hint="eastAsia"/>
                <w:color w:val="666666"/>
                <w:sz w:val="18"/>
                <w:szCs w:val="18"/>
              </w:rPr>
            </w:pPr>
            <w:proofErr w:type="spellStart"/>
            <w:proofErr w:type="gramStart"/>
            <w:r>
              <w:rPr>
                <w:rFonts w:ascii="inherit" w:hAnsi="inherit" w:cs="Arial"/>
                <w:color w:val="666666"/>
                <w:sz w:val="18"/>
                <w:szCs w:val="18"/>
              </w:rPr>
              <w:lastRenderedPageBreak/>
              <w:t>iOS</w:t>
            </w:r>
            <w:proofErr w:type="spellEnd"/>
            <w:proofErr w:type="gramEnd"/>
            <w:r>
              <w:rPr>
                <w:rFonts w:ascii="inherit" w:hAnsi="inherit" w:cs="Arial"/>
                <w:color w:val="666666"/>
                <w:sz w:val="18"/>
                <w:szCs w:val="18"/>
              </w:rPr>
              <w:t xml:space="preserve"> 6</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7EB8535F" w14:textId="77777777" w:rsidR="00A44499" w:rsidRDefault="00A44499">
            <w:pPr>
              <w:rPr>
                <w:rFonts w:ascii="inherit" w:hAnsi="inherit" w:cs="Arial" w:hint="eastAsia"/>
                <w:color w:val="666666"/>
                <w:sz w:val="18"/>
                <w:szCs w:val="18"/>
              </w:rPr>
            </w:pPr>
            <w:r>
              <w:rPr>
                <w:rFonts w:ascii="inherit" w:hAnsi="inherit" w:cs="Arial"/>
                <w:color w:val="666666"/>
                <w:sz w:val="18"/>
                <w:szCs w:val="18"/>
              </w:rPr>
              <w:t>June 2012</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006371F4" w14:textId="77777777" w:rsidR="00A44499" w:rsidRDefault="00A44499">
            <w:pPr>
              <w:rPr>
                <w:rFonts w:ascii="inherit" w:hAnsi="inherit" w:cs="Arial" w:hint="eastAsia"/>
                <w:color w:val="666666"/>
                <w:sz w:val="18"/>
                <w:szCs w:val="18"/>
              </w:rPr>
            </w:pPr>
            <w:r>
              <w:rPr>
                <w:rFonts w:ascii="inherit" w:hAnsi="inherit" w:cs="Arial"/>
                <w:color w:val="666666"/>
                <w:sz w:val="18"/>
                <w:szCs w:val="18"/>
              </w:rPr>
              <w:t>TBD</w:t>
            </w:r>
          </w:p>
        </w:tc>
      </w:tr>
      <w:tr w:rsidR="00A44499" w14:paraId="5A153A89" w14:textId="77777777" w:rsidTr="00A44499">
        <w:tc>
          <w:tcPr>
            <w:tcW w:w="0" w:type="auto"/>
            <w:tcBorders>
              <w:top w:val="single" w:sz="6" w:space="0" w:color="FFFFFF"/>
              <w:left w:val="nil"/>
              <w:bottom w:val="single" w:sz="6" w:space="0" w:color="E0E0E0"/>
            </w:tcBorders>
            <w:shd w:val="clear" w:color="auto" w:fill="EAEBEC"/>
            <w:tcMar>
              <w:top w:w="270" w:type="dxa"/>
              <w:left w:w="300" w:type="dxa"/>
              <w:bottom w:w="270" w:type="dxa"/>
              <w:right w:w="270" w:type="dxa"/>
            </w:tcMar>
            <w:vAlign w:val="bottom"/>
            <w:hideMark/>
          </w:tcPr>
          <w:p w14:paraId="554A69A8" w14:textId="77777777" w:rsidR="00A44499" w:rsidRDefault="00A44499">
            <w:pPr>
              <w:rPr>
                <w:rFonts w:ascii="inherit" w:hAnsi="inherit" w:cs="Arial" w:hint="eastAsia"/>
                <w:color w:val="666666"/>
                <w:sz w:val="18"/>
                <w:szCs w:val="18"/>
              </w:rPr>
            </w:pPr>
            <w:proofErr w:type="spellStart"/>
            <w:proofErr w:type="gramStart"/>
            <w:r>
              <w:rPr>
                <w:rFonts w:ascii="inherit" w:hAnsi="inherit" w:cs="Arial"/>
                <w:color w:val="666666"/>
                <w:sz w:val="18"/>
                <w:szCs w:val="18"/>
              </w:rPr>
              <w:t>iOS</w:t>
            </w:r>
            <w:proofErr w:type="spellEnd"/>
            <w:proofErr w:type="gramEnd"/>
            <w:r>
              <w:rPr>
                <w:rFonts w:ascii="inherit" w:hAnsi="inherit" w:cs="Arial"/>
                <w:color w:val="666666"/>
                <w:sz w:val="18"/>
                <w:szCs w:val="18"/>
              </w:rPr>
              <w:t xml:space="preserve"> 7</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22C424F8" w14:textId="77777777" w:rsidR="00A44499" w:rsidRDefault="00A44499">
            <w:pPr>
              <w:rPr>
                <w:rFonts w:ascii="inherit" w:hAnsi="inherit" w:cs="Arial" w:hint="eastAsia"/>
                <w:color w:val="666666"/>
                <w:sz w:val="18"/>
                <w:szCs w:val="18"/>
              </w:rPr>
            </w:pPr>
            <w:r>
              <w:rPr>
                <w:rFonts w:ascii="inherit" w:hAnsi="inherit" w:cs="Arial"/>
                <w:color w:val="666666"/>
                <w:sz w:val="18"/>
                <w:szCs w:val="18"/>
              </w:rPr>
              <w:t>September 2013</w:t>
            </w:r>
          </w:p>
        </w:tc>
        <w:tc>
          <w:tcPr>
            <w:tcW w:w="0" w:type="auto"/>
            <w:tcBorders>
              <w:top w:val="single" w:sz="6" w:space="0" w:color="FFFFFF"/>
              <w:left w:val="single" w:sz="6" w:space="0" w:color="E0E0E0"/>
              <w:bottom w:val="single" w:sz="6" w:space="0" w:color="E0E0E0"/>
            </w:tcBorders>
            <w:shd w:val="clear" w:color="auto" w:fill="EAEBEC"/>
            <w:tcMar>
              <w:top w:w="270" w:type="dxa"/>
              <w:left w:w="270" w:type="dxa"/>
              <w:bottom w:w="270" w:type="dxa"/>
              <w:right w:w="270" w:type="dxa"/>
            </w:tcMar>
            <w:vAlign w:val="bottom"/>
            <w:hideMark/>
          </w:tcPr>
          <w:p w14:paraId="59CAF491" w14:textId="77777777" w:rsidR="00A44499" w:rsidRDefault="00A44499">
            <w:pPr>
              <w:rPr>
                <w:rFonts w:ascii="inherit" w:hAnsi="inherit" w:cs="Arial" w:hint="eastAsia"/>
                <w:color w:val="666666"/>
                <w:sz w:val="18"/>
                <w:szCs w:val="18"/>
              </w:rPr>
            </w:pPr>
            <w:r>
              <w:rPr>
                <w:rFonts w:ascii="inherit" w:hAnsi="inherit" w:cs="Arial"/>
                <w:color w:val="666666"/>
                <w:sz w:val="18"/>
                <w:szCs w:val="18"/>
              </w:rPr>
              <w:t>TBD</w:t>
            </w:r>
          </w:p>
        </w:tc>
      </w:tr>
      <w:tr w:rsidR="00A44499" w14:paraId="1ADB456E" w14:textId="77777777" w:rsidTr="00A44499">
        <w:tc>
          <w:tcPr>
            <w:tcW w:w="0" w:type="auto"/>
            <w:tcBorders>
              <w:top w:val="single" w:sz="6" w:space="0" w:color="FFFFFF"/>
              <w:left w:val="nil"/>
              <w:bottom w:val="nil"/>
            </w:tcBorders>
            <w:shd w:val="clear" w:color="auto" w:fill="EAEBEC"/>
            <w:tcMar>
              <w:top w:w="270" w:type="dxa"/>
              <w:left w:w="300" w:type="dxa"/>
              <w:bottom w:w="270" w:type="dxa"/>
              <w:right w:w="270" w:type="dxa"/>
            </w:tcMar>
            <w:vAlign w:val="bottom"/>
            <w:hideMark/>
          </w:tcPr>
          <w:p w14:paraId="7B738E21" w14:textId="77777777" w:rsidR="00A44499" w:rsidRDefault="00A44499">
            <w:pPr>
              <w:rPr>
                <w:rFonts w:ascii="inherit" w:hAnsi="inherit" w:cs="Arial" w:hint="eastAsia"/>
                <w:color w:val="666666"/>
                <w:sz w:val="18"/>
                <w:szCs w:val="18"/>
              </w:rPr>
            </w:pPr>
            <w:r>
              <w:rPr>
                <w:rFonts w:ascii="inherit" w:hAnsi="inherit" w:cs="Arial"/>
                <w:color w:val="666666"/>
                <w:sz w:val="18"/>
                <w:szCs w:val="18"/>
              </w:rPr>
              <w:t>Chrome OS</w:t>
            </w:r>
          </w:p>
        </w:tc>
        <w:tc>
          <w:tcPr>
            <w:tcW w:w="0" w:type="auto"/>
            <w:tcBorders>
              <w:top w:val="single" w:sz="6" w:space="0" w:color="FFFFFF"/>
              <w:left w:val="single" w:sz="6" w:space="0" w:color="E0E0E0"/>
              <w:bottom w:val="nil"/>
            </w:tcBorders>
            <w:shd w:val="clear" w:color="auto" w:fill="EAEBEC"/>
            <w:tcMar>
              <w:top w:w="270" w:type="dxa"/>
              <w:left w:w="270" w:type="dxa"/>
              <w:bottom w:w="270" w:type="dxa"/>
              <w:right w:w="270" w:type="dxa"/>
            </w:tcMar>
            <w:vAlign w:val="bottom"/>
            <w:hideMark/>
          </w:tcPr>
          <w:p w14:paraId="1B208B91" w14:textId="77777777" w:rsidR="00A44499" w:rsidRDefault="00A44499">
            <w:pPr>
              <w:rPr>
                <w:rFonts w:ascii="inherit" w:hAnsi="inherit" w:cs="Arial" w:hint="eastAsia"/>
                <w:color w:val="666666"/>
                <w:sz w:val="18"/>
                <w:szCs w:val="18"/>
              </w:rPr>
            </w:pPr>
            <w:r>
              <w:rPr>
                <w:rFonts w:ascii="inherit" w:hAnsi="inherit" w:cs="Arial"/>
                <w:color w:val="666666"/>
                <w:sz w:val="18"/>
                <w:szCs w:val="18"/>
              </w:rPr>
              <w:t>Rolling Release</w:t>
            </w:r>
          </w:p>
        </w:tc>
        <w:tc>
          <w:tcPr>
            <w:tcW w:w="0" w:type="auto"/>
            <w:tcBorders>
              <w:top w:val="single" w:sz="6" w:space="0" w:color="FFFFFF"/>
              <w:left w:val="single" w:sz="6" w:space="0" w:color="E0E0E0"/>
              <w:bottom w:val="nil"/>
            </w:tcBorders>
            <w:shd w:val="clear" w:color="auto" w:fill="EAEBEC"/>
            <w:tcMar>
              <w:top w:w="270" w:type="dxa"/>
              <w:left w:w="270" w:type="dxa"/>
              <w:bottom w:w="270" w:type="dxa"/>
              <w:right w:w="270" w:type="dxa"/>
            </w:tcMar>
            <w:vAlign w:val="bottom"/>
            <w:hideMark/>
          </w:tcPr>
          <w:p w14:paraId="4A96EBA7" w14:textId="77777777" w:rsidR="00A44499" w:rsidRDefault="00A44499">
            <w:pPr>
              <w:rPr>
                <w:rFonts w:ascii="inherit" w:hAnsi="inherit" w:cs="Arial" w:hint="eastAsia"/>
                <w:color w:val="666666"/>
                <w:sz w:val="18"/>
                <w:szCs w:val="18"/>
              </w:rPr>
            </w:pPr>
            <w:r>
              <w:rPr>
                <w:rFonts w:ascii="inherit" w:hAnsi="inherit" w:cs="Arial"/>
                <w:color w:val="666666"/>
                <w:sz w:val="18"/>
                <w:szCs w:val="18"/>
              </w:rPr>
              <w:t>TBD</w:t>
            </w:r>
          </w:p>
        </w:tc>
      </w:tr>
    </w:tbl>
    <w:p w14:paraId="690345AE" w14:textId="77777777" w:rsidR="00A44499" w:rsidRDefault="00A44499" w:rsidP="00CC2B15">
      <w:pPr>
        <w:ind w:left="360"/>
        <w:jc w:val="both"/>
      </w:pPr>
    </w:p>
    <w:p w14:paraId="3D95114F" w14:textId="77777777" w:rsidR="003E47AE" w:rsidRDefault="003E47AE" w:rsidP="003E47AE">
      <w:pPr>
        <w:jc w:val="both"/>
      </w:pPr>
    </w:p>
    <w:p w14:paraId="1AC5C929" w14:textId="77777777" w:rsidR="00DE1174" w:rsidRDefault="00DE1174">
      <w:pPr>
        <w:rPr>
          <w:rFonts w:asciiTheme="majorHAnsi" w:eastAsiaTheme="majorEastAsia" w:hAnsiTheme="majorHAnsi" w:cstheme="majorBidi"/>
          <w:i/>
          <w:iCs/>
          <w:color w:val="A63212" w:themeColor="accent1"/>
          <w:spacing w:val="15"/>
        </w:rPr>
      </w:pPr>
      <w:r>
        <w:br w:type="page"/>
      </w:r>
    </w:p>
    <w:p w14:paraId="30C2EBFC" w14:textId="77777777" w:rsidR="003E47AE" w:rsidRDefault="003E47AE" w:rsidP="003E47AE">
      <w:pPr>
        <w:pStyle w:val="Subtitle"/>
      </w:pPr>
      <w:r>
        <w:lastRenderedPageBreak/>
        <w:t>Scoring</w:t>
      </w:r>
    </w:p>
    <w:p w14:paraId="40E3DDF7" w14:textId="77777777" w:rsidR="00801209" w:rsidRDefault="00F150B8" w:rsidP="00F150B8">
      <w:r>
        <w:t>The Scoring component of IRP focuses on an Assessment Delivery System’s abil</w:t>
      </w:r>
      <w:r w:rsidR="00431E44">
        <w:t xml:space="preserve">ity to synthesize: </w:t>
      </w:r>
      <w:r w:rsidR="00580D3E">
        <w:t xml:space="preserve">a) </w:t>
      </w:r>
      <w:r w:rsidR="00431E44">
        <w:t xml:space="preserve">student data; </w:t>
      </w:r>
      <w:r w:rsidR="00580D3E">
        <w:t xml:space="preserve">b) </w:t>
      </w:r>
      <w:r w:rsidR="00431E44">
        <w:t>s</w:t>
      </w:r>
      <w:r>
        <w:t>tudents’ responses to assessment items</w:t>
      </w:r>
      <w:r w:rsidR="00BE682F">
        <w:t xml:space="preserve"> (item scoring)</w:t>
      </w:r>
      <w:r w:rsidR="00431E44">
        <w:t xml:space="preserve">; </w:t>
      </w:r>
      <w:r w:rsidR="00580D3E">
        <w:t xml:space="preserve">c) </w:t>
      </w:r>
      <w:r w:rsidR="00431E44">
        <w:t>t</w:t>
      </w:r>
      <w:r>
        <w:t>est scoring</w:t>
      </w:r>
      <w:r w:rsidR="00C7378D">
        <w:t>*</w:t>
      </w:r>
      <w:r w:rsidR="00431E44">
        <w:t xml:space="preserve">; and </w:t>
      </w:r>
      <w:r w:rsidR="00580D3E">
        <w:t xml:space="preserve">d) </w:t>
      </w:r>
      <w:r w:rsidR="00431E44">
        <w:t>r</w:t>
      </w:r>
      <w:r>
        <w:t>esults packaging (for the Data Warehouse)</w:t>
      </w:r>
      <w:r w:rsidR="00431E44">
        <w:t xml:space="preserve">.  </w:t>
      </w:r>
    </w:p>
    <w:p w14:paraId="00C72826" w14:textId="77777777" w:rsidR="00801209" w:rsidRDefault="00801209" w:rsidP="00F150B8"/>
    <w:p w14:paraId="735BDDFE" w14:textId="77777777" w:rsidR="001D5F4E" w:rsidRDefault="00801209" w:rsidP="00F150B8">
      <w:r>
        <w:t xml:space="preserve">The overall idea is that a set of </w:t>
      </w:r>
      <w:r w:rsidR="00BE682F">
        <w:rPr>
          <w:i/>
        </w:rPr>
        <w:t>sample</w:t>
      </w:r>
      <w:r w:rsidRPr="00801209">
        <w:rPr>
          <w:i/>
        </w:rPr>
        <w:t xml:space="preserve"> students</w:t>
      </w:r>
      <w:r>
        <w:t xml:space="preserve"> each complete </w:t>
      </w:r>
      <w:r w:rsidRPr="00801209">
        <w:rPr>
          <w:i/>
        </w:rPr>
        <w:t>one or more tests</w:t>
      </w:r>
      <w:r>
        <w:t xml:space="preserve">, with associated </w:t>
      </w:r>
      <w:r w:rsidRPr="00801209">
        <w:rPr>
          <w:i/>
        </w:rPr>
        <w:t>item responses</w:t>
      </w:r>
      <w:r>
        <w:t xml:space="preserve"> that are then processed through the Assessment Delivery System’s scoring engine t</w:t>
      </w:r>
      <w:r w:rsidR="00D1220E">
        <w:t xml:space="preserve">o yield </w:t>
      </w:r>
      <w:r w:rsidR="001D5F4E">
        <w:t xml:space="preserve">a </w:t>
      </w:r>
      <w:r w:rsidR="001D5F4E">
        <w:rPr>
          <w:i/>
        </w:rPr>
        <w:t>Test Score Batching xml file</w:t>
      </w:r>
      <w:r w:rsidR="001D5F4E" w:rsidRPr="001D5F4E">
        <w:t>, suitable for transmission to the Data Warehouse</w:t>
      </w:r>
      <w:r w:rsidR="002D3262">
        <w:t xml:space="preserve">, as specified in the </w:t>
      </w:r>
      <w:r w:rsidR="002D3262" w:rsidRPr="002D3262">
        <w:t xml:space="preserve">Smarter Balanced </w:t>
      </w:r>
      <w:r w:rsidR="002D3262">
        <w:t xml:space="preserve">document: </w:t>
      </w:r>
      <w:r w:rsidR="002D3262" w:rsidRPr="002D3262">
        <w:t>Reporting Data Specification Format Test Score Batching</w:t>
      </w:r>
      <w:r w:rsidR="002D3262">
        <w:t xml:space="preserve">, located at: </w:t>
      </w:r>
      <w:hyperlink r:id="rId19" w:history="1">
        <w:r w:rsidR="002D3262" w:rsidRPr="002D3262">
          <w:rPr>
            <w:rStyle w:val="Hyperlink"/>
          </w:rPr>
          <w:t>http://www.smarterapp.org/documents/DataWarehouse-Spec-ScoreBatching.pdf</w:t>
        </w:r>
      </w:hyperlink>
      <w:r w:rsidRPr="001D5F4E">
        <w:t>.</w:t>
      </w:r>
      <w:r w:rsidR="00D1220E" w:rsidRPr="001D5F4E">
        <w:t xml:space="preserve"> </w:t>
      </w:r>
      <w:r w:rsidR="00D1220E">
        <w:t xml:space="preserve"> </w:t>
      </w:r>
    </w:p>
    <w:p w14:paraId="26604F37" w14:textId="77777777" w:rsidR="001D5F4E" w:rsidRDefault="001D5F4E" w:rsidP="00F150B8"/>
    <w:p w14:paraId="57CBAC3F" w14:textId="77777777" w:rsidR="00D1220E" w:rsidRDefault="001D5F4E" w:rsidP="00F150B8">
      <w:r>
        <w:t>In this case, though, rather than sending to the Data Warehouse, t</w:t>
      </w:r>
      <w:r w:rsidR="00D1220E">
        <w:t xml:space="preserve">he vendor will upload </w:t>
      </w:r>
      <w:r>
        <w:t xml:space="preserve">the </w:t>
      </w:r>
      <w:r w:rsidR="00B12F89">
        <w:t xml:space="preserve">Test Score Batching </w:t>
      </w:r>
      <w:r>
        <w:t>xml</w:t>
      </w:r>
      <w:r w:rsidR="00D1220E">
        <w:t xml:space="preserve"> </w:t>
      </w:r>
      <w:r>
        <w:t xml:space="preserve">file </w:t>
      </w:r>
      <w:r w:rsidR="00D1220E">
        <w:t xml:space="preserve">to a web-based, IRP </w:t>
      </w:r>
      <w:r w:rsidR="00431E44">
        <w:t xml:space="preserve">Test Scoring </w:t>
      </w:r>
      <w:r w:rsidR="00D1220E">
        <w:t xml:space="preserve">module, where </w:t>
      </w:r>
      <w:r>
        <w:t>it</w:t>
      </w:r>
      <w:r w:rsidR="00D1220E">
        <w:t xml:space="preserve"> will be analyzed for compliance with the following:</w:t>
      </w:r>
    </w:p>
    <w:p w14:paraId="3B9BE0BA" w14:textId="77777777" w:rsidR="00D1220E" w:rsidRDefault="00D1220E" w:rsidP="00F150B8"/>
    <w:p w14:paraId="6609125D" w14:textId="77777777" w:rsidR="00D1220E" w:rsidRDefault="00D1220E" w:rsidP="00D1220E">
      <w:pPr>
        <w:pStyle w:val="ListParagraph"/>
        <w:numPr>
          <w:ilvl w:val="0"/>
          <w:numId w:val="6"/>
        </w:numPr>
      </w:pPr>
      <w:r>
        <w:t>Item scoring accuracy</w:t>
      </w:r>
    </w:p>
    <w:p w14:paraId="05126EFA" w14:textId="77777777" w:rsidR="00D1220E" w:rsidRDefault="00D1220E" w:rsidP="00D1220E">
      <w:pPr>
        <w:pStyle w:val="ListParagraph"/>
        <w:numPr>
          <w:ilvl w:val="0"/>
          <w:numId w:val="6"/>
        </w:numPr>
      </w:pPr>
      <w:r>
        <w:t>Test scoring accuracy</w:t>
      </w:r>
      <w:r w:rsidR="00C7378D">
        <w:t>*</w:t>
      </w:r>
    </w:p>
    <w:p w14:paraId="2F382398" w14:textId="77777777" w:rsidR="00D1220E" w:rsidRDefault="00D1220E" w:rsidP="00D1220E">
      <w:pPr>
        <w:pStyle w:val="ListParagraph"/>
        <w:numPr>
          <w:ilvl w:val="0"/>
          <w:numId w:val="6"/>
        </w:numPr>
      </w:pPr>
      <w:r>
        <w:t>Completeness and accuracy of student data</w:t>
      </w:r>
    </w:p>
    <w:p w14:paraId="17BA4F98" w14:textId="77777777" w:rsidR="00D1220E" w:rsidRDefault="009D3E04" w:rsidP="00D1220E">
      <w:pPr>
        <w:pStyle w:val="ListParagraph"/>
        <w:numPr>
          <w:ilvl w:val="0"/>
          <w:numId w:val="6"/>
        </w:numPr>
      </w:pPr>
      <w:r>
        <w:t>File structure (xml schema and data) for integration with the Data Warehouse</w:t>
      </w:r>
    </w:p>
    <w:p w14:paraId="618C37BC" w14:textId="77777777" w:rsidR="00D1220E" w:rsidRDefault="00D1220E" w:rsidP="00F150B8"/>
    <w:p w14:paraId="5B430601" w14:textId="77777777" w:rsidR="00C7378D" w:rsidRDefault="00C7378D" w:rsidP="00F150B8">
      <w:r w:rsidRPr="00C7378D">
        <w:rPr>
          <w:sz w:val="22"/>
        </w:rPr>
        <w:t>*NOTE: Test Scoring will not be available in IRP Version 1.0.</w:t>
      </w:r>
    </w:p>
    <w:p w14:paraId="354A44FB" w14:textId="77777777" w:rsidR="00C7378D" w:rsidRDefault="00C7378D" w:rsidP="00F150B8"/>
    <w:p w14:paraId="7D452B3E" w14:textId="77777777" w:rsidR="00431E44" w:rsidRDefault="000C5AB0" w:rsidP="00F150B8">
      <w:r>
        <w:t>Figure 2</w:t>
      </w:r>
      <w:r w:rsidR="00B12F89">
        <w:t>, below, summarizes the Test Scoring process, and what follows is description of each of the steps listed.</w:t>
      </w:r>
    </w:p>
    <w:p w14:paraId="6198F676" w14:textId="77777777" w:rsidR="00431E44" w:rsidRDefault="00431E44" w:rsidP="00F150B8">
      <w:r>
        <w:rPr>
          <w:noProof/>
        </w:rPr>
        <w:lastRenderedPageBreak/>
        <w:drawing>
          <wp:inline distT="0" distB="0" distL="0" distR="0" wp14:anchorId="062653FB" wp14:editId="07706561">
            <wp:extent cx="6195772" cy="5294207"/>
            <wp:effectExtent l="19050" t="19050" r="14605"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P-Architecture.png"/>
                    <pic:cNvPicPr/>
                  </pic:nvPicPr>
                  <pic:blipFill>
                    <a:blip r:embed="rId20">
                      <a:extLst>
                        <a:ext uri="{28A0092B-C50C-407E-A947-70E740481C1C}">
                          <a14:useLocalDpi xmlns:a14="http://schemas.microsoft.com/office/drawing/2010/main" val="0"/>
                        </a:ext>
                      </a:extLst>
                    </a:blip>
                    <a:stretch>
                      <a:fillRect/>
                    </a:stretch>
                  </pic:blipFill>
                  <pic:spPr>
                    <a:xfrm>
                      <a:off x="0" y="0"/>
                      <a:ext cx="6196076" cy="5294466"/>
                    </a:xfrm>
                    <a:prstGeom prst="rect">
                      <a:avLst/>
                    </a:prstGeom>
                    <a:ln>
                      <a:solidFill>
                        <a:schemeClr val="accent1"/>
                      </a:solidFill>
                    </a:ln>
                  </pic:spPr>
                </pic:pic>
              </a:graphicData>
            </a:graphic>
          </wp:inline>
        </w:drawing>
      </w:r>
    </w:p>
    <w:p w14:paraId="44340055" w14:textId="77777777" w:rsidR="00F150B8" w:rsidRDefault="00F150B8" w:rsidP="00F150B8"/>
    <w:p w14:paraId="19FD9333" w14:textId="77777777" w:rsidR="00CA0B5D" w:rsidRPr="00AE413B" w:rsidRDefault="000C5AB0" w:rsidP="000C5AB0">
      <w:pPr>
        <w:jc w:val="center"/>
        <w:rPr>
          <w:sz w:val="22"/>
        </w:rPr>
      </w:pPr>
      <w:r>
        <w:rPr>
          <w:sz w:val="22"/>
        </w:rPr>
        <w:t>Figure 2</w:t>
      </w:r>
      <w:r w:rsidR="00CA0B5D" w:rsidRPr="00AE413B">
        <w:rPr>
          <w:sz w:val="22"/>
        </w:rPr>
        <w:t xml:space="preserve">: </w:t>
      </w:r>
      <w:r w:rsidR="00036839" w:rsidRPr="00AE413B">
        <w:rPr>
          <w:sz w:val="22"/>
        </w:rPr>
        <w:t xml:space="preserve">Implementation Readiness - </w:t>
      </w:r>
      <w:r w:rsidR="00CA0B5D" w:rsidRPr="00AE413B">
        <w:rPr>
          <w:sz w:val="22"/>
        </w:rPr>
        <w:t>Test Sco</w:t>
      </w:r>
      <w:r w:rsidR="00036839" w:rsidRPr="00AE413B">
        <w:rPr>
          <w:sz w:val="22"/>
        </w:rPr>
        <w:t>ring Process Steps</w:t>
      </w:r>
    </w:p>
    <w:p w14:paraId="3004C898" w14:textId="77777777" w:rsidR="00AE413B" w:rsidRPr="00036839" w:rsidRDefault="00AE413B" w:rsidP="00F150B8"/>
    <w:p w14:paraId="42904A7B" w14:textId="77777777" w:rsidR="000C5AB0" w:rsidRDefault="000C5AB0" w:rsidP="00F150B8">
      <w:pPr>
        <w:rPr>
          <w:b/>
        </w:rPr>
      </w:pPr>
    </w:p>
    <w:p w14:paraId="348633AA" w14:textId="77777777" w:rsidR="00431E44" w:rsidRPr="00431E44" w:rsidRDefault="00431E44" w:rsidP="00F150B8">
      <w:pPr>
        <w:rPr>
          <w:b/>
        </w:rPr>
      </w:pPr>
      <w:r w:rsidRPr="00431E44">
        <w:rPr>
          <w:b/>
        </w:rPr>
        <w:t>Step A: Data Acquisition</w:t>
      </w:r>
    </w:p>
    <w:p w14:paraId="1B78D894" w14:textId="77777777" w:rsidR="00B12F89" w:rsidRDefault="00431E44" w:rsidP="00F150B8">
      <w:r>
        <w:t xml:space="preserve">From an IRP-hosted website, the </w:t>
      </w:r>
      <w:r w:rsidR="001D5F4E">
        <w:t>vendor</w:t>
      </w:r>
      <w:r>
        <w:t xml:space="preserve"> will </w:t>
      </w:r>
      <w:r w:rsidR="001D5F4E">
        <w:t xml:space="preserve">manually </w:t>
      </w:r>
      <w:r>
        <w:t xml:space="preserve">download </w:t>
      </w:r>
      <w:r w:rsidR="00CA0B5D">
        <w:t xml:space="preserve">the following: </w:t>
      </w:r>
    </w:p>
    <w:p w14:paraId="061954C0" w14:textId="77777777" w:rsidR="00B12F89" w:rsidRDefault="00B12F89" w:rsidP="00B12F89">
      <w:pPr>
        <w:pStyle w:val="ListParagraph"/>
        <w:numPr>
          <w:ilvl w:val="0"/>
          <w:numId w:val="11"/>
        </w:numPr>
      </w:pPr>
      <w:r>
        <w:t>Sample student data</w:t>
      </w:r>
    </w:p>
    <w:p w14:paraId="14D4F8F5" w14:textId="77777777" w:rsidR="00B12F89" w:rsidRDefault="00B12F89" w:rsidP="00B12F89">
      <w:pPr>
        <w:pStyle w:val="ListParagraph"/>
        <w:numPr>
          <w:ilvl w:val="0"/>
          <w:numId w:val="11"/>
        </w:numPr>
      </w:pPr>
      <w:r>
        <w:t>One or more test packages</w:t>
      </w:r>
    </w:p>
    <w:p w14:paraId="495F931D" w14:textId="77777777" w:rsidR="00BE682F" w:rsidRDefault="00BE682F" w:rsidP="00B12F89">
      <w:pPr>
        <w:pStyle w:val="ListParagraph"/>
        <w:numPr>
          <w:ilvl w:val="0"/>
          <w:numId w:val="11"/>
        </w:numPr>
      </w:pPr>
      <w:r>
        <w:t>One or more scoring packages (corresponding to each test package)*</w:t>
      </w:r>
    </w:p>
    <w:p w14:paraId="729B9DA4" w14:textId="77777777" w:rsidR="00DE1174" w:rsidRDefault="00B12F89" w:rsidP="00B12F89">
      <w:pPr>
        <w:pStyle w:val="ListParagraph"/>
        <w:numPr>
          <w:ilvl w:val="0"/>
          <w:numId w:val="11"/>
        </w:numPr>
      </w:pPr>
      <w:r>
        <w:t>A</w:t>
      </w:r>
      <w:r w:rsidR="00431E44">
        <w:t xml:space="preserve">n xml file of student responses to </w:t>
      </w:r>
      <w:r w:rsidR="0027300F">
        <w:t xml:space="preserve">each of the </w:t>
      </w:r>
      <w:r w:rsidR="00431E44">
        <w:t xml:space="preserve">assessment items.  </w:t>
      </w:r>
    </w:p>
    <w:p w14:paraId="56FBA22D" w14:textId="77777777" w:rsidR="00BE682F" w:rsidRDefault="00BE682F" w:rsidP="00BE682F">
      <w:pPr>
        <w:rPr>
          <w:sz w:val="22"/>
        </w:rPr>
      </w:pPr>
    </w:p>
    <w:p w14:paraId="0E896D18" w14:textId="77777777" w:rsidR="00BE682F" w:rsidRPr="001D5F4E" w:rsidRDefault="00BE682F" w:rsidP="00BE682F">
      <w:r w:rsidRPr="00C7378D">
        <w:rPr>
          <w:sz w:val="22"/>
        </w:rPr>
        <w:t>*NOTE: Test Scoring will not be available in IRP Version 1.0.</w:t>
      </w:r>
    </w:p>
    <w:p w14:paraId="492AF5E7" w14:textId="77777777" w:rsidR="00DE1174" w:rsidRDefault="00DE1174" w:rsidP="00F150B8">
      <w:pPr>
        <w:rPr>
          <w:i/>
        </w:rPr>
      </w:pPr>
    </w:p>
    <w:p w14:paraId="10288400" w14:textId="77777777" w:rsidR="00CA0B5D" w:rsidRPr="00EB448D" w:rsidRDefault="00CA0B5D" w:rsidP="00F150B8">
      <w:pPr>
        <w:rPr>
          <w:i/>
          <w:color w:val="B22C09" w:themeColor="text2" w:themeTint="BF"/>
        </w:rPr>
      </w:pPr>
      <w:r w:rsidRPr="00EB448D">
        <w:rPr>
          <w:i/>
          <w:color w:val="B22C09" w:themeColor="text2" w:themeTint="BF"/>
        </w:rPr>
        <w:t>Sample Student Data</w:t>
      </w:r>
    </w:p>
    <w:p w14:paraId="7D5CA8BF" w14:textId="77777777" w:rsidR="00580D3E" w:rsidRDefault="00431E44" w:rsidP="00F150B8">
      <w:r>
        <w:t>The sample student data is a .</w:t>
      </w:r>
      <w:proofErr w:type="spellStart"/>
      <w:r w:rsidR="002D3262">
        <w:t>csv</w:t>
      </w:r>
      <w:proofErr w:type="spellEnd"/>
      <w:r>
        <w:t xml:space="preserve"> file that conforms to the information/data fields specified in </w:t>
      </w:r>
      <w:r w:rsidR="00DE1174" w:rsidRPr="00DE1174">
        <w:t>the Smarter Balanced document:</w:t>
      </w:r>
      <w:r w:rsidR="00325832" w:rsidRPr="00DE1174">
        <w:t xml:space="preserve"> </w:t>
      </w:r>
      <w:r w:rsidR="00325832" w:rsidRPr="00DE1174">
        <w:rPr>
          <w:i/>
        </w:rPr>
        <w:t>Administration an</w:t>
      </w:r>
      <w:r w:rsidR="00DE1174" w:rsidRPr="00DE1174">
        <w:rPr>
          <w:i/>
        </w:rPr>
        <w:t>d</w:t>
      </w:r>
      <w:r w:rsidR="00325832" w:rsidRPr="00DE1174">
        <w:rPr>
          <w:i/>
        </w:rPr>
        <w:t xml:space="preserve"> Registration Tools User Guide</w:t>
      </w:r>
      <w:r w:rsidR="00325832" w:rsidRPr="00DE1174">
        <w:t xml:space="preserve">, Table </w:t>
      </w:r>
      <w:r w:rsidR="00325832" w:rsidRPr="00DE1174">
        <w:lastRenderedPageBreak/>
        <w:t>16, pages 64-68</w:t>
      </w:r>
      <w:r w:rsidR="00DE1174" w:rsidRPr="00DE1174">
        <w:t>,</w:t>
      </w:r>
      <w:r w:rsidR="00CA0B5D">
        <w:t xml:space="preserve"> </w:t>
      </w:r>
      <w:r w:rsidR="00580D3E">
        <w:t xml:space="preserve">which can be found here: </w:t>
      </w:r>
      <w:hyperlink r:id="rId21" w:history="1">
        <w:r w:rsidR="00580D3E" w:rsidRPr="00593149">
          <w:rPr>
            <w:rStyle w:val="Hyperlink"/>
          </w:rPr>
          <w:t>http://www.smarterapp.org/documents/Administration_and_Registration_Tools_User_Guide.pdf</w:t>
        </w:r>
      </w:hyperlink>
      <w:proofErr w:type="gramStart"/>
      <w:r w:rsidR="00580D3E">
        <w:t xml:space="preserve"> .</w:t>
      </w:r>
      <w:proofErr w:type="gramEnd"/>
      <w:r w:rsidR="00580D3E">
        <w:t xml:space="preserve">  </w:t>
      </w:r>
    </w:p>
    <w:p w14:paraId="66C2A2CB" w14:textId="77777777" w:rsidR="00580D3E" w:rsidRDefault="00580D3E" w:rsidP="00F150B8"/>
    <w:p w14:paraId="53EC25E1" w14:textId="77777777" w:rsidR="0027300F" w:rsidRDefault="00580D3E" w:rsidP="00F150B8">
      <w:r>
        <w:t>This .</w:t>
      </w:r>
      <w:proofErr w:type="spellStart"/>
      <w:r w:rsidR="002D3262">
        <w:t>csv</w:t>
      </w:r>
      <w:proofErr w:type="spellEnd"/>
      <w:r>
        <w:t xml:space="preserve"> file contains a list of sample </w:t>
      </w:r>
      <w:r w:rsidR="00CA0B5D">
        <w:t xml:space="preserve">students </w:t>
      </w:r>
      <w:r>
        <w:t>to be used in the IRP Test Scoring analysis.</w:t>
      </w:r>
      <w:r w:rsidR="0027300F">
        <w:t xml:space="preserve">  The requirement </w:t>
      </w:r>
      <w:r w:rsidR="00B12F89">
        <w:t xml:space="preserve">for vendors </w:t>
      </w:r>
      <w:r w:rsidR="0027300F">
        <w:t xml:space="preserve">is that these virtual students must be </w:t>
      </w:r>
      <w:r w:rsidR="00B12F89">
        <w:t>integrated</w:t>
      </w:r>
      <w:r w:rsidR="0027300F">
        <w:t xml:space="preserve"> into the</w:t>
      </w:r>
      <w:r w:rsidR="00B12F89">
        <w:t>ir</w:t>
      </w:r>
      <w:r w:rsidR="0027300F">
        <w:t xml:space="preserve"> Assessment Delivery System </w:t>
      </w:r>
      <w:r w:rsidR="002D3262">
        <w:t>in such a way</w:t>
      </w:r>
      <w:r w:rsidR="0027300F">
        <w:t xml:space="preserve"> </w:t>
      </w:r>
      <w:r w:rsidR="00B12F89">
        <w:t>to satisfy the following requirements</w:t>
      </w:r>
      <w:r w:rsidR="0027300F">
        <w:t>:</w:t>
      </w:r>
    </w:p>
    <w:p w14:paraId="2576044D" w14:textId="77777777" w:rsidR="00B12F89" w:rsidRDefault="00B12F89" w:rsidP="00F150B8"/>
    <w:p w14:paraId="3B8FD677" w14:textId="77777777" w:rsidR="0027300F" w:rsidRDefault="002D3262" w:rsidP="002D3262">
      <w:pPr>
        <w:pStyle w:val="ListParagraph"/>
        <w:numPr>
          <w:ilvl w:val="0"/>
          <w:numId w:val="10"/>
        </w:numPr>
      </w:pPr>
      <w:r>
        <w:t>Each</w:t>
      </w:r>
      <w:r w:rsidR="0027300F">
        <w:t xml:space="preserve"> student is regarded </w:t>
      </w:r>
      <w:r>
        <w:t xml:space="preserve">by the system </w:t>
      </w:r>
      <w:r w:rsidR="0027300F">
        <w:t xml:space="preserve">as having </w:t>
      </w:r>
      <w:r w:rsidR="0027300F" w:rsidRPr="00B12F89">
        <w:rPr>
          <w:i/>
        </w:rPr>
        <w:t>completed</w:t>
      </w:r>
      <w:r w:rsidR="0027300F">
        <w:t xml:space="preserve"> the one or more tests </w:t>
      </w:r>
      <w:r w:rsidR="00B12F89">
        <w:t>downloaded from the IRP-hosted website</w:t>
      </w:r>
      <w:r w:rsidR="00EB448D">
        <w:t>.</w:t>
      </w:r>
      <w:r w:rsidR="00B12F89">
        <w:t xml:space="preserve"> </w:t>
      </w:r>
    </w:p>
    <w:p w14:paraId="18235A91" w14:textId="77777777" w:rsidR="0027300F" w:rsidRDefault="0027300F" w:rsidP="002D3262">
      <w:pPr>
        <w:pStyle w:val="ListParagraph"/>
        <w:numPr>
          <w:ilvl w:val="0"/>
          <w:numId w:val="10"/>
        </w:numPr>
      </w:pPr>
      <w:r>
        <w:t xml:space="preserve">The </w:t>
      </w:r>
      <w:r w:rsidR="002D3262" w:rsidRPr="00EB448D">
        <w:rPr>
          <w:i/>
        </w:rPr>
        <w:t xml:space="preserve">captured </w:t>
      </w:r>
      <w:r w:rsidR="002D3262" w:rsidRPr="00B12F89">
        <w:rPr>
          <w:i/>
        </w:rPr>
        <w:t>assessment item responses</w:t>
      </w:r>
      <w:r w:rsidR="002D3262">
        <w:t xml:space="preserve"> </w:t>
      </w:r>
      <w:r w:rsidR="00EB448D">
        <w:t>– i.e. the item response data the Test Delivery System receives from the student (client) machine – must be artificially inserted such that each student’s responses</w:t>
      </w:r>
      <w:r w:rsidR="002D3262">
        <w:t xml:space="preserve"> match those contained in the </w:t>
      </w:r>
      <w:r w:rsidR="002D3262" w:rsidRPr="00EB448D">
        <w:rPr>
          <w:i/>
        </w:rPr>
        <w:t>Student Item Responses</w:t>
      </w:r>
      <w:r w:rsidR="002D3262">
        <w:t xml:space="preserve"> xml file </w:t>
      </w:r>
      <w:r w:rsidR="00EB448D">
        <w:t>downloaded from the IRP-hosted website.</w:t>
      </w:r>
    </w:p>
    <w:p w14:paraId="1F561D28" w14:textId="77777777" w:rsidR="002D3262" w:rsidRDefault="00EB448D" w:rsidP="002D3262">
      <w:pPr>
        <w:pStyle w:val="ListParagraph"/>
        <w:numPr>
          <w:ilvl w:val="0"/>
          <w:numId w:val="10"/>
        </w:numPr>
      </w:pPr>
      <w:r>
        <w:t>The vendor Assessment Delivery System must process each student’s item responses through its internal scoring engine, and provide overall Test Scoring for each student.</w:t>
      </w:r>
    </w:p>
    <w:p w14:paraId="45A94F03" w14:textId="77777777" w:rsidR="002D3262" w:rsidRDefault="002D3262" w:rsidP="002D3262">
      <w:pPr>
        <w:pStyle w:val="ListParagraph"/>
        <w:numPr>
          <w:ilvl w:val="0"/>
          <w:numId w:val="10"/>
        </w:numPr>
      </w:pPr>
      <w:r>
        <w:t xml:space="preserve">These overall Test Score results </w:t>
      </w:r>
      <w:r w:rsidR="00EB448D">
        <w:t>must get</w:t>
      </w:r>
      <w:r>
        <w:t xml:space="preserve"> reported out in a </w:t>
      </w:r>
      <w:r w:rsidRPr="00EB448D">
        <w:rPr>
          <w:i/>
        </w:rPr>
        <w:t>Test Score Batching</w:t>
      </w:r>
      <w:r w:rsidRPr="002D3262">
        <w:t xml:space="preserve"> xml file,</w:t>
      </w:r>
      <w:r w:rsidRPr="001D5F4E">
        <w:t xml:space="preserve"> suitable for transmission to the Data Warehouse</w:t>
      </w:r>
    </w:p>
    <w:p w14:paraId="0B490ADF" w14:textId="77777777" w:rsidR="0027300F" w:rsidRDefault="0027300F" w:rsidP="00F150B8"/>
    <w:p w14:paraId="0C32CC41" w14:textId="77777777" w:rsidR="00325832" w:rsidRDefault="0014669D" w:rsidP="00F150B8">
      <w:r w:rsidRPr="00EB448D">
        <w:rPr>
          <w:b/>
        </w:rPr>
        <w:t>NOTE</w:t>
      </w:r>
      <w:r>
        <w:t xml:space="preserve">: The IRP does </w:t>
      </w:r>
      <w:r w:rsidRPr="00EB448D">
        <w:rPr>
          <w:u w:val="single"/>
        </w:rPr>
        <w:t>NOT</w:t>
      </w:r>
      <w:r>
        <w:t xml:space="preserve"> dictate how the vendor accomplishes the above tasks, as each Assessment Delivery System will be different, with different methods and dependencies for </w:t>
      </w:r>
      <w:r w:rsidR="00EB448D">
        <w:t>integrating and processing</w:t>
      </w:r>
      <w:r>
        <w:t xml:space="preserve"> students and their test results.</w:t>
      </w:r>
    </w:p>
    <w:p w14:paraId="13D298C8" w14:textId="77777777" w:rsidR="00CA0B5D" w:rsidRDefault="00CA0B5D" w:rsidP="00F150B8"/>
    <w:p w14:paraId="113BE8DB" w14:textId="77777777" w:rsidR="00CA0B5D" w:rsidRPr="00EB448D" w:rsidRDefault="00CA0B5D" w:rsidP="00F150B8">
      <w:pPr>
        <w:rPr>
          <w:i/>
          <w:color w:val="B22C09" w:themeColor="text2" w:themeTint="BF"/>
        </w:rPr>
      </w:pPr>
      <w:r w:rsidRPr="00EB448D">
        <w:rPr>
          <w:i/>
          <w:color w:val="B22C09" w:themeColor="text2" w:themeTint="BF"/>
        </w:rPr>
        <w:t>Test</w:t>
      </w:r>
      <w:r w:rsidR="00BE682F">
        <w:rPr>
          <w:i/>
          <w:color w:val="B22C09" w:themeColor="text2" w:themeTint="BF"/>
        </w:rPr>
        <w:t xml:space="preserve"> &amp; Scoring</w:t>
      </w:r>
      <w:r w:rsidRPr="00EB448D">
        <w:rPr>
          <w:i/>
          <w:color w:val="B22C09" w:themeColor="text2" w:themeTint="BF"/>
        </w:rPr>
        <w:t xml:space="preserve"> Package(s)</w:t>
      </w:r>
    </w:p>
    <w:p w14:paraId="4260D5E0" w14:textId="77777777" w:rsidR="00431E44" w:rsidRDefault="00CA0B5D" w:rsidP="00F150B8">
      <w:r>
        <w:t xml:space="preserve">The test </w:t>
      </w:r>
      <w:r w:rsidR="00BE682F">
        <w:t xml:space="preserve">and scoring </w:t>
      </w:r>
      <w:r>
        <w:t xml:space="preserve">packages downloaded will be consistent in structure and formatting of actual, in-service test </w:t>
      </w:r>
      <w:r w:rsidR="00BE682F">
        <w:t xml:space="preserve">and scoring </w:t>
      </w:r>
      <w:r>
        <w:t>package</w:t>
      </w:r>
      <w:r w:rsidR="00BE682F">
        <w:t>s</w:t>
      </w:r>
      <w:r>
        <w:t xml:space="preserve">, and will contain all required information for processing in an Assessment Delivery System. </w:t>
      </w:r>
      <w:r w:rsidR="00431E44">
        <w:t xml:space="preserve"> </w:t>
      </w:r>
      <w:r w:rsidR="0014669D">
        <w:t>It is expected that each of the sample students (described above) complete each test of the downloaded test package(s).</w:t>
      </w:r>
    </w:p>
    <w:p w14:paraId="17F9D4AF" w14:textId="77777777" w:rsidR="00CA0B5D" w:rsidRDefault="00CA0B5D" w:rsidP="00F150B8"/>
    <w:p w14:paraId="6660FD09" w14:textId="77777777" w:rsidR="00CA0B5D" w:rsidRPr="00EB448D" w:rsidRDefault="00CA0B5D" w:rsidP="00F150B8">
      <w:pPr>
        <w:rPr>
          <w:i/>
          <w:color w:val="B22C09" w:themeColor="text2" w:themeTint="BF"/>
        </w:rPr>
      </w:pPr>
      <w:r w:rsidRPr="00EB448D">
        <w:rPr>
          <w:i/>
          <w:color w:val="B22C09" w:themeColor="text2" w:themeTint="BF"/>
        </w:rPr>
        <w:t>Student Item Responses</w:t>
      </w:r>
    </w:p>
    <w:p w14:paraId="31D83CB4" w14:textId="77777777" w:rsidR="0014669D" w:rsidRDefault="006F41FA" w:rsidP="00F150B8">
      <w:r>
        <w:t>An xml file of student responses to assessment items will be provided.  For each student (present in the Sample Student Data</w:t>
      </w:r>
      <w:r w:rsidR="00EB448D">
        <w:t xml:space="preserve"> file</w:t>
      </w:r>
      <w:r>
        <w:t xml:space="preserve">), this file will list their response to each </w:t>
      </w:r>
      <w:r w:rsidR="00C7378D">
        <w:t xml:space="preserve">presented assessment item. </w:t>
      </w:r>
      <w:r w:rsidR="007A184E">
        <w:t xml:space="preserve"> </w:t>
      </w:r>
      <w:r w:rsidR="0014669D">
        <w:t xml:space="preserve">It is up to the vendor to associate these item responses </w:t>
      </w:r>
      <w:r w:rsidR="00C7378D">
        <w:t xml:space="preserve">(presumably via manual entry simulating each student at their client machine) </w:t>
      </w:r>
      <w:r w:rsidR="0014669D">
        <w:t xml:space="preserve">with the sample students, and to </w:t>
      </w:r>
      <w:r w:rsidR="00C7378D">
        <w:t>process</w:t>
      </w:r>
      <w:r w:rsidR="0014669D">
        <w:t xml:space="preserve"> these responses in their system for Test Scoring and Test Score Batching.</w:t>
      </w:r>
    </w:p>
    <w:p w14:paraId="4F9D9796" w14:textId="77777777" w:rsidR="008C59A0" w:rsidRDefault="008C59A0" w:rsidP="00F150B8"/>
    <w:p w14:paraId="6BCD394B" w14:textId="77777777" w:rsidR="00A96F58" w:rsidRPr="0014669D" w:rsidRDefault="008C59A0" w:rsidP="00A96F58">
      <w:pPr>
        <w:rPr>
          <w:b/>
        </w:rPr>
      </w:pPr>
      <w:r w:rsidRPr="008C59A0">
        <w:rPr>
          <w:b/>
        </w:rPr>
        <w:t>Step B: Data Processing</w:t>
      </w:r>
    </w:p>
    <w:p w14:paraId="3B1BF05A" w14:textId="77777777" w:rsidR="001B5657" w:rsidRDefault="001B5657" w:rsidP="00A96F58">
      <w:pPr>
        <w:rPr>
          <w:sz w:val="22"/>
        </w:rPr>
      </w:pPr>
      <w:r>
        <w:t xml:space="preserve">With </w:t>
      </w:r>
      <w:r w:rsidR="0014669D">
        <w:t>the IRP</w:t>
      </w:r>
      <w:r>
        <w:t xml:space="preserve"> data </w:t>
      </w:r>
      <w:r w:rsidR="0014669D">
        <w:t>received and</w:t>
      </w:r>
      <w:r>
        <w:t xml:space="preserve"> processed, the assessment delivery system will next synthesize the student item responses and </w:t>
      </w:r>
      <w:r w:rsidR="0014669D">
        <w:t>complete</w:t>
      </w:r>
      <w:r>
        <w:t xml:space="preserve"> </w:t>
      </w:r>
      <w:r w:rsidR="0014669D">
        <w:t>Test Scoring</w:t>
      </w:r>
      <w:r w:rsidR="00C7378D">
        <w:t>*</w:t>
      </w:r>
      <w:r w:rsidR="0014669D">
        <w:t xml:space="preserve"> and Test Score Batching</w:t>
      </w:r>
      <w:r>
        <w:t xml:space="preserve">.  </w:t>
      </w:r>
      <w:r w:rsidR="0014669D">
        <w:t>The Test Score Batching xml file will</w:t>
      </w:r>
      <w:r>
        <w:t xml:space="preserve"> include all of the information required for storage in the Data Warehouse, as spelled out in the Smarter Balanced hosted document: </w:t>
      </w:r>
      <w:hyperlink r:id="rId22" w:history="1">
        <w:r w:rsidR="00FF18E2" w:rsidRPr="002D3262">
          <w:rPr>
            <w:rStyle w:val="Hyperlink"/>
          </w:rPr>
          <w:t>http://www.smarterapp.org/documents/DataWarehouse-Spec-ScoreBatching.pdf</w:t>
        </w:r>
      </w:hyperlink>
      <w:r>
        <w:rPr>
          <w:sz w:val="22"/>
        </w:rPr>
        <w:t>.</w:t>
      </w:r>
    </w:p>
    <w:p w14:paraId="39E07B25" w14:textId="77777777" w:rsidR="00FF18E2" w:rsidRDefault="00FF18E2" w:rsidP="00A96F58"/>
    <w:p w14:paraId="73E11B19" w14:textId="77777777" w:rsidR="00C7378D" w:rsidRPr="00FF18E2" w:rsidRDefault="00C7378D" w:rsidP="00A96F58">
      <w:r w:rsidRPr="00C7378D">
        <w:rPr>
          <w:sz w:val="22"/>
        </w:rPr>
        <w:t>*NOTE: Test Scoring will not be assessed by IRP version 1.0.</w:t>
      </w:r>
    </w:p>
    <w:p w14:paraId="1DD97410" w14:textId="77777777" w:rsidR="00C7378D" w:rsidRDefault="00C7378D" w:rsidP="00A96F58"/>
    <w:p w14:paraId="3A464588" w14:textId="77777777" w:rsidR="00FF18E2" w:rsidRDefault="00FF18E2" w:rsidP="00A96F58">
      <w:r w:rsidRPr="00FF18E2">
        <w:lastRenderedPageBreak/>
        <w:t xml:space="preserve">Once ready, </w:t>
      </w:r>
      <w:r>
        <w:t>the Test Score Batching xml file will be manually uploaded to the web-based, IRP Test Scoring module for analysis.</w:t>
      </w:r>
    </w:p>
    <w:p w14:paraId="34E64354" w14:textId="77777777" w:rsidR="00C7378D" w:rsidRDefault="00C7378D" w:rsidP="00A96F58"/>
    <w:p w14:paraId="00B1CDF4" w14:textId="77777777" w:rsidR="00C7378D" w:rsidRPr="00FF18E2" w:rsidRDefault="00C7378D" w:rsidP="00A96F58"/>
    <w:p w14:paraId="4036B45A" w14:textId="77777777" w:rsidR="001B5657" w:rsidRPr="00FF18E2" w:rsidRDefault="001B5657" w:rsidP="00A96F58"/>
    <w:p w14:paraId="0DB1A8B5" w14:textId="77777777" w:rsidR="00497BB8" w:rsidRPr="001B5657" w:rsidRDefault="00497BB8" w:rsidP="00497BB8">
      <w:pPr>
        <w:rPr>
          <w:b/>
        </w:rPr>
      </w:pPr>
      <w:r w:rsidRPr="001B5657">
        <w:rPr>
          <w:b/>
        </w:rPr>
        <w:t xml:space="preserve">Step C: Data </w:t>
      </w:r>
      <w:r w:rsidR="00FF18E2">
        <w:rPr>
          <w:b/>
        </w:rPr>
        <w:t>Analysis</w:t>
      </w:r>
    </w:p>
    <w:p w14:paraId="73A1D5AF" w14:textId="77777777" w:rsidR="001B5657" w:rsidRDefault="00497BB8" w:rsidP="00A96F58">
      <w:r>
        <w:t>The</w:t>
      </w:r>
      <w:r w:rsidR="001B5657">
        <w:t xml:space="preserve"> </w:t>
      </w:r>
      <w:r w:rsidR="00FF18E2">
        <w:t xml:space="preserve">Test Score Batching xml file will be </w:t>
      </w:r>
      <w:r>
        <w:t>analyzed</w:t>
      </w:r>
      <w:r w:rsidR="001B5657">
        <w:t xml:space="preserve"> </w:t>
      </w:r>
      <w:r w:rsidR="00FF18E2">
        <w:t xml:space="preserve">by the IRP system </w:t>
      </w:r>
      <w:r w:rsidR="001B5657">
        <w:t>for compliance with the following:</w:t>
      </w:r>
    </w:p>
    <w:p w14:paraId="228F81AD" w14:textId="77777777" w:rsidR="001B5657" w:rsidRDefault="001B5657" w:rsidP="001B5657">
      <w:pPr>
        <w:pStyle w:val="ListParagraph"/>
        <w:numPr>
          <w:ilvl w:val="0"/>
          <w:numId w:val="4"/>
        </w:numPr>
      </w:pPr>
      <w:r>
        <w:t>File format</w:t>
      </w:r>
      <w:r w:rsidR="00497BB8">
        <w:t>.  I</w:t>
      </w:r>
      <w:r>
        <w:t>s the xml file properly formatted to meet the requirements for inte</w:t>
      </w:r>
      <w:r w:rsidR="00497BB8">
        <w:t>gration with the Data Warehouse?</w:t>
      </w:r>
    </w:p>
    <w:p w14:paraId="766EA149" w14:textId="77777777" w:rsidR="001B5657" w:rsidRDefault="001B5657" w:rsidP="001B5657">
      <w:pPr>
        <w:pStyle w:val="ListParagraph"/>
        <w:numPr>
          <w:ilvl w:val="0"/>
          <w:numId w:val="4"/>
        </w:numPr>
      </w:pPr>
      <w:r>
        <w:t>Consistency &amp; accuracy of student information.   Has the student data been properly preserved, and is all appropriate student data provided (i.e. identifiable vs. de-identifiable information), according to the Da</w:t>
      </w:r>
      <w:r w:rsidR="00FF18E2">
        <w:t>ta Warehouse requirements specifications?</w:t>
      </w:r>
    </w:p>
    <w:p w14:paraId="0D2E6CC0" w14:textId="77777777" w:rsidR="001B5657" w:rsidRDefault="001B5657" w:rsidP="001B5657">
      <w:pPr>
        <w:pStyle w:val="ListParagraph"/>
        <w:numPr>
          <w:ilvl w:val="0"/>
          <w:numId w:val="4"/>
        </w:numPr>
      </w:pPr>
      <w:r>
        <w:t xml:space="preserve">Item Scoring.  </w:t>
      </w:r>
      <w:r w:rsidR="00497BB8">
        <w:t>Was each student’s response to each assessment item scored correctly?</w:t>
      </w:r>
    </w:p>
    <w:p w14:paraId="490EC5B6" w14:textId="77777777" w:rsidR="00497BB8" w:rsidRDefault="00C7378D" w:rsidP="001B5657">
      <w:pPr>
        <w:pStyle w:val="ListParagraph"/>
        <w:numPr>
          <w:ilvl w:val="0"/>
          <w:numId w:val="4"/>
        </w:numPr>
      </w:pPr>
      <w:r>
        <w:t>*</w:t>
      </w:r>
      <w:r w:rsidR="00497BB8">
        <w:t>Test Scoring.  Has the assessment delivery system properly scored the tests as a whole, according to existing rubrics and weightings?</w:t>
      </w:r>
    </w:p>
    <w:p w14:paraId="56C3A74A" w14:textId="77777777" w:rsidR="00FF18E2" w:rsidRDefault="00FF18E2" w:rsidP="00FF18E2"/>
    <w:p w14:paraId="2AF5A95C" w14:textId="77777777" w:rsidR="00C7378D" w:rsidRDefault="00C7378D" w:rsidP="00FF18E2">
      <w:r w:rsidRPr="00C7378D">
        <w:rPr>
          <w:sz w:val="22"/>
        </w:rPr>
        <w:t>*NOTE: Test Scoring will not be assessed by IRP version 1.0.</w:t>
      </w:r>
    </w:p>
    <w:p w14:paraId="2D6F0258" w14:textId="77777777" w:rsidR="00C7378D" w:rsidRDefault="00C7378D" w:rsidP="00FF18E2"/>
    <w:p w14:paraId="16B9AE3B" w14:textId="77777777" w:rsidR="00586E0B" w:rsidRDefault="00586E0B" w:rsidP="00FF18E2">
      <w:r>
        <w:t>The results of this analysis will be disseminated to the vendor in a downloadable report, summarizing the Assessment Delivery System’s degree of compliance across the four categories listed above.</w:t>
      </w:r>
    </w:p>
    <w:p w14:paraId="6C5DD31D" w14:textId="77777777" w:rsidR="00586E0B" w:rsidRDefault="00586E0B" w:rsidP="00FF18E2"/>
    <w:p w14:paraId="6678FCE3" w14:textId="77777777" w:rsidR="000C5AB0" w:rsidRDefault="000C5AB0">
      <w:pPr>
        <w:rPr>
          <w:rFonts w:asciiTheme="majorHAnsi" w:eastAsiaTheme="majorEastAsia" w:hAnsiTheme="majorHAnsi" w:cstheme="majorBidi"/>
          <w:b/>
          <w:bCs/>
          <w:color w:val="75230C" w:themeColor="accent1" w:themeShade="B5"/>
          <w:sz w:val="32"/>
          <w:szCs w:val="32"/>
        </w:rPr>
      </w:pPr>
      <w:r>
        <w:br w:type="page"/>
      </w:r>
    </w:p>
    <w:p w14:paraId="4A8A8C52" w14:textId="77777777" w:rsidR="000C5AB0" w:rsidRDefault="002F65EB" w:rsidP="002F65EB">
      <w:pPr>
        <w:pStyle w:val="Heading1"/>
      </w:pPr>
      <w:bookmarkStart w:id="9" w:name="_Toc279417581"/>
      <w:r>
        <w:lastRenderedPageBreak/>
        <w:t xml:space="preserve">Phase 2: </w:t>
      </w:r>
      <w:r w:rsidR="000C5AB0">
        <w:t>Planned Future Development: Architecture &amp; Process Flow</w:t>
      </w:r>
      <w:bookmarkEnd w:id="9"/>
    </w:p>
    <w:p w14:paraId="4036094B" w14:textId="77777777" w:rsidR="000C5AB0" w:rsidRDefault="000C5AB0" w:rsidP="000C5AB0"/>
    <w:p w14:paraId="740F6479" w14:textId="77777777" w:rsidR="000C5AB0" w:rsidRPr="00904908" w:rsidRDefault="000C5AB0" w:rsidP="000C5AB0">
      <w:pPr>
        <w:pStyle w:val="NoSpacing"/>
        <w:jc w:val="center"/>
        <w:rPr>
          <w:sz w:val="20"/>
          <w:szCs w:val="20"/>
        </w:rPr>
      </w:pPr>
      <w:r>
        <w:rPr>
          <w:noProof/>
        </w:rPr>
        <w:drawing>
          <wp:inline distT="0" distB="0" distL="0" distR="0" wp14:anchorId="7DEDFF9E" wp14:editId="2E74583F">
            <wp:extent cx="6512514" cy="5032587"/>
            <wp:effectExtent l="25400" t="25400" r="15875"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ementation-Readiness-Package-Diagram.jpg"/>
                    <pic:cNvPicPr/>
                  </pic:nvPicPr>
                  <pic:blipFill>
                    <a:blip r:embed="rId23">
                      <a:extLst>
                        <a:ext uri="{28A0092B-C50C-407E-A947-70E740481C1C}">
                          <a14:useLocalDpi xmlns:a14="http://schemas.microsoft.com/office/drawing/2010/main" val="0"/>
                        </a:ext>
                      </a:extLst>
                    </a:blip>
                    <a:stretch>
                      <a:fillRect/>
                    </a:stretch>
                  </pic:blipFill>
                  <pic:spPr>
                    <a:xfrm>
                      <a:off x="0" y="0"/>
                      <a:ext cx="6512514" cy="5032587"/>
                    </a:xfrm>
                    <a:prstGeom prst="rect">
                      <a:avLst/>
                    </a:prstGeom>
                    <a:ln>
                      <a:solidFill>
                        <a:schemeClr val="tx1"/>
                      </a:solidFill>
                    </a:ln>
                  </pic:spPr>
                </pic:pic>
              </a:graphicData>
            </a:graphic>
          </wp:inline>
        </w:drawing>
      </w:r>
      <w:r>
        <w:rPr>
          <w:sz w:val="20"/>
          <w:szCs w:val="20"/>
        </w:rPr>
        <w:t>Figure 3</w:t>
      </w:r>
      <w:r w:rsidRPr="00904908">
        <w:rPr>
          <w:sz w:val="20"/>
          <w:szCs w:val="20"/>
        </w:rPr>
        <w:t>: Implementation Readiness Package: Architecture and Process Flow</w:t>
      </w:r>
    </w:p>
    <w:p w14:paraId="0D8E7B2F" w14:textId="77777777" w:rsidR="000C5AB0" w:rsidRDefault="000C5AB0" w:rsidP="000C5AB0"/>
    <w:p w14:paraId="2E186C0E" w14:textId="77777777" w:rsidR="000C5AB0" w:rsidRDefault="000C5AB0" w:rsidP="000C5AB0">
      <w:pPr>
        <w:jc w:val="both"/>
      </w:pPr>
      <w:r>
        <w:t>Figure 3 above shows the architecture and process flow of the planned future IRP model (projected for late 2015), which is a more automated version of the current IRP.  This system will include a collection of web services through which the Vendor Assessment Delivery System (VADS) can interface.   The purpose of this system is to simulate and test the functions required for administering an assessment, beginning with the initial request from the student (client) machine to start the test, to the final data export to the Data Warehouse.  Prior to commencing the simulation, the VADS will be supplied with a test package and student data file for use in the test simulation.  These same data files will be used by the CRESST Application to evaluate the performance of the VADS, ensuring that all source data are consistent.</w:t>
      </w:r>
    </w:p>
    <w:p w14:paraId="79F60E7A" w14:textId="77777777" w:rsidR="000C5AB0" w:rsidRDefault="000C5AB0" w:rsidP="000C5AB0">
      <w:pPr>
        <w:jc w:val="both"/>
      </w:pPr>
    </w:p>
    <w:p w14:paraId="6F9663C4" w14:textId="77777777" w:rsidR="000C5AB0" w:rsidRDefault="000C5AB0" w:rsidP="000C5AB0">
      <w:pPr>
        <w:jc w:val="both"/>
      </w:pPr>
      <w:r>
        <w:lastRenderedPageBreak/>
        <w:t>Each step of this simulated assessment administration is numbered in the diagram, and is described in detail below.  Note that steps 3, 4, and 5 are repeated iteratively as the simulated assessment is in process, with each occurring for each assessment item delivered.</w:t>
      </w:r>
    </w:p>
    <w:p w14:paraId="777E435F" w14:textId="77777777" w:rsidR="000C5AB0" w:rsidRDefault="000C5AB0" w:rsidP="000C5AB0">
      <w:pPr>
        <w:jc w:val="both"/>
      </w:pPr>
    </w:p>
    <w:p w14:paraId="41EB8661" w14:textId="77777777" w:rsidR="000C5AB0" w:rsidRDefault="000C5AB0" w:rsidP="000C5AB0">
      <w:pPr>
        <w:jc w:val="both"/>
      </w:pPr>
    </w:p>
    <w:p w14:paraId="038EFC40" w14:textId="77777777" w:rsidR="000C5AB0" w:rsidRDefault="000C5AB0" w:rsidP="000C5AB0">
      <w:pPr>
        <w:jc w:val="both"/>
      </w:pPr>
    </w:p>
    <w:p w14:paraId="1F6FE1E4" w14:textId="77777777" w:rsidR="000C5AB0" w:rsidRDefault="000C5AB0" w:rsidP="000C5AB0">
      <w:pPr>
        <w:pStyle w:val="Heading2"/>
        <w:spacing w:after="120"/>
        <w:jc w:val="both"/>
      </w:pPr>
      <w:bookmarkStart w:id="10" w:name="_Toc279417582"/>
      <w:r>
        <w:t>Description of Process Steps</w:t>
      </w:r>
      <w:bookmarkEnd w:id="10"/>
    </w:p>
    <w:p w14:paraId="2239BBFA" w14:textId="77777777" w:rsidR="000C5AB0" w:rsidRDefault="000C5AB0" w:rsidP="000C5AB0">
      <w:pPr>
        <w:jc w:val="both"/>
      </w:pPr>
      <w:r w:rsidRPr="008D2701">
        <w:rPr>
          <w:b/>
        </w:rPr>
        <w:t>Step 1:</w:t>
      </w:r>
      <w:r>
        <w:t xml:space="preserve">  After the VADS has initiated connection with the CRESST Application, and has received the test package and student data file, the CRESST Application will initiate a request (simulating a student at a client machine) to begin the assessment.</w:t>
      </w:r>
    </w:p>
    <w:p w14:paraId="1BED18A0" w14:textId="77777777" w:rsidR="000C5AB0" w:rsidRDefault="000C5AB0" w:rsidP="000C5AB0">
      <w:pPr>
        <w:jc w:val="both"/>
      </w:pPr>
    </w:p>
    <w:p w14:paraId="71D66B71" w14:textId="77777777" w:rsidR="000C5AB0" w:rsidRDefault="000C5AB0" w:rsidP="000C5AB0">
      <w:pPr>
        <w:jc w:val="both"/>
      </w:pPr>
      <w:r w:rsidRPr="00835A83">
        <w:rPr>
          <w:b/>
        </w:rPr>
        <w:t>Step 2:</w:t>
      </w:r>
      <w:r>
        <w:t xml:space="preserve">  The VADS will receive the “Begin Assessment” request and internally reference the test package and student data file to determine the items (and sequence for delivery) to be administered to the student.  Note: this will require the VADS to internally process student eligibility, accessibility, accommodations, etc., according to the SBAC Test Delivery Specifications.</w:t>
      </w:r>
    </w:p>
    <w:p w14:paraId="49E4CC88" w14:textId="77777777" w:rsidR="000C5AB0" w:rsidRDefault="000C5AB0" w:rsidP="000C5AB0">
      <w:pPr>
        <w:jc w:val="both"/>
      </w:pPr>
    </w:p>
    <w:p w14:paraId="69874842" w14:textId="77777777" w:rsidR="000C5AB0" w:rsidRDefault="000C5AB0" w:rsidP="000C5AB0">
      <w:pPr>
        <w:jc w:val="both"/>
      </w:pPr>
      <w:r w:rsidRPr="00835A83">
        <w:rPr>
          <w:b/>
        </w:rPr>
        <w:t>Step 3:</w:t>
      </w:r>
      <w:r>
        <w:t xml:space="preserve">  The VADS will deliver (one at a time) the assessment items to the CRESST Application.</w:t>
      </w:r>
    </w:p>
    <w:p w14:paraId="05EBF76D" w14:textId="77777777" w:rsidR="000C5AB0" w:rsidRDefault="000C5AB0" w:rsidP="000C5AB0">
      <w:pPr>
        <w:jc w:val="both"/>
      </w:pPr>
    </w:p>
    <w:p w14:paraId="487FD635" w14:textId="77777777" w:rsidR="000C5AB0" w:rsidRDefault="000C5AB0" w:rsidP="000C5AB0">
      <w:pPr>
        <w:jc w:val="both"/>
      </w:pPr>
      <w:r w:rsidRPr="00835A83">
        <w:rPr>
          <w:b/>
        </w:rPr>
        <w:t>Step 4:</w:t>
      </w:r>
      <w:r>
        <w:t xml:space="preserve">  The CRESST application will analyze the received assessment item for item eligibility, item packaging completeness (i.e. are all associated images, text, etc. present that should be), and item accommodations (i.e. language, audio, etc.).  NOTE: The CRESST Application will NOT be able to determine the item’s adherence to SBAC rendering requirements.  Rather, this is a human-conducted, visual test that the vendor must perform separately.</w:t>
      </w:r>
    </w:p>
    <w:p w14:paraId="6B497F46" w14:textId="77777777" w:rsidR="000C5AB0" w:rsidRDefault="000C5AB0" w:rsidP="000C5AB0">
      <w:pPr>
        <w:jc w:val="both"/>
      </w:pPr>
    </w:p>
    <w:p w14:paraId="7DA4A054" w14:textId="77777777" w:rsidR="000C5AB0" w:rsidRDefault="000C5AB0" w:rsidP="000C5AB0">
      <w:pPr>
        <w:jc w:val="both"/>
      </w:pPr>
      <w:r w:rsidRPr="00662F06">
        <w:rPr>
          <w:b/>
        </w:rPr>
        <w:t>Step 5:</w:t>
      </w:r>
      <w:r>
        <w:t xml:space="preserve">  The CRESST Application will provide a student response (i.e. answer) to each assessment item, as fully correct, partially correct, or fully incorrect, based on the specific test case being run, and will internally keep track of all supplied responses.</w:t>
      </w:r>
    </w:p>
    <w:p w14:paraId="2FA7B91E" w14:textId="77777777" w:rsidR="000C5AB0" w:rsidRDefault="000C5AB0" w:rsidP="000C5AB0">
      <w:pPr>
        <w:jc w:val="both"/>
      </w:pPr>
    </w:p>
    <w:p w14:paraId="50757E74" w14:textId="77777777" w:rsidR="000C5AB0" w:rsidRDefault="000C5AB0" w:rsidP="000C5AB0">
      <w:pPr>
        <w:jc w:val="both"/>
        <w:rPr>
          <w:sz w:val="22"/>
        </w:rPr>
      </w:pPr>
      <w:r w:rsidRPr="002927DE">
        <w:rPr>
          <w:b/>
        </w:rPr>
        <w:t>Step 6:</w:t>
      </w:r>
      <w:r>
        <w:t xml:space="preserve">  At the conclusion of the simulated assessment, the VADS will internally score and package the test results, and export them as an XML file to the CRESST Application for analysis (NOTE: this simulates the VADS export to the Data Warehouse).  This file will include all pertinent student data, individual item scoring, and aggregate item scoring, as well as all pertinent test parameters and session statistics, as detailed in the SBAC </w:t>
      </w:r>
      <w:r w:rsidRPr="008B5D22">
        <w:rPr>
          <w:sz w:val="22"/>
        </w:rPr>
        <w:t>TEST INTEGRATION TO DATA WAREHOUSE</w:t>
      </w:r>
      <w:r>
        <w:rPr>
          <w:sz w:val="22"/>
        </w:rPr>
        <w:t xml:space="preserve"> specification.</w:t>
      </w:r>
    </w:p>
    <w:p w14:paraId="4680F7B7" w14:textId="77777777" w:rsidR="000C5AB0" w:rsidRPr="002927DE" w:rsidRDefault="000C5AB0" w:rsidP="000C5AB0">
      <w:pPr>
        <w:jc w:val="both"/>
      </w:pPr>
    </w:p>
    <w:p w14:paraId="5CABFD92" w14:textId="77777777" w:rsidR="000C5AB0" w:rsidRDefault="000C5AB0" w:rsidP="000C5AB0">
      <w:pPr>
        <w:jc w:val="both"/>
      </w:pPr>
      <w:r w:rsidRPr="00DA7513">
        <w:rPr>
          <w:b/>
        </w:rPr>
        <w:t>Step 7:</w:t>
      </w:r>
      <w:r w:rsidRPr="002927DE">
        <w:t xml:space="preserve">  </w:t>
      </w:r>
      <w:r>
        <w:t>The CRESST Application will analyze the test results file (described in Step 6) for adherence to SBAC specifications regarding formatting, content completeness, and content accuracy.  The results will be packaged into a summary performance report that will present the VADS compliance with SBAC specifications for item selection, item delivery, scoring, and results packaging.</w:t>
      </w:r>
    </w:p>
    <w:p w14:paraId="4D2BBEED" w14:textId="77777777" w:rsidR="000C5AB0" w:rsidRDefault="000C5AB0" w:rsidP="000C5AB0">
      <w:pPr>
        <w:jc w:val="both"/>
      </w:pPr>
    </w:p>
    <w:p w14:paraId="224871BA" w14:textId="77777777" w:rsidR="000C5AB0" w:rsidRDefault="000C5AB0" w:rsidP="000C5AB0">
      <w:pPr>
        <w:pStyle w:val="Heading2"/>
        <w:spacing w:after="120"/>
        <w:jc w:val="both"/>
      </w:pPr>
      <w:bookmarkStart w:id="11" w:name="_Toc279417583"/>
      <w:r>
        <w:lastRenderedPageBreak/>
        <w:t>Test Cases</w:t>
      </w:r>
      <w:bookmarkEnd w:id="11"/>
    </w:p>
    <w:p w14:paraId="503FA810" w14:textId="77777777" w:rsidR="000C5AB0" w:rsidRDefault="000C5AB0" w:rsidP="000C5AB0">
      <w:pPr>
        <w:jc w:val="both"/>
      </w:pPr>
      <w:r>
        <w:t>The CRESST Application will enable a variety of test cases to be run, ranging from different student types (i.e. grade, accommodations, etc.), to different content areas, different item types, and different blends of correct vs. incorrect student responses within a given assessment.  Variations in test cases will provide contrasts to enable the CRESST Application to evaluate various VADS capabilities regarding IRP Modules A, B, C, and G.</w:t>
      </w:r>
    </w:p>
    <w:p w14:paraId="351F5032" w14:textId="77777777" w:rsidR="000C5AB0" w:rsidRDefault="000C5AB0" w:rsidP="000C5AB0">
      <w:pPr>
        <w:jc w:val="both"/>
      </w:pPr>
    </w:p>
    <w:p w14:paraId="0D54549A" w14:textId="77777777" w:rsidR="000C5AB0" w:rsidRDefault="000C5AB0" w:rsidP="000C5AB0">
      <w:pPr>
        <w:jc w:val="both"/>
      </w:pPr>
      <w:r>
        <w:t>The Implementation Readiness package will provide an interface for the VADS to configure test cases prior to the commencement of a simulated assessment.</w:t>
      </w:r>
    </w:p>
    <w:p w14:paraId="773E4187" w14:textId="77777777" w:rsidR="00586E0B" w:rsidRPr="003E47AE" w:rsidRDefault="00586E0B" w:rsidP="00FF18E2"/>
    <w:sectPr w:rsidR="00586E0B" w:rsidRPr="003E47AE" w:rsidSect="00AE413B">
      <w:footerReference w:type="even" r:id="rId24"/>
      <w:footerReference w:type="default" r:id="rId25"/>
      <w:pgSz w:w="12240" w:h="15840"/>
      <w:pgMar w:top="1584" w:right="1440" w:bottom="1166" w:left="1440" w:header="187" w:footer="936" w:gutter="0"/>
      <w:cols w:space="720"/>
      <w:noEndnote/>
      <w:titlePg/>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5A3244" w15:done="0"/>
  <w15:commentEx w15:paraId="0C472B68" w15:done="0"/>
  <w15:commentEx w15:paraId="2158F0F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ABC375" w14:textId="77777777" w:rsidR="00B735C2" w:rsidRDefault="00B735C2" w:rsidP="00BA2469">
      <w:r>
        <w:separator/>
      </w:r>
    </w:p>
  </w:endnote>
  <w:endnote w:type="continuationSeparator" w:id="0">
    <w:p w14:paraId="1D9FF7E1" w14:textId="77777777" w:rsidR="00B735C2" w:rsidRDefault="00B735C2" w:rsidP="00BA2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0CEA" w14:textId="77777777" w:rsidR="00B735C2" w:rsidRDefault="00B735C2" w:rsidP="00BA2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1A2C66" w14:textId="77777777" w:rsidR="00B735C2" w:rsidRDefault="00B735C2" w:rsidP="00BA246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935EDA" w14:textId="77777777" w:rsidR="00B735C2" w:rsidRDefault="00B735C2" w:rsidP="00BA246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E19CA">
      <w:rPr>
        <w:rStyle w:val="PageNumber"/>
        <w:noProof/>
      </w:rPr>
      <w:t>20</w:t>
    </w:r>
    <w:r>
      <w:rPr>
        <w:rStyle w:val="PageNumber"/>
      </w:rPr>
      <w:fldChar w:fldCharType="end"/>
    </w:r>
  </w:p>
  <w:p w14:paraId="69AA8E42" w14:textId="77777777" w:rsidR="00B735C2" w:rsidRDefault="00B735C2" w:rsidP="00BA2469">
    <w:pPr>
      <w:pStyle w:val="Footer"/>
      <w:ind w:right="360"/>
    </w:pPr>
    <w:r>
      <w:fldChar w:fldCharType="begin"/>
    </w:r>
    <w:r>
      <w:instrText xml:space="preserve"> TIME \@ "yyyy-MM-dd" </w:instrText>
    </w:r>
    <w:r>
      <w:fldChar w:fldCharType="separate"/>
    </w:r>
    <w:r>
      <w:rPr>
        <w:noProof/>
      </w:rPr>
      <w:t>2014-12-08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4C688" w14:textId="77777777" w:rsidR="00B735C2" w:rsidRDefault="00B735C2" w:rsidP="00BA2469">
      <w:r>
        <w:separator/>
      </w:r>
    </w:p>
  </w:footnote>
  <w:footnote w:type="continuationSeparator" w:id="0">
    <w:p w14:paraId="031F2687" w14:textId="77777777" w:rsidR="00B735C2" w:rsidRDefault="00B735C2" w:rsidP="00BA246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C01565"/>
    <w:multiLevelType w:val="hybridMultilevel"/>
    <w:tmpl w:val="04B86F3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F4E9D"/>
    <w:multiLevelType w:val="hybridMultilevel"/>
    <w:tmpl w:val="459AA2FC"/>
    <w:lvl w:ilvl="0" w:tplc="04090019">
      <w:start w:val="1"/>
      <w:numFmt w:val="lowerLetter"/>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403B71"/>
    <w:multiLevelType w:val="hybridMultilevel"/>
    <w:tmpl w:val="45727D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C470B0"/>
    <w:multiLevelType w:val="hybridMultilevel"/>
    <w:tmpl w:val="E54AE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1F6591"/>
    <w:multiLevelType w:val="hybridMultilevel"/>
    <w:tmpl w:val="8D987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F5F8F"/>
    <w:multiLevelType w:val="hybridMultilevel"/>
    <w:tmpl w:val="7632C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344DF6"/>
    <w:multiLevelType w:val="hybridMultilevel"/>
    <w:tmpl w:val="453444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EA047C"/>
    <w:multiLevelType w:val="hybridMultilevel"/>
    <w:tmpl w:val="8BDE517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0D5D7B"/>
    <w:multiLevelType w:val="hybridMultilevel"/>
    <w:tmpl w:val="DE366A5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326A3"/>
    <w:multiLevelType w:val="hybridMultilevel"/>
    <w:tmpl w:val="F3967B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296915"/>
    <w:multiLevelType w:val="hybridMultilevel"/>
    <w:tmpl w:val="B152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9C611A"/>
    <w:multiLevelType w:val="hybridMultilevel"/>
    <w:tmpl w:val="BB288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50138"/>
    <w:multiLevelType w:val="hybridMultilevel"/>
    <w:tmpl w:val="BEFC4F22"/>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nsid w:val="4CDE25D6"/>
    <w:multiLevelType w:val="hybridMultilevel"/>
    <w:tmpl w:val="9D4E3A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EA97301"/>
    <w:multiLevelType w:val="hybridMultilevel"/>
    <w:tmpl w:val="7152DDB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EF00503"/>
    <w:multiLevelType w:val="hybridMultilevel"/>
    <w:tmpl w:val="03A8B356"/>
    <w:lvl w:ilvl="0" w:tplc="04090019">
      <w:start w:val="1"/>
      <w:numFmt w:val="low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1BC572A"/>
    <w:multiLevelType w:val="hybridMultilevel"/>
    <w:tmpl w:val="528E6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114550"/>
    <w:multiLevelType w:val="hybridMultilevel"/>
    <w:tmpl w:val="A93A9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FE798F"/>
    <w:multiLevelType w:val="hybridMultilevel"/>
    <w:tmpl w:val="04B86F36"/>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170250"/>
    <w:multiLevelType w:val="hybridMultilevel"/>
    <w:tmpl w:val="F0D60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02453D"/>
    <w:multiLevelType w:val="hybridMultilevel"/>
    <w:tmpl w:val="0BC60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7DD2DCC"/>
    <w:multiLevelType w:val="hybridMultilevel"/>
    <w:tmpl w:val="F3967B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DA5418"/>
    <w:multiLevelType w:val="hybridMultilevel"/>
    <w:tmpl w:val="ECA2CA4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7C205C"/>
    <w:multiLevelType w:val="hybridMultilevel"/>
    <w:tmpl w:val="03A8B356"/>
    <w:lvl w:ilvl="0" w:tplc="04090019">
      <w:start w:val="1"/>
      <w:numFmt w:val="lowerLetter"/>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5"/>
  </w:num>
  <w:num w:numId="3">
    <w:abstractNumId w:val="17"/>
  </w:num>
  <w:num w:numId="4">
    <w:abstractNumId w:val="12"/>
  </w:num>
  <w:num w:numId="5">
    <w:abstractNumId w:val="23"/>
  </w:num>
  <w:num w:numId="6">
    <w:abstractNumId w:val="8"/>
  </w:num>
  <w:num w:numId="7">
    <w:abstractNumId w:val="0"/>
  </w:num>
  <w:num w:numId="8">
    <w:abstractNumId w:val="3"/>
  </w:num>
  <w:num w:numId="9">
    <w:abstractNumId w:val="7"/>
  </w:num>
  <w:num w:numId="10">
    <w:abstractNumId w:val="18"/>
  </w:num>
  <w:num w:numId="11">
    <w:abstractNumId w:val="20"/>
  </w:num>
  <w:num w:numId="12">
    <w:abstractNumId w:val="13"/>
  </w:num>
  <w:num w:numId="13">
    <w:abstractNumId w:val="4"/>
  </w:num>
  <w:num w:numId="14">
    <w:abstractNumId w:val="11"/>
  </w:num>
  <w:num w:numId="15">
    <w:abstractNumId w:val="1"/>
  </w:num>
  <w:num w:numId="16">
    <w:abstractNumId w:val="10"/>
  </w:num>
  <w:num w:numId="17">
    <w:abstractNumId w:val="2"/>
  </w:num>
  <w:num w:numId="18">
    <w:abstractNumId w:val="19"/>
  </w:num>
  <w:num w:numId="19">
    <w:abstractNumId w:val="22"/>
  </w:num>
  <w:num w:numId="20">
    <w:abstractNumId w:val="14"/>
  </w:num>
  <w:num w:numId="21">
    <w:abstractNumId w:val="16"/>
  </w:num>
  <w:num w:numId="22">
    <w:abstractNumId w:val="9"/>
  </w:num>
  <w:num w:numId="23">
    <w:abstractNumId w:val="15"/>
  </w:num>
  <w:num w:numId="24">
    <w:abstractNumId w:val="6"/>
  </w:num>
  <w:num w:numId="25">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andt Redd">
    <w15:presenceInfo w15:providerId="Windows Live" w15:userId="be8ed540b98ada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80B"/>
    <w:rsid w:val="00036839"/>
    <w:rsid w:val="00057E60"/>
    <w:rsid w:val="000C5AB0"/>
    <w:rsid w:val="000E19CA"/>
    <w:rsid w:val="0014669D"/>
    <w:rsid w:val="001B5657"/>
    <w:rsid w:val="001D5F4E"/>
    <w:rsid w:val="0020216B"/>
    <w:rsid w:val="0027300F"/>
    <w:rsid w:val="00291DC6"/>
    <w:rsid w:val="002C7F55"/>
    <w:rsid w:val="002D3262"/>
    <w:rsid w:val="002F65EB"/>
    <w:rsid w:val="00325832"/>
    <w:rsid w:val="00333695"/>
    <w:rsid w:val="003B440C"/>
    <w:rsid w:val="003E47AE"/>
    <w:rsid w:val="0040100D"/>
    <w:rsid w:val="00431E44"/>
    <w:rsid w:val="0046685D"/>
    <w:rsid w:val="00497BB8"/>
    <w:rsid w:val="004D6A11"/>
    <w:rsid w:val="00543138"/>
    <w:rsid w:val="00580D3E"/>
    <w:rsid w:val="00586E0B"/>
    <w:rsid w:val="00593C93"/>
    <w:rsid w:val="00597825"/>
    <w:rsid w:val="005E1991"/>
    <w:rsid w:val="00631238"/>
    <w:rsid w:val="00652705"/>
    <w:rsid w:val="006A7FDD"/>
    <w:rsid w:val="006D2AC4"/>
    <w:rsid w:val="006D7C4E"/>
    <w:rsid w:val="006E47FE"/>
    <w:rsid w:val="006F41FA"/>
    <w:rsid w:val="007153A4"/>
    <w:rsid w:val="00724C1D"/>
    <w:rsid w:val="00763870"/>
    <w:rsid w:val="00763C76"/>
    <w:rsid w:val="00766890"/>
    <w:rsid w:val="007A184E"/>
    <w:rsid w:val="007C11A6"/>
    <w:rsid w:val="00801209"/>
    <w:rsid w:val="00833D93"/>
    <w:rsid w:val="00845305"/>
    <w:rsid w:val="008C59A0"/>
    <w:rsid w:val="008E508B"/>
    <w:rsid w:val="008F4657"/>
    <w:rsid w:val="00966805"/>
    <w:rsid w:val="009A6B09"/>
    <w:rsid w:val="009D3E04"/>
    <w:rsid w:val="00A44499"/>
    <w:rsid w:val="00A96F58"/>
    <w:rsid w:val="00AC00F1"/>
    <w:rsid w:val="00AC44D9"/>
    <w:rsid w:val="00AE413B"/>
    <w:rsid w:val="00B12F89"/>
    <w:rsid w:val="00B567F8"/>
    <w:rsid w:val="00B735C2"/>
    <w:rsid w:val="00BA2469"/>
    <w:rsid w:val="00BE682F"/>
    <w:rsid w:val="00C05505"/>
    <w:rsid w:val="00C658CA"/>
    <w:rsid w:val="00C7378D"/>
    <w:rsid w:val="00CA0B5D"/>
    <w:rsid w:val="00CC2B15"/>
    <w:rsid w:val="00D1220E"/>
    <w:rsid w:val="00D707F4"/>
    <w:rsid w:val="00D7280B"/>
    <w:rsid w:val="00DD2A25"/>
    <w:rsid w:val="00DE1174"/>
    <w:rsid w:val="00EB2162"/>
    <w:rsid w:val="00EB448D"/>
    <w:rsid w:val="00F06408"/>
    <w:rsid w:val="00F150B8"/>
    <w:rsid w:val="00F15B1F"/>
    <w:rsid w:val="00F15E94"/>
    <w:rsid w:val="00F25A86"/>
    <w:rsid w:val="00FE6BB2"/>
    <w:rsid w:val="00FF18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F92AC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80B"/>
    <w:pPr>
      <w:keepNext/>
      <w:keepLines/>
      <w:spacing w:before="480"/>
      <w:outlineLvl w:val="0"/>
    </w:pPr>
    <w:rPr>
      <w:rFonts w:asciiTheme="majorHAnsi" w:eastAsiaTheme="majorEastAsia" w:hAnsiTheme="majorHAnsi" w:cstheme="majorBidi"/>
      <w:b/>
      <w:bCs/>
      <w:color w:val="75230C" w:themeColor="accent1" w:themeShade="B5"/>
      <w:sz w:val="32"/>
      <w:szCs w:val="32"/>
    </w:rPr>
  </w:style>
  <w:style w:type="paragraph" w:styleId="Heading2">
    <w:name w:val="heading 2"/>
    <w:basedOn w:val="Normal"/>
    <w:next w:val="Normal"/>
    <w:link w:val="Heading2Char"/>
    <w:uiPriority w:val="9"/>
    <w:unhideWhenUsed/>
    <w:qFormat/>
    <w:rsid w:val="00D7280B"/>
    <w:pPr>
      <w:keepNext/>
      <w:keepLines/>
      <w:spacing w:before="200"/>
      <w:outlineLvl w:val="1"/>
    </w:pPr>
    <w:rPr>
      <w:rFonts w:asciiTheme="majorHAnsi" w:eastAsiaTheme="majorEastAsia" w:hAnsiTheme="majorHAnsi" w:cstheme="majorBidi"/>
      <w:b/>
      <w:bCs/>
      <w:color w:val="A63212" w:themeColor="accent1"/>
      <w:sz w:val="26"/>
      <w:szCs w:val="26"/>
    </w:rPr>
  </w:style>
  <w:style w:type="paragraph" w:styleId="Heading3">
    <w:name w:val="heading 3"/>
    <w:basedOn w:val="Normal"/>
    <w:next w:val="Normal"/>
    <w:link w:val="Heading3Char"/>
    <w:uiPriority w:val="9"/>
    <w:unhideWhenUsed/>
    <w:qFormat/>
    <w:rsid w:val="00966805"/>
    <w:pPr>
      <w:keepNext/>
      <w:keepLines/>
      <w:spacing w:before="200"/>
      <w:outlineLvl w:val="2"/>
    </w:pPr>
    <w:rPr>
      <w:rFonts w:asciiTheme="majorHAnsi" w:eastAsiaTheme="majorEastAsia" w:hAnsiTheme="majorHAnsi" w:cstheme="majorBidi"/>
      <w:b/>
      <w:bCs/>
      <w:color w:val="A63212" w:themeColor="accent1"/>
    </w:rPr>
  </w:style>
  <w:style w:type="paragraph" w:styleId="Heading4">
    <w:name w:val="heading 4"/>
    <w:basedOn w:val="Normal"/>
    <w:next w:val="Normal"/>
    <w:link w:val="Heading4Char"/>
    <w:uiPriority w:val="9"/>
    <w:unhideWhenUsed/>
    <w:qFormat/>
    <w:rsid w:val="003E47AE"/>
    <w:pPr>
      <w:keepNext/>
      <w:keepLines/>
      <w:spacing w:before="200"/>
      <w:outlineLvl w:val="3"/>
    </w:pPr>
    <w:rPr>
      <w:rFonts w:asciiTheme="majorHAnsi" w:eastAsiaTheme="majorEastAsia" w:hAnsiTheme="majorHAnsi" w:cstheme="majorBidi"/>
      <w:b/>
      <w:bCs/>
      <w:i/>
      <w:iCs/>
      <w:color w:val="A6321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280B"/>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7280B"/>
    <w:rPr>
      <w:rFonts w:asciiTheme="majorHAnsi" w:eastAsiaTheme="majorEastAsia" w:hAnsiTheme="majorHAnsi" w:cstheme="majorBidi"/>
      <w:b/>
      <w:bCs/>
      <w:color w:val="75230C" w:themeColor="accent1" w:themeShade="B5"/>
      <w:sz w:val="32"/>
      <w:szCs w:val="32"/>
    </w:rPr>
  </w:style>
  <w:style w:type="character" w:customStyle="1" w:styleId="Heading2Char">
    <w:name w:val="Heading 2 Char"/>
    <w:basedOn w:val="DefaultParagraphFont"/>
    <w:link w:val="Heading2"/>
    <w:uiPriority w:val="9"/>
    <w:rsid w:val="00D7280B"/>
    <w:rPr>
      <w:rFonts w:asciiTheme="majorHAnsi" w:eastAsiaTheme="majorEastAsia" w:hAnsiTheme="majorHAnsi" w:cstheme="majorBidi"/>
      <w:b/>
      <w:bCs/>
      <w:color w:val="A63212" w:themeColor="accent1"/>
      <w:sz w:val="26"/>
      <w:szCs w:val="26"/>
    </w:rPr>
  </w:style>
  <w:style w:type="character" w:customStyle="1" w:styleId="Heading3Char">
    <w:name w:val="Heading 3 Char"/>
    <w:basedOn w:val="DefaultParagraphFont"/>
    <w:link w:val="Heading3"/>
    <w:uiPriority w:val="9"/>
    <w:rsid w:val="00966805"/>
    <w:rPr>
      <w:rFonts w:asciiTheme="majorHAnsi" w:eastAsiaTheme="majorEastAsia" w:hAnsiTheme="majorHAnsi" w:cstheme="majorBidi"/>
      <w:b/>
      <w:bCs/>
      <w:color w:val="A63212" w:themeColor="accent1"/>
    </w:rPr>
  </w:style>
  <w:style w:type="paragraph" w:styleId="Subtitle">
    <w:name w:val="Subtitle"/>
    <w:basedOn w:val="Normal"/>
    <w:next w:val="Normal"/>
    <w:link w:val="SubtitleChar"/>
    <w:uiPriority w:val="11"/>
    <w:qFormat/>
    <w:rsid w:val="00966805"/>
    <w:pPr>
      <w:numPr>
        <w:ilvl w:val="1"/>
      </w:numPr>
    </w:pPr>
    <w:rPr>
      <w:rFonts w:asciiTheme="majorHAnsi" w:eastAsiaTheme="majorEastAsia" w:hAnsiTheme="majorHAnsi" w:cstheme="majorBidi"/>
      <w:i/>
      <w:iCs/>
      <w:color w:val="A63212" w:themeColor="accent1"/>
      <w:spacing w:val="15"/>
    </w:rPr>
  </w:style>
  <w:style w:type="character" w:customStyle="1" w:styleId="SubtitleChar">
    <w:name w:val="Subtitle Char"/>
    <w:basedOn w:val="DefaultParagraphFont"/>
    <w:link w:val="Subtitle"/>
    <w:uiPriority w:val="11"/>
    <w:rsid w:val="00966805"/>
    <w:rPr>
      <w:rFonts w:asciiTheme="majorHAnsi" w:eastAsiaTheme="majorEastAsia" w:hAnsiTheme="majorHAnsi" w:cstheme="majorBidi"/>
      <w:i/>
      <w:iCs/>
      <w:color w:val="A63212" w:themeColor="accent1"/>
      <w:spacing w:val="15"/>
    </w:rPr>
  </w:style>
  <w:style w:type="paragraph" w:styleId="ListParagraph">
    <w:name w:val="List Paragraph"/>
    <w:basedOn w:val="Normal"/>
    <w:uiPriority w:val="34"/>
    <w:qFormat/>
    <w:rsid w:val="007153A4"/>
    <w:pPr>
      <w:ind w:left="720"/>
      <w:contextualSpacing/>
    </w:pPr>
  </w:style>
  <w:style w:type="character" w:customStyle="1" w:styleId="Heading4Char">
    <w:name w:val="Heading 4 Char"/>
    <w:basedOn w:val="DefaultParagraphFont"/>
    <w:link w:val="Heading4"/>
    <w:uiPriority w:val="9"/>
    <w:rsid w:val="003E47AE"/>
    <w:rPr>
      <w:rFonts w:asciiTheme="majorHAnsi" w:eastAsiaTheme="majorEastAsia" w:hAnsiTheme="majorHAnsi" w:cstheme="majorBidi"/>
      <w:b/>
      <w:bCs/>
      <w:i/>
      <w:iCs/>
      <w:color w:val="A63212" w:themeColor="accent1"/>
    </w:rPr>
  </w:style>
  <w:style w:type="paragraph" w:styleId="BalloonText">
    <w:name w:val="Balloon Text"/>
    <w:basedOn w:val="Normal"/>
    <w:link w:val="BalloonTextChar"/>
    <w:uiPriority w:val="99"/>
    <w:semiHidden/>
    <w:unhideWhenUsed/>
    <w:rsid w:val="00431E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1E44"/>
    <w:rPr>
      <w:rFonts w:ascii="Lucida Grande" w:hAnsi="Lucida Grande" w:cs="Lucida Grande"/>
      <w:sz w:val="18"/>
      <w:szCs w:val="18"/>
    </w:rPr>
  </w:style>
  <w:style w:type="character" w:styleId="Hyperlink">
    <w:name w:val="Hyperlink"/>
    <w:basedOn w:val="DefaultParagraphFont"/>
    <w:uiPriority w:val="99"/>
    <w:unhideWhenUsed/>
    <w:rsid w:val="00593C93"/>
    <w:rPr>
      <w:color w:val="942408" w:themeColor="hyperlink"/>
      <w:u w:val="single"/>
    </w:rPr>
  </w:style>
  <w:style w:type="character" w:styleId="FollowedHyperlink">
    <w:name w:val="FollowedHyperlink"/>
    <w:basedOn w:val="DefaultParagraphFont"/>
    <w:uiPriority w:val="99"/>
    <w:semiHidden/>
    <w:unhideWhenUsed/>
    <w:rsid w:val="00C658CA"/>
    <w:rPr>
      <w:color w:val="B34F17" w:themeColor="followedHyperlink"/>
      <w:u w:val="single"/>
    </w:rPr>
  </w:style>
  <w:style w:type="character" w:customStyle="1" w:styleId="apple-converted-space">
    <w:name w:val="apple-converted-space"/>
    <w:basedOn w:val="DefaultParagraphFont"/>
    <w:rsid w:val="00A44499"/>
  </w:style>
  <w:style w:type="character" w:styleId="Strong">
    <w:name w:val="Strong"/>
    <w:basedOn w:val="DefaultParagraphFont"/>
    <w:uiPriority w:val="22"/>
    <w:qFormat/>
    <w:rsid w:val="00A44499"/>
    <w:rPr>
      <w:b/>
      <w:bCs/>
    </w:rPr>
  </w:style>
  <w:style w:type="character" w:styleId="Emphasis">
    <w:name w:val="Emphasis"/>
    <w:basedOn w:val="DefaultParagraphFont"/>
    <w:uiPriority w:val="20"/>
    <w:qFormat/>
    <w:rsid w:val="00A44499"/>
    <w:rPr>
      <w:i/>
      <w:iCs/>
    </w:rPr>
  </w:style>
  <w:style w:type="paragraph" w:styleId="TOCHeading">
    <w:name w:val="TOC Heading"/>
    <w:basedOn w:val="Heading1"/>
    <w:next w:val="Normal"/>
    <w:uiPriority w:val="39"/>
    <w:unhideWhenUsed/>
    <w:qFormat/>
    <w:rsid w:val="00BA2469"/>
    <w:pPr>
      <w:spacing w:line="276" w:lineRule="auto"/>
      <w:outlineLvl w:val="9"/>
    </w:pPr>
    <w:rPr>
      <w:color w:val="7C250D" w:themeColor="accent1" w:themeShade="BF"/>
      <w:sz w:val="28"/>
      <w:szCs w:val="28"/>
    </w:rPr>
  </w:style>
  <w:style w:type="paragraph" w:styleId="TOC1">
    <w:name w:val="toc 1"/>
    <w:basedOn w:val="Normal"/>
    <w:next w:val="Normal"/>
    <w:autoRedefine/>
    <w:uiPriority w:val="39"/>
    <w:unhideWhenUsed/>
    <w:rsid w:val="00BA2469"/>
    <w:pPr>
      <w:spacing w:before="120"/>
    </w:pPr>
    <w:rPr>
      <w:b/>
    </w:rPr>
  </w:style>
  <w:style w:type="paragraph" w:styleId="TOC2">
    <w:name w:val="toc 2"/>
    <w:basedOn w:val="Normal"/>
    <w:next w:val="Normal"/>
    <w:autoRedefine/>
    <w:uiPriority w:val="39"/>
    <w:unhideWhenUsed/>
    <w:rsid w:val="00BA2469"/>
    <w:pPr>
      <w:ind w:left="240"/>
    </w:pPr>
    <w:rPr>
      <w:b/>
      <w:sz w:val="22"/>
      <w:szCs w:val="22"/>
    </w:rPr>
  </w:style>
  <w:style w:type="paragraph" w:styleId="TOC3">
    <w:name w:val="toc 3"/>
    <w:basedOn w:val="Normal"/>
    <w:next w:val="Normal"/>
    <w:autoRedefine/>
    <w:uiPriority w:val="39"/>
    <w:unhideWhenUsed/>
    <w:rsid w:val="00BA2469"/>
    <w:pPr>
      <w:ind w:left="480"/>
    </w:pPr>
    <w:rPr>
      <w:sz w:val="22"/>
      <w:szCs w:val="22"/>
    </w:rPr>
  </w:style>
  <w:style w:type="paragraph" w:styleId="TOC4">
    <w:name w:val="toc 4"/>
    <w:basedOn w:val="Normal"/>
    <w:next w:val="Normal"/>
    <w:autoRedefine/>
    <w:uiPriority w:val="39"/>
    <w:semiHidden/>
    <w:unhideWhenUsed/>
    <w:rsid w:val="00BA2469"/>
    <w:pPr>
      <w:ind w:left="720"/>
    </w:pPr>
    <w:rPr>
      <w:sz w:val="20"/>
      <w:szCs w:val="20"/>
    </w:rPr>
  </w:style>
  <w:style w:type="paragraph" w:styleId="TOC5">
    <w:name w:val="toc 5"/>
    <w:basedOn w:val="Normal"/>
    <w:next w:val="Normal"/>
    <w:autoRedefine/>
    <w:uiPriority w:val="39"/>
    <w:semiHidden/>
    <w:unhideWhenUsed/>
    <w:rsid w:val="00BA2469"/>
    <w:pPr>
      <w:ind w:left="960"/>
    </w:pPr>
    <w:rPr>
      <w:sz w:val="20"/>
      <w:szCs w:val="20"/>
    </w:rPr>
  </w:style>
  <w:style w:type="paragraph" w:styleId="TOC6">
    <w:name w:val="toc 6"/>
    <w:basedOn w:val="Normal"/>
    <w:next w:val="Normal"/>
    <w:autoRedefine/>
    <w:uiPriority w:val="39"/>
    <w:semiHidden/>
    <w:unhideWhenUsed/>
    <w:rsid w:val="00BA2469"/>
    <w:pPr>
      <w:ind w:left="1200"/>
    </w:pPr>
    <w:rPr>
      <w:sz w:val="20"/>
      <w:szCs w:val="20"/>
    </w:rPr>
  </w:style>
  <w:style w:type="paragraph" w:styleId="TOC7">
    <w:name w:val="toc 7"/>
    <w:basedOn w:val="Normal"/>
    <w:next w:val="Normal"/>
    <w:autoRedefine/>
    <w:uiPriority w:val="39"/>
    <w:semiHidden/>
    <w:unhideWhenUsed/>
    <w:rsid w:val="00BA2469"/>
    <w:pPr>
      <w:ind w:left="1440"/>
    </w:pPr>
    <w:rPr>
      <w:sz w:val="20"/>
      <w:szCs w:val="20"/>
    </w:rPr>
  </w:style>
  <w:style w:type="paragraph" w:styleId="TOC8">
    <w:name w:val="toc 8"/>
    <w:basedOn w:val="Normal"/>
    <w:next w:val="Normal"/>
    <w:autoRedefine/>
    <w:uiPriority w:val="39"/>
    <w:semiHidden/>
    <w:unhideWhenUsed/>
    <w:rsid w:val="00BA2469"/>
    <w:pPr>
      <w:ind w:left="1680"/>
    </w:pPr>
    <w:rPr>
      <w:sz w:val="20"/>
      <w:szCs w:val="20"/>
    </w:rPr>
  </w:style>
  <w:style w:type="paragraph" w:styleId="TOC9">
    <w:name w:val="toc 9"/>
    <w:basedOn w:val="Normal"/>
    <w:next w:val="Normal"/>
    <w:autoRedefine/>
    <w:uiPriority w:val="39"/>
    <w:semiHidden/>
    <w:unhideWhenUsed/>
    <w:rsid w:val="00BA2469"/>
    <w:pPr>
      <w:ind w:left="1920"/>
    </w:pPr>
    <w:rPr>
      <w:sz w:val="20"/>
      <w:szCs w:val="20"/>
    </w:rPr>
  </w:style>
  <w:style w:type="paragraph" w:styleId="Footer">
    <w:name w:val="footer"/>
    <w:basedOn w:val="Normal"/>
    <w:link w:val="FooterChar"/>
    <w:uiPriority w:val="99"/>
    <w:unhideWhenUsed/>
    <w:rsid w:val="00BA2469"/>
    <w:pPr>
      <w:tabs>
        <w:tab w:val="center" w:pos="4320"/>
        <w:tab w:val="right" w:pos="8640"/>
      </w:tabs>
    </w:pPr>
  </w:style>
  <w:style w:type="character" w:customStyle="1" w:styleId="FooterChar">
    <w:name w:val="Footer Char"/>
    <w:basedOn w:val="DefaultParagraphFont"/>
    <w:link w:val="Footer"/>
    <w:uiPriority w:val="99"/>
    <w:rsid w:val="00BA2469"/>
  </w:style>
  <w:style w:type="character" w:styleId="PageNumber">
    <w:name w:val="page number"/>
    <w:basedOn w:val="DefaultParagraphFont"/>
    <w:uiPriority w:val="99"/>
    <w:semiHidden/>
    <w:unhideWhenUsed/>
    <w:rsid w:val="00BA2469"/>
  </w:style>
  <w:style w:type="table" w:styleId="TableGrid">
    <w:name w:val="Table Grid"/>
    <w:basedOn w:val="TableNormal"/>
    <w:uiPriority w:val="59"/>
    <w:rsid w:val="006D7C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C5AB0"/>
  </w:style>
  <w:style w:type="paragraph" w:styleId="Header">
    <w:name w:val="header"/>
    <w:basedOn w:val="Normal"/>
    <w:link w:val="HeaderChar"/>
    <w:uiPriority w:val="99"/>
    <w:unhideWhenUsed/>
    <w:rsid w:val="007A184E"/>
    <w:pPr>
      <w:tabs>
        <w:tab w:val="center" w:pos="4320"/>
        <w:tab w:val="right" w:pos="8640"/>
      </w:tabs>
    </w:pPr>
  </w:style>
  <w:style w:type="character" w:customStyle="1" w:styleId="HeaderChar">
    <w:name w:val="Header Char"/>
    <w:basedOn w:val="DefaultParagraphFont"/>
    <w:link w:val="Header"/>
    <w:uiPriority w:val="99"/>
    <w:rsid w:val="007A184E"/>
  </w:style>
  <w:style w:type="character" w:styleId="CommentReference">
    <w:name w:val="annotation reference"/>
    <w:basedOn w:val="DefaultParagraphFont"/>
    <w:uiPriority w:val="99"/>
    <w:semiHidden/>
    <w:unhideWhenUsed/>
    <w:rsid w:val="005E1991"/>
    <w:rPr>
      <w:sz w:val="16"/>
      <w:szCs w:val="16"/>
    </w:rPr>
  </w:style>
  <w:style w:type="paragraph" w:styleId="CommentText">
    <w:name w:val="annotation text"/>
    <w:basedOn w:val="Normal"/>
    <w:link w:val="CommentTextChar"/>
    <w:uiPriority w:val="99"/>
    <w:semiHidden/>
    <w:unhideWhenUsed/>
    <w:rsid w:val="005E1991"/>
    <w:rPr>
      <w:sz w:val="20"/>
      <w:szCs w:val="20"/>
    </w:rPr>
  </w:style>
  <w:style w:type="character" w:customStyle="1" w:styleId="CommentTextChar">
    <w:name w:val="Comment Text Char"/>
    <w:basedOn w:val="DefaultParagraphFont"/>
    <w:link w:val="CommentText"/>
    <w:uiPriority w:val="99"/>
    <w:semiHidden/>
    <w:rsid w:val="005E1991"/>
    <w:rPr>
      <w:sz w:val="20"/>
      <w:szCs w:val="20"/>
    </w:rPr>
  </w:style>
  <w:style w:type="paragraph" w:styleId="CommentSubject">
    <w:name w:val="annotation subject"/>
    <w:basedOn w:val="CommentText"/>
    <w:next w:val="CommentText"/>
    <w:link w:val="CommentSubjectChar"/>
    <w:uiPriority w:val="99"/>
    <w:semiHidden/>
    <w:unhideWhenUsed/>
    <w:rsid w:val="005E1991"/>
    <w:rPr>
      <w:b/>
      <w:bCs/>
    </w:rPr>
  </w:style>
  <w:style w:type="character" w:customStyle="1" w:styleId="CommentSubjectChar">
    <w:name w:val="Comment Subject Char"/>
    <w:basedOn w:val="CommentTextChar"/>
    <w:link w:val="CommentSubject"/>
    <w:uiPriority w:val="99"/>
    <w:semiHidden/>
    <w:rsid w:val="005E199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80B"/>
    <w:pPr>
      <w:keepNext/>
      <w:keepLines/>
      <w:spacing w:before="480"/>
      <w:outlineLvl w:val="0"/>
    </w:pPr>
    <w:rPr>
      <w:rFonts w:asciiTheme="majorHAnsi" w:eastAsiaTheme="majorEastAsia" w:hAnsiTheme="majorHAnsi" w:cstheme="majorBidi"/>
      <w:b/>
      <w:bCs/>
      <w:color w:val="75230C" w:themeColor="accent1" w:themeShade="B5"/>
      <w:sz w:val="32"/>
      <w:szCs w:val="32"/>
    </w:rPr>
  </w:style>
  <w:style w:type="paragraph" w:styleId="Heading2">
    <w:name w:val="heading 2"/>
    <w:basedOn w:val="Normal"/>
    <w:next w:val="Normal"/>
    <w:link w:val="Heading2Char"/>
    <w:uiPriority w:val="9"/>
    <w:unhideWhenUsed/>
    <w:qFormat/>
    <w:rsid w:val="00D7280B"/>
    <w:pPr>
      <w:keepNext/>
      <w:keepLines/>
      <w:spacing w:before="200"/>
      <w:outlineLvl w:val="1"/>
    </w:pPr>
    <w:rPr>
      <w:rFonts w:asciiTheme="majorHAnsi" w:eastAsiaTheme="majorEastAsia" w:hAnsiTheme="majorHAnsi" w:cstheme="majorBidi"/>
      <w:b/>
      <w:bCs/>
      <w:color w:val="A63212" w:themeColor="accent1"/>
      <w:sz w:val="26"/>
      <w:szCs w:val="26"/>
    </w:rPr>
  </w:style>
  <w:style w:type="paragraph" w:styleId="Heading3">
    <w:name w:val="heading 3"/>
    <w:basedOn w:val="Normal"/>
    <w:next w:val="Normal"/>
    <w:link w:val="Heading3Char"/>
    <w:uiPriority w:val="9"/>
    <w:unhideWhenUsed/>
    <w:qFormat/>
    <w:rsid w:val="00966805"/>
    <w:pPr>
      <w:keepNext/>
      <w:keepLines/>
      <w:spacing w:before="200"/>
      <w:outlineLvl w:val="2"/>
    </w:pPr>
    <w:rPr>
      <w:rFonts w:asciiTheme="majorHAnsi" w:eastAsiaTheme="majorEastAsia" w:hAnsiTheme="majorHAnsi" w:cstheme="majorBidi"/>
      <w:b/>
      <w:bCs/>
      <w:color w:val="A63212" w:themeColor="accent1"/>
    </w:rPr>
  </w:style>
  <w:style w:type="paragraph" w:styleId="Heading4">
    <w:name w:val="heading 4"/>
    <w:basedOn w:val="Normal"/>
    <w:next w:val="Normal"/>
    <w:link w:val="Heading4Char"/>
    <w:uiPriority w:val="9"/>
    <w:unhideWhenUsed/>
    <w:qFormat/>
    <w:rsid w:val="003E47AE"/>
    <w:pPr>
      <w:keepNext/>
      <w:keepLines/>
      <w:spacing w:before="200"/>
      <w:outlineLvl w:val="3"/>
    </w:pPr>
    <w:rPr>
      <w:rFonts w:asciiTheme="majorHAnsi" w:eastAsiaTheme="majorEastAsia" w:hAnsiTheme="majorHAnsi" w:cstheme="majorBidi"/>
      <w:b/>
      <w:bCs/>
      <w:i/>
      <w:iCs/>
      <w:color w:val="A63212"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280B"/>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D7280B"/>
    <w:rPr>
      <w:rFonts w:asciiTheme="majorHAnsi" w:eastAsiaTheme="majorEastAsia" w:hAnsiTheme="majorHAnsi" w:cstheme="majorBidi"/>
      <w:b/>
      <w:bCs/>
      <w:color w:val="75230C" w:themeColor="accent1" w:themeShade="B5"/>
      <w:sz w:val="32"/>
      <w:szCs w:val="32"/>
    </w:rPr>
  </w:style>
  <w:style w:type="character" w:customStyle="1" w:styleId="Heading2Char">
    <w:name w:val="Heading 2 Char"/>
    <w:basedOn w:val="DefaultParagraphFont"/>
    <w:link w:val="Heading2"/>
    <w:uiPriority w:val="9"/>
    <w:rsid w:val="00D7280B"/>
    <w:rPr>
      <w:rFonts w:asciiTheme="majorHAnsi" w:eastAsiaTheme="majorEastAsia" w:hAnsiTheme="majorHAnsi" w:cstheme="majorBidi"/>
      <w:b/>
      <w:bCs/>
      <w:color w:val="A63212" w:themeColor="accent1"/>
      <w:sz w:val="26"/>
      <w:szCs w:val="26"/>
    </w:rPr>
  </w:style>
  <w:style w:type="character" w:customStyle="1" w:styleId="Heading3Char">
    <w:name w:val="Heading 3 Char"/>
    <w:basedOn w:val="DefaultParagraphFont"/>
    <w:link w:val="Heading3"/>
    <w:uiPriority w:val="9"/>
    <w:rsid w:val="00966805"/>
    <w:rPr>
      <w:rFonts w:asciiTheme="majorHAnsi" w:eastAsiaTheme="majorEastAsia" w:hAnsiTheme="majorHAnsi" w:cstheme="majorBidi"/>
      <w:b/>
      <w:bCs/>
      <w:color w:val="A63212" w:themeColor="accent1"/>
    </w:rPr>
  </w:style>
  <w:style w:type="paragraph" w:styleId="Subtitle">
    <w:name w:val="Subtitle"/>
    <w:basedOn w:val="Normal"/>
    <w:next w:val="Normal"/>
    <w:link w:val="SubtitleChar"/>
    <w:uiPriority w:val="11"/>
    <w:qFormat/>
    <w:rsid w:val="00966805"/>
    <w:pPr>
      <w:numPr>
        <w:ilvl w:val="1"/>
      </w:numPr>
    </w:pPr>
    <w:rPr>
      <w:rFonts w:asciiTheme="majorHAnsi" w:eastAsiaTheme="majorEastAsia" w:hAnsiTheme="majorHAnsi" w:cstheme="majorBidi"/>
      <w:i/>
      <w:iCs/>
      <w:color w:val="A63212" w:themeColor="accent1"/>
      <w:spacing w:val="15"/>
    </w:rPr>
  </w:style>
  <w:style w:type="character" w:customStyle="1" w:styleId="SubtitleChar">
    <w:name w:val="Subtitle Char"/>
    <w:basedOn w:val="DefaultParagraphFont"/>
    <w:link w:val="Subtitle"/>
    <w:uiPriority w:val="11"/>
    <w:rsid w:val="00966805"/>
    <w:rPr>
      <w:rFonts w:asciiTheme="majorHAnsi" w:eastAsiaTheme="majorEastAsia" w:hAnsiTheme="majorHAnsi" w:cstheme="majorBidi"/>
      <w:i/>
      <w:iCs/>
      <w:color w:val="A63212" w:themeColor="accent1"/>
      <w:spacing w:val="15"/>
    </w:rPr>
  </w:style>
  <w:style w:type="paragraph" w:styleId="ListParagraph">
    <w:name w:val="List Paragraph"/>
    <w:basedOn w:val="Normal"/>
    <w:uiPriority w:val="34"/>
    <w:qFormat/>
    <w:rsid w:val="007153A4"/>
    <w:pPr>
      <w:ind w:left="720"/>
      <w:contextualSpacing/>
    </w:pPr>
  </w:style>
  <w:style w:type="character" w:customStyle="1" w:styleId="Heading4Char">
    <w:name w:val="Heading 4 Char"/>
    <w:basedOn w:val="DefaultParagraphFont"/>
    <w:link w:val="Heading4"/>
    <w:uiPriority w:val="9"/>
    <w:rsid w:val="003E47AE"/>
    <w:rPr>
      <w:rFonts w:asciiTheme="majorHAnsi" w:eastAsiaTheme="majorEastAsia" w:hAnsiTheme="majorHAnsi" w:cstheme="majorBidi"/>
      <w:b/>
      <w:bCs/>
      <w:i/>
      <w:iCs/>
      <w:color w:val="A63212" w:themeColor="accent1"/>
    </w:rPr>
  </w:style>
  <w:style w:type="paragraph" w:styleId="BalloonText">
    <w:name w:val="Balloon Text"/>
    <w:basedOn w:val="Normal"/>
    <w:link w:val="BalloonTextChar"/>
    <w:uiPriority w:val="99"/>
    <w:semiHidden/>
    <w:unhideWhenUsed/>
    <w:rsid w:val="00431E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1E44"/>
    <w:rPr>
      <w:rFonts w:ascii="Lucida Grande" w:hAnsi="Lucida Grande" w:cs="Lucida Grande"/>
      <w:sz w:val="18"/>
      <w:szCs w:val="18"/>
    </w:rPr>
  </w:style>
  <w:style w:type="character" w:styleId="Hyperlink">
    <w:name w:val="Hyperlink"/>
    <w:basedOn w:val="DefaultParagraphFont"/>
    <w:uiPriority w:val="99"/>
    <w:unhideWhenUsed/>
    <w:rsid w:val="00593C93"/>
    <w:rPr>
      <w:color w:val="942408" w:themeColor="hyperlink"/>
      <w:u w:val="single"/>
    </w:rPr>
  </w:style>
  <w:style w:type="character" w:styleId="FollowedHyperlink">
    <w:name w:val="FollowedHyperlink"/>
    <w:basedOn w:val="DefaultParagraphFont"/>
    <w:uiPriority w:val="99"/>
    <w:semiHidden/>
    <w:unhideWhenUsed/>
    <w:rsid w:val="00C658CA"/>
    <w:rPr>
      <w:color w:val="B34F17" w:themeColor="followedHyperlink"/>
      <w:u w:val="single"/>
    </w:rPr>
  </w:style>
  <w:style w:type="character" w:customStyle="1" w:styleId="apple-converted-space">
    <w:name w:val="apple-converted-space"/>
    <w:basedOn w:val="DefaultParagraphFont"/>
    <w:rsid w:val="00A44499"/>
  </w:style>
  <w:style w:type="character" w:styleId="Strong">
    <w:name w:val="Strong"/>
    <w:basedOn w:val="DefaultParagraphFont"/>
    <w:uiPriority w:val="22"/>
    <w:qFormat/>
    <w:rsid w:val="00A44499"/>
    <w:rPr>
      <w:b/>
      <w:bCs/>
    </w:rPr>
  </w:style>
  <w:style w:type="character" w:styleId="Emphasis">
    <w:name w:val="Emphasis"/>
    <w:basedOn w:val="DefaultParagraphFont"/>
    <w:uiPriority w:val="20"/>
    <w:qFormat/>
    <w:rsid w:val="00A44499"/>
    <w:rPr>
      <w:i/>
      <w:iCs/>
    </w:rPr>
  </w:style>
  <w:style w:type="paragraph" w:styleId="TOCHeading">
    <w:name w:val="TOC Heading"/>
    <w:basedOn w:val="Heading1"/>
    <w:next w:val="Normal"/>
    <w:uiPriority w:val="39"/>
    <w:unhideWhenUsed/>
    <w:qFormat/>
    <w:rsid w:val="00BA2469"/>
    <w:pPr>
      <w:spacing w:line="276" w:lineRule="auto"/>
      <w:outlineLvl w:val="9"/>
    </w:pPr>
    <w:rPr>
      <w:color w:val="7C250D" w:themeColor="accent1" w:themeShade="BF"/>
      <w:sz w:val="28"/>
      <w:szCs w:val="28"/>
    </w:rPr>
  </w:style>
  <w:style w:type="paragraph" w:styleId="TOC1">
    <w:name w:val="toc 1"/>
    <w:basedOn w:val="Normal"/>
    <w:next w:val="Normal"/>
    <w:autoRedefine/>
    <w:uiPriority w:val="39"/>
    <w:unhideWhenUsed/>
    <w:rsid w:val="00BA2469"/>
    <w:pPr>
      <w:spacing w:before="120"/>
    </w:pPr>
    <w:rPr>
      <w:b/>
    </w:rPr>
  </w:style>
  <w:style w:type="paragraph" w:styleId="TOC2">
    <w:name w:val="toc 2"/>
    <w:basedOn w:val="Normal"/>
    <w:next w:val="Normal"/>
    <w:autoRedefine/>
    <w:uiPriority w:val="39"/>
    <w:unhideWhenUsed/>
    <w:rsid w:val="00BA2469"/>
    <w:pPr>
      <w:ind w:left="240"/>
    </w:pPr>
    <w:rPr>
      <w:b/>
      <w:sz w:val="22"/>
      <w:szCs w:val="22"/>
    </w:rPr>
  </w:style>
  <w:style w:type="paragraph" w:styleId="TOC3">
    <w:name w:val="toc 3"/>
    <w:basedOn w:val="Normal"/>
    <w:next w:val="Normal"/>
    <w:autoRedefine/>
    <w:uiPriority w:val="39"/>
    <w:unhideWhenUsed/>
    <w:rsid w:val="00BA2469"/>
    <w:pPr>
      <w:ind w:left="480"/>
    </w:pPr>
    <w:rPr>
      <w:sz w:val="22"/>
      <w:szCs w:val="22"/>
    </w:rPr>
  </w:style>
  <w:style w:type="paragraph" w:styleId="TOC4">
    <w:name w:val="toc 4"/>
    <w:basedOn w:val="Normal"/>
    <w:next w:val="Normal"/>
    <w:autoRedefine/>
    <w:uiPriority w:val="39"/>
    <w:semiHidden/>
    <w:unhideWhenUsed/>
    <w:rsid w:val="00BA2469"/>
    <w:pPr>
      <w:ind w:left="720"/>
    </w:pPr>
    <w:rPr>
      <w:sz w:val="20"/>
      <w:szCs w:val="20"/>
    </w:rPr>
  </w:style>
  <w:style w:type="paragraph" w:styleId="TOC5">
    <w:name w:val="toc 5"/>
    <w:basedOn w:val="Normal"/>
    <w:next w:val="Normal"/>
    <w:autoRedefine/>
    <w:uiPriority w:val="39"/>
    <w:semiHidden/>
    <w:unhideWhenUsed/>
    <w:rsid w:val="00BA2469"/>
    <w:pPr>
      <w:ind w:left="960"/>
    </w:pPr>
    <w:rPr>
      <w:sz w:val="20"/>
      <w:szCs w:val="20"/>
    </w:rPr>
  </w:style>
  <w:style w:type="paragraph" w:styleId="TOC6">
    <w:name w:val="toc 6"/>
    <w:basedOn w:val="Normal"/>
    <w:next w:val="Normal"/>
    <w:autoRedefine/>
    <w:uiPriority w:val="39"/>
    <w:semiHidden/>
    <w:unhideWhenUsed/>
    <w:rsid w:val="00BA2469"/>
    <w:pPr>
      <w:ind w:left="1200"/>
    </w:pPr>
    <w:rPr>
      <w:sz w:val="20"/>
      <w:szCs w:val="20"/>
    </w:rPr>
  </w:style>
  <w:style w:type="paragraph" w:styleId="TOC7">
    <w:name w:val="toc 7"/>
    <w:basedOn w:val="Normal"/>
    <w:next w:val="Normal"/>
    <w:autoRedefine/>
    <w:uiPriority w:val="39"/>
    <w:semiHidden/>
    <w:unhideWhenUsed/>
    <w:rsid w:val="00BA2469"/>
    <w:pPr>
      <w:ind w:left="1440"/>
    </w:pPr>
    <w:rPr>
      <w:sz w:val="20"/>
      <w:szCs w:val="20"/>
    </w:rPr>
  </w:style>
  <w:style w:type="paragraph" w:styleId="TOC8">
    <w:name w:val="toc 8"/>
    <w:basedOn w:val="Normal"/>
    <w:next w:val="Normal"/>
    <w:autoRedefine/>
    <w:uiPriority w:val="39"/>
    <w:semiHidden/>
    <w:unhideWhenUsed/>
    <w:rsid w:val="00BA2469"/>
    <w:pPr>
      <w:ind w:left="1680"/>
    </w:pPr>
    <w:rPr>
      <w:sz w:val="20"/>
      <w:szCs w:val="20"/>
    </w:rPr>
  </w:style>
  <w:style w:type="paragraph" w:styleId="TOC9">
    <w:name w:val="toc 9"/>
    <w:basedOn w:val="Normal"/>
    <w:next w:val="Normal"/>
    <w:autoRedefine/>
    <w:uiPriority w:val="39"/>
    <w:semiHidden/>
    <w:unhideWhenUsed/>
    <w:rsid w:val="00BA2469"/>
    <w:pPr>
      <w:ind w:left="1920"/>
    </w:pPr>
    <w:rPr>
      <w:sz w:val="20"/>
      <w:szCs w:val="20"/>
    </w:rPr>
  </w:style>
  <w:style w:type="paragraph" w:styleId="Footer">
    <w:name w:val="footer"/>
    <w:basedOn w:val="Normal"/>
    <w:link w:val="FooterChar"/>
    <w:uiPriority w:val="99"/>
    <w:unhideWhenUsed/>
    <w:rsid w:val="00BA2469"/>
    <w:pPr>
      <w:tabs>
        <w:tab w:val="center" w:pos="4320"/>
        <w:tab w:val="right" w:pos="8640"/>
      </w:tabs>
    </w:pPr>
  </w:style>
  <w:style w:type="character" w:customStyle="1" w:styleId="FooterChar">
    <w:name w:val="Footer Char"/>
    <w:basedOn w:val="DefaultParagraphFont"/>
    <w:link w:val="Footer"/>
    <w:uiPriority w:val="99"/>
    <w:rsid w:val="00BA2469"/>
  </w:style>
  <w:style w:type="character" w:styleId="PageNumber">
    <w:name w:val="page number"/>
    <w:basedOn w:val="DefaultParagraphFont"/>
    <w:uiPriority w:val="99"/>
    <w:semiHidden/>
    <w:unhideWhenUsed/>
    <w:rsid w:val="00BA2469"/>
  </w:style>
  <w:style w:type="table" w:styleId="TableGrid">
    <w:name w:val="Table Grid"/>
    <w:basedOn w:val="TableNormal"/>
    <w:uiPriority w:val="59"/>
    <w:rsid w:val="006D7C4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0C5AB0"/>
  </w:style>
  <w:style w:type="paragraph" w:styleId="Header">
    <w:name w:val="header"/>
    <w:basedOn w:val="Normal"/>
    <w:link w:val="HeaderChar"/>
    <w:uiPriority w:val="99"/>
    <w:unhideWhenUsed/>
    <w:rsid w:val="007A184E"/>
    <w:pPr>
      <w:tabs>
        <w:tab w:val="center" w:pos="4320"/>
        <w:tab w:val="right" w:pos="8640"/>
      </w:tabs>
    </w:pPr>
  </w:style>
  <w:style w:type="character" w:customStyle="1" w:styleId="HeaderChar">
    <w:name w:val="Header Char"/>
    <w:basedOn w:val="DefaultParagraphFont"/>
    <w:link w:val="Header"/>
    <w:uiPriority w:val="99"/>
    <w:rsid w:val="007A184E"/>
  </w:style>
  <w:style w:type="character" w:styleId="CommentReference">
    <w:name w:val="annotation reference"/>
    <w:basedOn w:val="DefaultParagraphFont"/>
    <w:uiPriority w:val="99"/>
    <w:semiHidden/>
    <w:unhideWhenUsed/>
    <w:rsid w:val="005E1991"/>
    <w:rPr>
      <w:sz w:val="16"/>
      <w:szCs w:val="16"/>
    </w:rPr>
  </w:style>
  <w:style w:type="paragraph" w:styleId="CommentText">
    <w:name w:val="annotation text"/>
    <w:basedOn w:val="Normal"/>
    <w:link w:val="CommentTextChar"/>
    <w:uiPriority w:val="99"/>
    <w:semiHidden/>
    <w:unhideWhenUsed/>
    <w:rsid w:val="005E1991"/>
    <w:rPr>
      <w:sz w:val="20"/>
      <w:szCs w:val="20"/>
    </w:rPr>
  </w:style>
  <w:style w:type="character" w:customStyle="1" w:styleId="CommentTextChar">
    <w:name w:val="Comment Text Char"/>
    <w:basedOn w:val="DefaultParagraphFont"/>
    <w:link w:val="CommentText"/>
    <w:uiPriority w:val="99"/>
    <w:semiHidden/>
    <w:rsid w:val="005E1991"/>
    <w:rPr>
      <w:sz w:val="20"/>
      <w:szCs w:val="20"/>
    </w:rPr>
  </w:style>
  <w:style w:type="paragraph" w:styleId="CommentSubject">
    <w:name w:val="annotation subject"/>
    <w:basedOn w:val="CommentText"/>
    <w:next w:val="CommentText"/>
    <w:link w:val="CommentSubjectChar"/>
    <w:uiPriority w:val="99"/>
    <w:semiHidden/>
    <w:unhideWhenUsed/>
    <w:rsid w:val="005E1991"/>
    <w:rPr>
      <w:b/>
      <w:bCs/>
    </w:rPr>
  </w:style>
  <w:style w:type="character" w:customStyle="1" w:styleId="CommentSubjectChar">
    <w:name w:val="Comment Subject Char"/>
    <w:basedOn w:val="CommentTextChar"/>
    <w:link w:val="CommentSubject"/>
    <w:uiPriority w:val="99"/>
    <w:semiHidden/>
    <w:rsid w:val="005E199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1931">
      <w:bodyDiv w:val="1"/>
      <w:marLeft w:val="0"/>
      <w:marRight w:val="0"/>
      <w:marTop w:val="0"/>
      <w:marBottom w:val="0"/>
      <w:divBdr>
        <w:top w:val="none" w:sz="0" w:space="0" w:color="auto"/>
        <w:left w:val="none" w:sz="0" w:space="0" w:color="auto"/>
        <w:bottom w:val="none" w:sz="0" w:space="0" w:color="auto"/>
        <w:right w:val="none" w:sz="0" w:space="0" w:color="auto"/>
      </w:divBdr>
      <w:divsChild>
        <w:div w:id="91165335">
          <w:marLeft w:val="0"/>
          <w:marRight w:val="0"/>
          <w:marTop w:val="0"/>
          <w:marBottom w:val="0"/>
          <w:divBdr>
            <w:top w:val="none" w:sz="0" w:space="0" w:color="auto"/>
            <w:left w:val="none" w:sz="0" w:space="0" w:color="auto"/>
            <w:bottom w:val="none" w:sz="0" w:space="0" w:color="auto"/>
            <w:right w:val="none" w:sz="0" w:space="0" w:color="auto"/>
          </w:divBdr>
        </w:div>
        <w:div w:id="49962344">
          <w:marLeft w:val="0"/>
          <w:marRight w:val="0"/>
          <w:marTop w:val="150"/>
          <w:marBottom w:val="0"/>
          <w:divBdr>
            <w:top w:val="none" w:sz="0" w:space="0" w:color="auto"/>
            <w:left w:val="none" w:sz="0" w:space="0" w:color="auto"/>
            <w:bottom w:val="none" w:sz="0" w:space="0" w:color="auto"/>
            <w:right w:val="none" w:sz="0" w:space="0" w:color="auto"/>
          </w:divBdr>
        </w:div>
      </w:divsChild>
    </w:div>
    <w:div w:id="763847025">
      <w:bodyDiv w:val="1"/>
      <w:marLeft w:val="0"/>
      <w:marRight w:val="0"/>
      <w:marTop w:val="0"/>
      <w:marBottom w:val="0"/>
      <w:divBdr>
        <w:top w:val="none" w:sz="0" w:space="0" w:color="auto"/>
        <w:left w:val="none" w:sz="0" w:space="0" w:color="auto"/>
        <w:bottom w:val="none" w:sz="0" w:space="0" w:color="auto"/>
        <w:right w:val="none" w:sz="0" w:space="0" w:color="auto"/>
      </w:divBdr>
    </w:div>
    <w:div w:id="20378447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7.png"/><Relationship Id="rId21" Type="http://schemas.openxmlformats.org/officeDocument/2006/relationships/hyperlink" Target="http://www.smarterapp.org/documents/Administration_and_Registration_Tools_User_Guide.pdf" TargetMode="External"/><Relationship Id="rId22" Type="http://schemas.openxmlformats.org/officeDocument/2006/relationships/hyperlink" Target="http://www.smarterapp.org/documents/DataWarehouse-Spec-ScoreBatching.pdf" TargetMode="External"/><Relationship Id="rId23" Type="http://schemas.openxmlformats.org/officeDocument/2006/relationships/image" Target="media/image8.jp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29" Type="http://schemas.microsoft.com/office/2011/relationships/people" Target="people.xml"/><Relationship Id="rId30" Type="http://schemas.microsoft.com/office/2011/relationships/commentsExtended" Target="commentsExtended.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www.smarterbalanced.org/wordpress/wp-content/uploads/2012/05/TaskItemSpecifications/Guidelines/StyleGuide/StyleGuide.pdf"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www.smarterbalanced.org/wordpress/wp-content/uploads/2014/08/SmarterBalanced_Guidelines.pdf" TargetMode="External"/><Relationship Id="rId18" Type="http://schemas.openxmlformats.org/officeDocument/2006/relationships/hyperlink" Target="http://www.smarterbalanced.org/test-taking-devices-approved-secure-browsers/" TargetMode="External"/><Relationship Id="rId19" Type="http://schemas.openxmlformats.org/officeDocument/2006/relationships/hyperlink" Target="http://www.smarterapp.org/documents/DataWarehouse-Spec-ScoreBatching.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Relationships>
</file>

<file path=word/theme/theme1.xml><?xml version="1.0" encoding="utf-8"?>
<a:theme xmlns:a="http://schemas.openxmlformats.org/drawingml/2006/main" name="Sketchbook">
  <a:themeElements>
    <a:clrScheme name="Sketchbook">
      <a:dk1>
        <a:sysClr val="windowText" lastClr="000000"/>
      </a:dk1>
      <a:lt1>
        <a:sysClr val="window" lastClr="FFFFFF"/>
      </a:lt1>
      <a:dk2>
        <a:srgbClr val="4C1304"/>
      </a:dk2>
      <a:lt2>
        <a:srgbClr val="FFFEE6"/>
      </a:lt2>
      <a:accent1>
        <a:srgbClr val="A63212"/>
      </a:accent1>
      <a:accent2>
        <a:srgbClr val="E68230"/>
      </a:accent2>
      <a:accent3>
        <a:srgbClr val="9BB05E"/>
      </a:accent3>
      <a:accent4>
        <a:srgbClr val="6B9BC7"/>
      </a:accent4>
      <a:accent5>
        <a:srgbClr val="4E66B2"/>
      </a:accent5>
      <a:accent6>
        <a:srgbClr val="8976AC"/>
      </a:accent6>
      <a:hlink>
        <a:srgbClr val="942408"/>
      </a:hlink>
      <a:folHlink>
        <a:srgbClr val="B34F17"/>
      </a:folHlink>
    </a:clrScheme>
    <a:fontScheme name="Sketchbook">
      <a:majorFont>
        <a:latin typeface="Cambria"/>
        <a:ea typeface=""/>
        <a:cs typeface=""/>
        <a:font script="Jpan" typeface="ＭＳ 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ketchbook">
      <a:fillStyleLst>
        <a:solidFill>
          <a:schemeClr val="phClr"/>
        </a:solidFill>
        <a:gradFill rotWithShape="1">
          <a:gsLst>
            <a:gs pos="0">
              <a:schemeClr val="phClr">
                <a:tint val="10000"/>
                <a:alpha val="94000"/>
                <a:satMod val="120000"/>
                <a:lumMod val="110000"/>
              </a:schemeClr>
            </a:gs>
            <a:gs pos="100000">
              <a:schemeClr val="phClr">
                <a:tint val="80000"/>
                <a:shade val="100000"/>
                <a:satMod val="140000"/>
                <a:lumMod val="120000"/>
              </a:schemeClr>
            </a:gs>
          </a:gsLst>
          <a:lin ang="5400000" scaled="0"/>
        </a:gradFill>
        <a:gradFill rotWithShape="1">
          <a:gsLst>
            <a:gs pos="0">
              <a:schemeClr val="phClr">
                <a:tint val="100000"/>
                <a:shade val="100000"/>
                <a:satMod val="100000"/>
                <a:lumMod val="90000"/>
              </a:schemeClr>
            </a:gs>
            <a:gs pos="100000">
              <a:schemeClr val="phClr">
                <a:tint val="95000"/>
                <a:shade val="100000"/>
                <a:satMod val="110000"/>
                <a:lumMod val="105000"/>
              </a:schemeClr>
            </a:gs>
          </a:gsLst>
          <a:path path="circle">
            <a:fillToRect l="40000" t="100000" r="40000" b="100000"/>
          </a:path>
        </a:gradFill>
      </a:fillStyleLst>
      <a:lnStyleLst>
        <a:ln w="9525" cap="flat" cmpd="sng" algn="ctr">
          <a:solidFill>
            <a:schemeClr val="phClr"/>
          </a:solidFill>
          <a:prstDash val="solid"/>
        </a:ln>
        <a:ln w="19050" cap="flat" cmpd="sng" algn="ctr">
          <a:solidFill>
            <a:schemeClr val="phClr">
              <a:shade val="90000"/>
            </a:schemeClr>
          </a:solidFill>
          <a:prstDash val="solid"/>
        </a:ln>
        <a:ln w="25400" cap="flat" cmpd="sng" algn="ctr">
          <a:solidFill>
            <a:schemeClr val="phClr"/>
          </a:solidFill>
          <a:prstDash val="solid"/>
        </a:ln>
      </a:lnStyleLst>
      <a:effectStyleLst>
        <a:effectStyle>
          <a:effectLst/>
        </a:effectStyle>
        <a:effectStyle>
          <a:effectLst>
            <a:outerShdw blurRad="50800" dist="12700" dir="5400000" rotWithShape="0">
              <a:srgbClr val="000000">
                <a:alpha val="37000"/>
              </a:srgbClr>
            </a:outerShdw>
          </a:effectLst>
        </a:effectStyle>
        <a:effectStyle>
          <a:effectLst>
            <a:outerShdw blurRad="50800" dist="25400" dir="5040000" rotWithShape="0">
              <a:srgbClr val="000000">
                <a:alpha val="44000"/>
              </a:srgbClr>
            </a:outerShdw>
          </a:effectLst>
          <a:scene3d>
            <a:camera prst="orthographicFront">
              <a:rot lat="0" lon="0" rev="0"/>
            </a:camera>
            <a:lightRig rig="threePt" dir="tl"/>
          </a:scene3d>
          <a:sp3d prstMaterial="dkEdge">
            <a:bevelT w="38100" h="25400" prst="coolSlant"/>
          </a:sp3d>
        </a:effectStyle>
      </a:effectStyleLst>
      <a:bgFillStyleLst>
        <a:solidFill>
          <a:schemeClr val="phClr"/>
        </a:solidFill>
        <a:blipFill rotWithShape="1">
          <a:blip xmlns:r="http://schemas.openxmlformats.org/officeDocument/2006/relationships" r:embed="rId1">
            <a:duotone>
              <a:schemeClr val="phClr">
                <a:shade val="55000"/>
                <a:lumMod val="90000"/>
              </a:schemeClr>
              <a:schemeClr val="phClr">
                <a:tint val="92000"/>
                <a:satMod val="120000"/>
                <a:lumMod val="103000"/>
              </a:schemeClr>
            </a:duotone>
          </a:blip>
          <a:stretch/>
        </a:blipFill>
        <a:blipFill rotWithShape="1">
          <a:blip xmlns:r="http://schemas.openxmlformats.org/officeDocument/2006/relationships" r:embed="rId2">
            <a:duotone>
              <a:schemeClr val="phClr">
                <a:shade val="96000"/>
              </a:schemeClr>
              <a:schemeClr val="phClr">
                <a:tint val="98000"/>
              </a:schemeClr>
            </a:duotone>
          </a:blip>
          <a:tile tx="0" ty="0" sx="50000" sy="5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Version: 2.0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7C5D12-320C-CD44-AAD6-1D7A31A67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20</Pages>
  <Words>3843</Words>
  <Characters>21910</Characters>
  <Application>Microsoft Macintosh Word</Application>
  <DocSecurity>0</DocSecurity>
  <Lines>182</Lines>
  <Paragraphs>51</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Implementation Readiness Package (IRP)</vt:lpstr>
      <vt:lpstr>    Overview</vt:lpstr>
      <vt:lpstr>    IRP Components</vt:lpstr>
      <vt:lpstr>Test-Taking Devices and Approved Secure Browsers</vt:lpstr>
      <vt:lpstr>        Universal Requirements</vt:lpstr>
      <vt:lpstr>        Secure Browsers and Scope of Support</vt:lpstr>
      <vt:lpstr>        Sunset Dates</vt:lpstr>
    </vt:vector>
  </TitlesOfParts>
  <Company>UCLA CRESST</Company>
  <LinksUpToDate>false</LinksUpToDate>
  <CharactersWithSpaces>25702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Readiness Package</dc:title>
  <dc:creator>Smarter Balanced</dc:creator>
  <cp:lastModifiedBy>Alan Koenig</cp:lastModifiedBy>
  <cp:revision>3</cp:revision>
  <dcterms:created xsi:type="dcterms:W3CDTF">2014-12-08T19:06:00Z</dcterms:created>
  <dcterms:modified xsi:type="dcterms:W3CDTF">2014-12-08T19:48:00Z</dcterms:modified>
</cp:coreProperties>
</file>