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647fc54b76e4e17" /></Relationships>
</file>

<file path=word/document.xml><?xml version="1.0" encoding="utf-8"?>
<w:document xmlns:w="http://schemas.openxmlformats.org/wordprocessingml/2006/main">
  <w:body>
    <w:p>
      <w:pPr>
        <w:pStyle w:val="Eyebrow"/>
        <w:spacing w:before="0" w:after="70" w:line="300" w:lineRule="auto"/>
        <w:jc w:val="left"/>
      </w:pPr>
      <w:r>
        <w:rPr>
          <w:rFonts w:ascii="Aptos" w:hAnsi="Aptos" w:cs="Arial"/>
          <w:color w:val="C79A3B"/>
          <w:lang w:val="en-US" w:bidi="en-US"/>
        </w:rPr>
        <w:t xml:space="preserve">ARCHESTRO MEETING VAULT</w:t>
      </w:r>
    </w:p>
    <w:p>
      <w:pPr>
        <w:pStyle w:val="ReportTitle"/>
        <w:spacing w:before="0" w:after="70" w:line="300" w:lineRule="auto"/>
        <w:jc w:val="center"/>
      </w:pPr>
      <w:r>
        <w:rPr>
          <w:rFonts w:ascii="Aptos" w:hAnsi="Aptos" w:cs="Arial"/>
          <w:lang w:val="en-US" w:bidi="en-US"/>
        </w:rPr>
        <w:t xml:space="preserve">Meeting Report</w:t>
      </w:r>
    </w:p>
    <w:p>
      <w:pPr>
        <w:pStyle w:val="ReportSubtitle"/>
        <w:spacing w:before="0" w:after="70" w:line="300" w:lineRule="auto"/>
        <w:jc w:val="left"/>
      </w:pPr>
      <w:r>
        <w:rPr>
          <w:rFonts w:ascii="Aptos" w:hAnsi="Aptos" w:cs="Arial"/>
          <w:lang w:val="en-US" w:bidi="en-US"/>
        </w:rPr>
        <w:t xml:space="preserve">Technical Review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/>
        <w:gridCol/>
        <w:gridCol/>
        <w:gridCol/>
      </w:tblGrid>
      <w:tr>
        <w:tc>
          <w:tcPr>
            <w:shd w:val="clear" w:fill="F4F7FA"/>
          </w:tcPr>
          <w:p>
            <w:pPr>
              <w:pStyle w:val="EvidenceText"/>
              <w:spacing w:before="0" w:after="70" w:line="300" w:lineRule="auto"/>
              <w:jc w:val="left"/>
            </w:pPr>
            <w:r>
              <w:rPr>
                <w:rFonts w:ascii="Aptos" w:hAnsi="Aptos" w:cs="Arial"/>
                <w:color w:val="667085"/>
                <w:lang w:val="en-US" w:bidi="en-US"/>
              </w:rPr>
              <w:t xml:space="preserve">Date: 2026-10-04</w:t>
            </w:r>
          </w:p>
        </w:tc>
        <w:tc>
          <w:tcPr>
            <w:shd w:val="clear" w:fill="F4F7FA"/>
          </w:tcPr>
          <w:p>
            <w:pPr>
              <w:pStyle w:val="EvidenceText"/>
              <w:spacing w:before="0" w:after="70" w:line="300" w:lineRule="auto"/>
              <w:jc w:val="left"/>
            </w:pPr>
            <w:r>
              <w:rPr>
                <w:rFonts w:ascii="Aptos" w:hAnsi="Aptos" w:cs="Arial"/>
                <w:color w:val="667085"/>
                <w:lang w:val="en-US" w:bidi="en-US"/>
              </w:rPr>
              <w:t xml:space="preserve">Time: 09:30</w:t>
            </w:r>
          </w:p>
        </w:tc>
        <w:tc>
          <w:tcPr>
            <w:shd w:val="clear" w:fill="F4F7FA"/>
          </w:tcPr>
          <w:p>
            <w:pPr>
              <w:pStyle w:val="EvidenceText"/>
              <w:spacing w:before="0" w:after="70" w:line="300" w:lineRule="auto"/>
              <w:jc w:val="left"/>
            </w:pPr>
            <w:r>
              <w:rPr>
                <w:rFonts w:ascii="Aptos" w:hAnsi="Aptos" w:cs="Arial"/>
                <w:color w:val="667085"/>
                <w:lang w:val="en-US" w:bidi="en-US"/>
              </w:rPr>
              <w:t xml:space="preserve">Duration: 00:10:00</w:t>
            </w:r>
          </w:p>
        </w:tc>
        <w:tc>
          <w:tcPr>
            <w:shd w:val="clear" w:fill="F4F7FA"/>
          </w:tcPr>
          <w:p>
            <w:pPr>
              <w:pStyle w:val="EvidenceText"/>
              <w:spacing w:before="0" w:after="70" w:line="300" w:lineRule="auto"/>
              <w:jc w:val="left"/>
            </w:pPr>
            <w:r>
              <w:rPr>
                <w:rFonts w:ascii="Aptos" w:hAnsi="Aptos" w:cs="Arial"/>
                <w:color w:val="667085"/>
                <w:lang w:val="en-US" w:bidi="en-US"/>
              </w:rPr>
              <w:t xml:space="preserve">Report type: General</w:t>
            </w:r>
          </w:p>
        </w:tc>
      </w:tr>
    </w:tbl>
    <w:p>
      <w:pPr>
        <w:pStyle w:val="Tagline"/>
        <w:spacing w:before="0" w:after="70" w:line="300" w:lineRule="auto"/>
        <w:jc w:val="left"/>
      </w:pPr>
      <w:r>
        <w:rPr>
          <w:rFonts w:ascii="Aptos" w:hAnsi="Aptos" w:cs="Arial"/>
          <w:color w:val="667085"/>
          <w:lang w:val="en-US" w:bidi="en-US"/>
        </w:rPr>
        <w:t xml:space="preserve">Executive summary, decisions and actions grounded in meeting evidence</w:t>
      </w:r>
    </w:p>
    <w:p>
      <w:pPr>
        <w:pBdr>
          <w:bottom w:val="single" w:color="C79A3B" w:sz="10" w:space="1"/>
        </w:pBdr>
        <w:spacing w:before="100" w:after="150"/>
      </w:pPr>
    </w:p>
    <w:p>
      <w:pPr>
        <w:pStyle w:val="SectionHeading"/>
        <w:spacing w:before="280" w:after="110" w:line="300" w:lineRule="auto"/>
        <w:jc w:val="left"/>
      </w:pPr>
      <w:r>
        <w:rPr>
          <w:rFonts w:ascii="Aptos" w:hAnsi="Aptos" w:cs="Arial"/>
          <w:color w:val="132238"/>
          <w:lang w:val="en-US" w:bidi="en-US"/>
        </w:rPr>
        <w:t xml:space="preserve">Executive Summary</w:t>
      </w:r>
    </w:p>
    <w:tbl>
      <w:tblPr>
        <w:tblW w:w="5000" w:type="pct"/>
        <w:tblBorders>
          <w:top w:val="single" w:color="D7DEE8" w:sz="4"/>
          <w:left w:val="single" w:color="D7DEE8" w:sz="4"/>
          <w:bottom w:val="single" w:color="D7DEE8" w:sz="4"/>
          <w:right w:val="single" w:color="D7DEE8" w:sz="4"/>
        </w:tblBorders>
      </w:tblPr>
      <w:tblGrid>
        <w:gridCol/>
      </w:tblGrid>
      <w:tr>
        <w:tc>
          <w:tcPr>
            <w:shd w:val="clear" w:fill="F4F7FA"/>
          </w:tcPr>
          <w:p>
            <w:pPr>
              <w:pStyle w:val="BodyText"/>
              <w:spacing w:before="0" w:after="70" w:line="300" w:lineRule="auto"/>
              <w:jc w:val="left"/>
            </w:pPr>
            <w:r>
              <w:rPr>
                <w:rFonts w:ascii="Aptos" w:hAnsi="Aptos" w:cs="Arial"/>
                <w:lang w:val="en-US" w:bidi="en-US"/>
              </w:rPr>
              <w:t xml:space="preserve">The team will review the API configuration and share a result by Friday.</w:t>
            </w:r>
          </w:p>
        </w:tc>
      </w:tr>
    </w:tbl>
    <w:p>
      <w:pPr>
        <w:pStyle w:val="SectionHeading"/>
        <w:spacing w:before="280" w:after="110" w:line="300" w:lineRule="auto"/>
        <w:jc w:val="left"/>
      </w:pPr>
      <w:r>
        <w:rPr>
          <w:rFonts w:ascii="Aptos" w:hAnsi="Aptos" w:cs="Arial"/>
          <w:color w:val="132238"/>
          <w:lang w:val="en-US" w:bidi="en-US"/>
        </w:rPr>
        <w:t xml:space="preserve">Key Topics</w:t>
      </w:r>
    </w:p>
    <w:p>
      <w:pPr>
        <w:pStyle w:val="BulletText"/>
        <w:spacing w:before="0" w:after="70" w:line="300" w:lineRule="auto"/>
        <w:jc w:val="left"/>
      </w:pPr>
      <w:r>
        <w:rPr>
          <w:rFonts w:ascii="Aptos" w:hAnsi="Aptos" w:cs="Arial"/>
          <w:lang w:val="en-US" w:bidi="en-US"/>
        </w:rPr>
        <w:t xml:space="preserve">• The team agreed to review the proposal.</w:t>
      </w:r>
    </w:p>
    <w:p>
      <w:pPr>
        <w:pStyle w:val="SectionHeading"/>
        <w:spacing w:before="280" w:after="110" w:line="300" w:lineRule="auto"/>
        <w:jc w:val="left"/>
      </w:pPr>
      <w:r>
        <w:rPr>
          <w:rFonts w:ascii="Aptos" w:hAnsi="Aptos" w:cs="Arial"/>
          <w:color w:val="132238"/>
          <w:lang w:val="en-US" w:bidi="en-US"/>
        </w:rPr>
        <w:t xml:space="preserve">Key Points</w:t>
      </w:r>
    </w:p>
    <w:p>
      <w:pPr>
        <w:pStyle w:val="EvidenceText"/>
        <w:spacing w:before="0" w:after="70" w:line="300" w:lineRule="auto"/>
        <w:jc w:val="left"/>
      </w:pPr>
      <w:r>
        <w:rPr>
          <w:rFonts w:ascii="Aptos" w:hAnsi="Aptos" w:cs="Arial"/>
          <w:color w:val="667085"/>
          <w:lang w:val="en-US" w:bidi="en-US"/>
        </w:rPr>
        <w:t xml:space="preserve">No confirmed items in this section.</w:t>
      </w:r>
    </w:p>
    <w:p>
      <w:pPr>
        <w:pStyle w:val="SectionHeading"/>
        <w:spacing w:before="280" w:after="110" w:line="300" w:lineRule="auto"/>
        <w:jc w:val="left"/>
      </w:pPr>
      <w:r>
        <w:rPr>
          <w:rFonts w:ascii="Aptos" w:hAnsi="Aptos" w:cs="Arial"/>
          <w:color w:val="132238"/>
          <w:lang w:val="en-US" w:bidi="en-US"/>
        </w:rPr>
        <w:t xml:space="preserve">Decisions</w:t>
      </w:r>
    </w:p>
    <w:p>
      <w:pPr>
        <w:pStyle w:val="EvidenceText"/>
        <w:spacing w:before="0" w:after="70" w:line="300" w:lineRule="auto"/>
        <w:jc w:val="left"/>
      </w:pPr>
      <w:r>
        <w:rPr>
          <w:rFonts w:ascii="Aptos" w:hAnsi="Aptos" w:cs="Arial"/>
          <w:color w:val="667085"/>
          <w:lang w:val="en-US" w:bidi="en-US"/>
        </w:rPr>
        <w:t xml:space="preserve">No confirmed items in this section.</w:t>
      </w:r>
    </w:p>
    <w:p>
      <w:pPr>
        <w:pStyle w:val="SectionHeading"/>
        <w:spacing w:before="280" w:after="110" w:line="300" w:lineRule="auto"/>
        <w:jc w:val="left"/>
      </w:pPr>
      <w:r>
        <w:rPr>
          <w:rFonts w:ascii="Aptos" w:hAnsi="Aptos" w:cs="Arial"/>
          <w:color w:val="132238"/>
          <w:lang w:val="en-US" w:bidi="en-US"/>
        </w:rPr>
        <w:t xml:space="preserve">Action Items</w:t>
      </w:r>
    </w:p>
    <w:p>
      <w:pPr>
        <w:pStyle w:val="EvidenceText"/>
        <w:spacing w:before="0" w:after="70" w:line="300" w:lineRule="auto"/>
        <w:jc w:val="left"/>
      </w:pPr>
      <w:r>
        <w:rPr>
          <w:rFonts w:ascii="Aptos" w:hAnsi="Aptos" w:cs="Arial"/>
          <w:color w:val="667085"/>
          <w:lang w:val="en-US" w:bidi="en-US"/>
        </w:rPr>
        <w:t xml:space="preserve">No confirmed items in this section.</w:t>
      </w:r>
    </w:p>
    <w:p>
      <w:pPr>
        <w:pStyle w:val="SectionHeading"/>
        <w:spacing w:before="280" w:after="110" w:line="300" w:lineRule="auto"/>
        <w:jc w:val="left"/>
      </w:pPr>
      <w:r>
        <w:rPr>
          <w:rFonts w:ascii="Aptos" w:hAnsi="Aptos" w:cs="Arial"/>
          <w:color w:val="132238"/>
          <w:lang w:val="en-US" w:bidi="en-US"/>
        </w:rPr>
        <w:t xml:space="preserve">Commitments &amp; Deadlines</w:t>
      </w:r>
    </w:p>
    <w:p>
      <w:pPr>
        <w:pStyle w:val="EvidenceText"/>
        <w:spacing w:before="0" w:after="70" w:line="300" w:lineRule="auto"/>
        <w:jc w:val="left"/>
      </w:pPr>
      <w:r>
        <w:rPr>
          <w:rFonts w:ascii="Aptos" w:hAnsi="Aptos" w:cs="Arial"/>
          <w:color w:val="667085"/>
          <w:lang w:val="en-US" w:bidi="en-US"/>
        </w:rPr>
        <w:t xml:space="preserve">No confirmed items in this section.</w:t>
      </w:r>
    </w:p>
    <w:p>
      <w:pPr>
        <w:pStyle w:val="SectionHeading"/>
        <w:spacing w:before="280" w:after="110" w:line="300" w:lineRule="auto"/>
        <w:jc w:val="left"/>
      </w:pPr>
      <w:r>
        <w:rPr>
          <w:rFonts w:ascii="Aptos" w:hAnsi="Aptos" w:cs="Arial"/>
          <w:color w:val="132238"/>
          <w:lang w:val="en-US" w:bidi="en-US"/>
        </w:rPr>
        <w:t xml:space="preserve">Risks &amp; Concerns</w:t>
      </w:r>
    </w:p>
    <w:p>
      <w:pPr>
        <w:pStyle w:val="EvidenceText"/>
        <w:spacing w:before="0" w:after="70" w:line="300" w:lineRule="auto"/>
        <w:jc w:val="left"/>
      </w:pPr>
      <w:r>
        <w:rPr>
          <w:rFonts w:ascii="Aptos" w:hAnsi="Aptos" w:cs="Arial"/>
          <w:color w:val="667085"/>
          <w:lang w:val="en-US" w:bidi="en-US"/>
        </w:rPr>
        <w:t xml:space="preserve">No confirmed items in this section.</w:t>
      </w:r>
    </w:p>
    <w:p>
      <w:pPr>
        <w:pStyle w:val="SectionHeading"/>
        <w:spacing w:before="280" w:after="110" w:line="300" w:lineRule="auto"/>
        <w:jc w:val="left"/>
      </w:pPr>
      <w:r>
        <w:rPr>
          <w:rFonts w:ascii="Aptos" w:hAnsi="Aptos" w:cs="Arial"/>
          <w:color w:val="132238"/>
          <w:lang w:val="en-US" w:bidi="en-US"/>
        </w:rPr>
        <w:t xml:space="preserve">Open Questions</w:t>
      </w:r>
    </w:p>
    <w:p>
      <w:pPr>
        <w:pStyle w:val="EvidenceText"/>
        <w:spacing w:before="0" w:after="70" w:line="300" w:lineRule="auto"/>
        <w:jc w:val="left"/>
      </w:pPr>
      <w:r>
        <w:rPr>
          <w:rFonts w:ascii="Aptos" w:hAnsi="Aptos" w:cs="Arial"/>
          <w:color w:val="667085"/>
          <w:lang w:val="en-US" w:bidi="en-US"/>
        </w:rPr>
        <w:t xml:space="preserve">No confirmed items in this section.</w:t>
      </w:r>
    </w:p>
    <w:p>
      <w:pPr>
        <w:pStyle w:val="SectionHeading"/>
        <w:spacing w:before="280" w:after="110" w:line="300" w:lineRule="auto"/>
        <w:jc w:val="left"/>
      </w:pPr>
      <w:r>
        <w:rPr>
          <w:rFonts w:ascii="Aptos" w:hAnsi="Aptos" w:cs="Arial"/>
          <w:color w:val="132238"/>
          <w:lang w:val="en-US" w:bidi="en-US"/>
        </w:rPr>
        <w:t xml:space="preserve">Important Moments</w:t>
      </w:r>
    </w:p>
    <w:p>
      <w:pPr>
        <w:pStyle w:val="EvidenceText"/>
        <w:spacing w:before="0" w:after="70" w:line="300" w:lineRule="auto"/>
        <w:jc w:val="left"/>
      </w:pPr>
      <w:r>
        <w:rPr>
          <w:rFonts w:ascii="Aptos" w:hAnsi="Aptos" w:cs="Arial"/>
          <w:color w:val="667085"/>
          <w:lang w:val="en-US" w:bidi="en-US"/>
        </w:rPr>
        <w:t xml:space="preserve">No confirmed items in this section.</w:t>
      </w:r>
    </w:p>
    <w:p>
      <w:pPr>
        <w:pStyle w:val="SectionHeading"/>
        <w:spacing w:before="280" w:after="110" w:line="300" w:lineRule="auto"/>
        <w:jc w:val="left"/>
      </w:pPr>
      <w:r>
        <w:rPr>
          <w:rFonts w:ascii="Aptos" w:hAnsi="Aptos" w:cs="Arial"/>
          <w:color w:val="132238"/>
          <w:lang w:val="en-US" w:bidi="en-US"/>
        </w:rPr>
        <w:t xml:space="preserve">Participant Contributions</w:t>
      </w:r>
    </w:p>
    <w:p>
      <w:pPr>
        <w:pStyle w:val="EvidenceText"/>
        <w:spacing w:before="0" w:after="70" w:line="300" w:lineRule="auto"/>
        <w:jc w:val="left"/>
      </w:pPr>
      <w:r>
        <w:rPr>
          <w:rFonts w:ascii="Aptos" w:hAnsi="Aptos" w:cs="Arial"/>
          <w:color w:val="667085"/>
          <w:lang w:val="en-US" w:bidi="en-US"/>
        </w:rPr>
        <w:t xml:space="preserve">No confirmed items in this section.</w:t>
      </w:r>
    </w:p>
    <w:p>
      <w:pPr>
        <w:pStyle w:val="SectionHeading"/>
        <w:spacing w:before="280" w:after="110" w:line="300" w:lineRule="auto"/>
        <w:jc w:val="left"/>
      </w:pPr>
      <w:r>
        <w:rPr>
          <w:rFonts w:ascii="Aptos" w:hAnsi="Aptos" w:cs="Arial"/>
          <w:color w:val="132238"/>
          <w:lang w:val="en-US" w:bidi="en-US"/>
        </w:rPr>
        <w:t xml:space="preserve">Follow-up</w:t>
      </w:r>
    </w:p>
    <w:p>
      <w:pPr>
        <w:pStyle w:val="EvidenceText"/>
        <w:spacing w:before="0" w:after="70" w:line="300" w:lineRule="auto"/>
        <w:jc w:val="left"/>
      </w:pPr>
      <w:r>
        <w:rPr>
          <w:rFonts w:ascii="Aptos" w:hAnsi="Aptos" w:cs="Arial"/>
          <w:color w:val="667085"/>
          <w:lang w:val="en-US" w:bidi="en-US"/>
        </w:rPr>
        <w:t xml:space="preserve">No confirmed items in this section.</w:t>
      </w:r>
    </w:p>
    <w:p>
      <w:pPr>
        <w:pStyle w:val="SectionHeading"/>
        <w:spacing w:before="280" w:after="110" w:line="300" w:lineRule="auto"/>
        <w:jc w:val="left"/>
      </w:pPr>
      <w:r>
        <w:rPr>
          <w:rFonts w:ascii="Aptos" w:hAnsi="Aptos" w:cs="Arial"/>
          <w:color w:val="132238"/>
          <w:lang w:val="en-US" w:bidi="en-US"/>
        </w:rPr>
        <w:t xml:space="preserve">Evidence Appendix</w:t>
      </w:r>
    </w:p>
    <w:p>
      <w:pPr>
        <w:pStyle w:val="EvidenceText"/>
        <w:spacing w:before="0" w:after="70" w:line="300" w:lineRule="auto"/>
        <w:jc w:val="left"/>
      </w:pPr>
      <w:r>
        <w:rPr>
          <w:rFonts w:ascii="Aptos" w:hAnsi="Aptos" w:cs="Arial"/>
          <w:color w:val="667085"/>
          <w:lang w:val="en-US" w:bidi="en-US"/>
        </w:rPr>
        <w:t xml:space="preserve">No additional evidence to display.</w:t>
      </w:r>
    </w:p>
    <w:p>
      <w:pPr>
        <w:pBdr>
          <w:bottom w:val="single" w:color="C79A3B" w:sz="10" w:space="1"/>
        </w:pBdr>
        <w:spacing w:before="100" w:after="150"/>
      </w:pPr>
    </w:p>
    <w:p>
      <w:pPr>
        <w:pStyle w:val="EvidenceText"/>
        <w:spacing w:before="0" w:after="70" w:line="300" w:lineRule="auto"/>
        <w:jc w:val="left"/>
      </w:pPr>
      <w:r>
        <w:rPr>
          <w:rFonts w:ascii="Aptos" w:hAnsi="Aptos" w:cs="Arial"/>
          <w:color w:val="667085"/>
          <w:lang w:val="en-US" w:bidi="en-US"/>
        </w:rPr>
        <w:t xml:space="preserve">Generated locally by Archestro Meeting Vault • 2026-10-05 12:29</w:t>
      </w:r>
    </w:p>
    <w:sectPr>
      <w:pgSz w:w="11906" w:h="16838"/>
      <w:pgMar w:top="850" w:right="900" w:bottom="850" w:left="9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  <w:themeFontLang w:val="en-US" w:eastAsia="en-US" w:bidi="en-US"/>
</w:settings>
</file>

<file path=word/styles.xml><?xml version="1.0" encoding="utf-8"?>
<w:styles xmlns:w="http://schemas.openxmlformats.org/wordprocessingml/2006/main">
  <w:style w:type="paragraph" w:styleId="ReportTitle" w:customStyle="true">
    <w:name w:val="ReportTitle"/>
    <w:basedOn w:val="Normal"/>
    <w:pPr>
      <w:spacing w:before="0" w:after="120" w:line="300" w:lineRule="auto"/>
    </w:pPr>
    <w:rPr>
      <w:rFonts w:ascii="Aptos" w:hAnsi="Aptos" w:cs="Arial"/>
      <w:b/>
      <w:sz w:val="34"/>
      <w:szCs w:val="34"/>
    </w:rPr>
  </w:style>
  <w:style w:type="paragraph" w:styleId="ReportSubtitle" w:customStyle="true">
    <w:name w:val="ReportSubtitle"/>
    <w:basedOn w:val="Normal"/>
    <w:pPr>
      <w:spacing w:before="0" w:after="90" w:line="300" w:lineRule="auto"/>
    </w:pPr>
    <w:rPr>
      <w:rFonts w:ascii="Aptos" w:hAnsi="Aptos" w:cs="Arial"/>
      <w:b/>
      <w:sz w:val="26"/>
      <w:szCs w:val="26"/>
    </w:rPr>
  </w:style>
  <w:style w:type="paragraph" w:styleId="Eyebrow" w:customStyle="true">
    <w:name w:val="Eyebrow"/>
    <w:basedOn w:val="Normal"/>
    <w:pPr>
      <w:spacing w:before="0" w:after="40" w:line="300" w:lineRule="auto"/>
    </w:pPr>
    <w:rPr>
      <w:rFonts w:ascii="Aptos" w:hAnsi="Aptos" w:cs="Arial"/>
      <w:b/>
      <w:sz w:val="16"/>
      <w:szCs w:val="16"/>
    </w:rPr>
  </w:style>
  <w:style w:type="paragraph" w:styleId="Tagline" w:customStyle="true">
    <w:name w:val="Tagline"/>
    <w:basedOn w:val="Normal"/>
    <w:pPr>
      <w:spacing w:before="0" w:after="120" w:line="300" w:lineRule="auto"/>
    </w:pPr>
    <w:rPr>
      <w:rFonts w:ascii="Aptos" w:hAnsi="Aptos" w:cs="Arial"/>
      <w:sz w:val="18"/>
      <w:szCs w:val="18"/>
    </w:rPr>
  </w:style>
  <w:style w:type="paragraph" w:styleId="SectionHeading" w:customStyle="true">
    <w:name w:val="SectionHeading"/>
    <w:basedOn w:val="Normal"/>
    <w:pPr>
      <w:spacing w:before="240" w:after="90" w:line="300" w:lineRule="auto"/>
    </w:pPr>
    <w:rPr>
      <w:rFonts w:ascii="Aptos" w:hAnsi="Aptos" w:cs="Arial"/>
      <w:b/>
      <w:sz w:val="24"/>
      <w:szCs w:val="24"/>
    </w:rPr>
  </w:style>
  <w:style w:type="paragraph" w:styleId="BodyText" w:customStyle="true">
    <w:name w:val="BodyText"/>
    <w:basedOn w:val="Normal"/>
    <w:pPr>
      <w:spacing w:before="0" w:after="70" w:line="300" w:lineRule="auto"/>
    </w:pPr>
    <w:rPr>
      <w:rFonts w:ascii="Aptos" w:hAnsi="Aptos" w:cs="Arial"/>
      <w:sz w:val="20"/>
      <w:szCs w:val="20"/>
    </w:rPr>
  </w:style>
  <w:style w:type="paragraph" w:styleId="BulletText" w:customStyle="true">
    <w:name w:val="BulletText"/>
    <w:basedOn w:val="Normal"/>
    <w:pPr>
      <w:spacing w:before="0" w:after="45" w:line="300" w:lineRule="auto"/>
    </w:pPr>
    <w:rPr>
      <w:rFonts w:ascii="Aptos" w:hAnsi="Aptos" w:cs="Arial"/>
      <w:sz w:val="19"/>
      <w:szCs w:val="19"/>
    </w:rPr>
  </w:style>
  <w:style w:type="paragraph" w:styleId="EvidenceText" w:customStyle="true">
    <w:name w:val="EvidenceText"/>
    <w:basedOn w:val="Normal"/>
    <w:pPr>
      <w:spacing w:before="0" w:after="45" w:line="300" w:lineRule="auto"/>
    </w:pPr>
    <w:rPr>
      <w:rFonts w:ascii="Aptos" w:hAnsi="Aptos" w:cs="Arial"/>
      <w:sz w:val="15"/>
      <w:szCs w:val="15"/>
    </w:rPr>
  </w:style>
  <w:style w:type="paragraph" w:styleId="TableHeader" w:customStyle="true">
    <w:name w:val="TableHeader"/>
    <w:basedOn w:val="Normal"/>
    <w:pPr>
      <w:spacing w:before="0" w:after="0" w:line="300" w:lineRule="auto"/>
    </w:pPr>
    <w:rPr>
      <w:rFonts w:ascii="Aptos" w:hAnsi="Aptos" w:cs="Arial"/>
      <w:b/>
      <w:sz w:val="17"/>
      <w:szCs w:val="17"/>
    </w:rPr>
  </w:style>
  <w:style w:type="paragraph" w:styleId="TableCell" w:customStyle="true">
    <w:name w:val="TableCell"/>
    <w:basedOn w:val="Normal"/>
    <w:pPr>
      <w:spacing w:before="0" w:after="0" w:line="300" w:lineRule="auto"/>
    </w:pPr>
    <w:rPr>
      <w:rFonts w:ascii="Aptos" w:hAnsi="Aptos" w:cs="Arial"/>
      <w:sz w:val="17"/>
      <w:szCs w:val="17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ea288884eda44cb3" /><Relationship Type="http://schemas.openxmlformats.org/officeDocument/2006/relationships/styles" Target="/word/styles.xml" Id="R96739a887bc34e37" /></Relationships>
</file>