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proofErr w:type="gramStart"/>
      <w:r>
        <w:rPr>
          <w:rStyle w:val="pl-en"/>
          <w:rFonts w:ascii="Consolas" w:hAnsi="Consolas"/>
          <w:color w:val="795DA3"/>
        </w:rPr>
        <w:t>Reduce</w:t>
      </w:r>
      <w:r>
        <w:rPr>
          <w:rFonts w:ascii="Consolas" w:hAnsi="Consolas"/>
          <w:color w:val="24292E"/>
        </w:rPr>
        <w:t>(</w:t>
      </w:r>
      <w:proofErr w:type="gramEnd"/>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proofErr w:type="gramStart"/>
      <w:r>
        <w:rPr>
          <w:rStyle w:val="pl-c1"/>
          <w:rFonts w:ascii="Consolas" w:hAnsi="Consolas"/>
          <w:color w:val="0086B3"/>
        </w:rPr>
        <w:t>Array</w:t>
      </w:r>
      <w:r>
        <w:rPr>
          <w:rFonts w:ascii="Consolas" w:hAnsi="Consolas"/>
          <w:color w:val="24292E"/>
        </w:rPr>
        <w:t>[</w:t>
      </w:r>
      <w:proofErr w:type="gramEnd"/>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proofErr w:type="gram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proofErr w:type="gram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proofErr w:type="gram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proofErr w:type="gramStart"/>
      <w:r>
        <w:rPr>
          <w:rStyle w:val="pl-en"/>
          <w:rFonts w:ascii="Consolas" w:hAnsi="Consolas"/>
          <w:color w:val="795DA3"/>
        </w:rPr>
        <w:t>CleanUp</w:t>
      </w:r>
      <w:proofErr w:type="spellEnd"/>
      <w:r>
        <w:rPr>
          <w:rFonts w:ascii="Consolas" w:hAnsi="Consolas"/>
          <w:color w:val="24292E"/>
        </w:rPr>
        <w:t>(</w:t>
      </w:r>
      <w:proofErr w:type="gram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proofErr w:type="gram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proofErr w:type="gram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proofErr w:type="gramStart"/>
      <w:r>
        <w:rPr>
          <w:rFonts w:ascii="Consolas" w:hAnsi="Consolas"/>
          <w:color w:val="24292E"/>
        </w:rPr>
        <w:t xml:space="preserve">(  </w:t>
      </w:r>
      <w:proofErr w:type="gramEnd"/>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  </w:t>
      </w:r>
      <w:proofErr w:type="gramEnd"/>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proofErr w:type="gramStart"/>
      <w:r>
        <w:rPr>
          <w:rStyle w:val="pl-k"/>
          <w:rFonts w:ascii="Consolas" w:hAnsi="Consolas"/>
          <w:color w:val="A71D5D"/>
        </w:rPr>
        <w:t>ASC</w:t>
      </w:r>
      <w:r>
        <w:rPr>
          <w:rFonts w:ascii="Consolas" w:hAnsi="Consolas"/>
          <w:color w:val="24292E"/>
        </w:rPr>
        <w:t xml:space="preserve"> )</w:t>
      </w:r>
      <w:proofErr w:type="gramEnd"/>
      <w:r>
        <w:rPr>
          <w:rFonts w:ascii="Consolas" w:hAnsi="Consolas"/>
          <w:color w:val="24292E"/>
        </w:rPr>
        <w:t xml:space="preserve">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proofErr w:type="gram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proofErr w:type="gram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mapToPair</w:t>
      </w:r>
      <w:proofErr w:type="spellEnd"/>
      <w:proofErr w:type="gram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gramStart"/>
      <w:r>
        <w:rPr>
          <w:rFonts w:ascii="Consolas" w:hAnsi="Consolas"/>
          <w:color w:val="24292E"/>
        </w:rPr>
        <w:t>.</w:t>
      </w:r>
      <w:proofErr w:type="spellStart"/>
      <w:r>
        <w:rPr>
          <w:rStyle w:val="pl-en"/>
          <w:rFonts w:ascii="Consolas" w:hAnsi="Consolas"/>
          <w:color w:val="795DA3"/>
        </w:rPr>
        <w:t>reduceByKey</w:t>
      </w:r>
      <w:proofErr w:type="spellEnd"/>
      <w:proofErr w:type="gram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mapToPair</w:t>
      </w:r>
      <w:proofErr w:type="spellEnd"/>
      <w:proofErr w:type="gram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groupByKey</w:t>
      </w:r>
      <w:proofErr w:type="spellEnd"/>
      <w:proofErr w:type="gram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bookmarkStart w:id="0" w:name="_GoBack"/>
      <w:bookmarkEnd w:id="0"/>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roofErr w:type="gramStart"/>
      <w:r>
        <w:rPr>
          <w:rStyle w:val="pl-en"/>
          <w:rFonts w:ascii="Consolas" w:hAnsi="Consolas"/>
          <w:color w:val="795DA3"/>
        </w:rPr>
        <w:t>Reduce</w:t>
      </w:r>
      <w:r>
        <w:rPr>
          <w:rFonts w:ascii="Consolas" w:hAnsi="Consolas"/>
          <w:color w:val="24292E"/>
        </w:rPr>
        <w:t>(</w:t>
      </w:r>
      <w:proofErr w:type="gramEnd"/>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proofErr w:type="gramStart"/>
      <w:r>
        <w:rPr>
          <w:rStyle w:val="pl-c1"/>
          <w:rFonts w:ascii="Consolas" w:hAnsi="Consolas"/>
          <w:color w:val="0086B3"/>
        </w:rPr>
        <w:t>Array</w:t>
      </w:r>
      <w:r>
        <w:rPr>
          <w:rFonts w:ascii="Consolas" w:hAnsi="Consolas"/>
          <w:color w:val="24292E"/>
        </w:rPr>
        <w:t>[</w:t>
      </w:r>
      <w:proofErr w:type="gramEnd"/>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proofErr w:type="gram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proofErr w:type="gramStart"/>
      <w:r>
        <w:rPr>
          <w:rStyle w:val="pl-en"/>
          <w:rFonts w:ascii="Consolas" w:hAnsi="Consolas"/>
          <w:color w:val="795DA3"/>
        </w:rPr>
        <w:t>CleanUp</w:t>
      </w:r>
      <w:proofErr w:type="spellEnd"/>
      <w:r>
        <w:rPr>
          <w:rFonts w:ascii="Consolas" w:hAnsi="Consolas"/>
          <w:color w:val="24292E"/>
        </w:rPr>
        <w:t>(</w:t>
      </w:r>
      <w:proofErr w:type="gram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proofErr w:type="gramStart"/>
      <w:r>
        <w:rPr>
          <w:rStyle w:val="pl-c1"/>
          <w:rFonts w:ascii="Consolas" w:hAnsi="Consolas"/>
          <w:color w:val="0086B3"/>
        </w:rPr>
        <w:t>ups</w:t>
      </w:r>
      <w:r>
        <w:rPr>
          <w:rFonts w:ascii="Consolas" w:hAnsi="Consolas"/>
          <w:color w:val="24292E"/>
        </w:rPr>
        <w:t>.</w:t>
      </w:r>
      <w:r>
        <w:rPr>
          <w:rStyle w:val="pl-c1"/>
          <w:rFonts w:ascii="Consolas" w:hAnsi="Consolas"/>
          <w:color w:val="0086B3"/>
        </w:rPr>
        <w:t>product</w:t>
      </w:r>
      <w:proofErr w:type="gramEnd"/>
      <w:r>
        <w:rPr>
          <w:rStyle w:val="pl-c1"/>
          <w:rFonts w:ascii="Consolas" w:hAnsi="Consolas"/>
          <w:color w:val="0086B3"/>
        </w:rPr>
        <w: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proofErr w:type="gramStart"/>
      <w:r>
        <w:rPr>
          <w:rFonts w:ascii="Consolas" w:hAnsi="Consolas"/>
          <w:color w:val="24292E"/>
        </w:rPr>
        <w:lastRenderedPageBreak/>
        <w:t xml:space="preserve">(  </w:t>
      </w:r>
      <w:proofErr w:type="gramEnd"/>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mapToPair</w:t>
      </w:r>
      <w:proofErr w:type="spellEnd"/>
      <w:proofErr w:type="gram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groupByKey</w:t>
      </w:r>
      <w:proofErr w:type="spellEnd"/>
      <w:proofErr w:type="gram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mapToPair</w:t>
      </w:r>
      <w:proofErr w:type="spellEnd"/>
      <w:proofErr w:type="gram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gramStart"/>
      <w:r>
        <w:rPr>
          <w:rStyle w:val="pl-en"/>
          <w:rFonts w:ascii="Consolas" w:hAnsi="Consolas"/>
          <w:color w:val="795DA3"/>
        </w:rPr>
        <w:t>Reduce</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proofErr w:type="gram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proofErr w:type="gram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proofErr w:type="gram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proofErr w:type="gram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w:t>
      </w:r>
      <w:proofErr w:type="gramStart"/>
      <w:r>
        <w:rPr>
          <w:rFonts w:ascii="Consolas" w:hAnsi="Consolas"/>
          <w:color w:val="24292E"/>
        </w:rPr>
        <w:t xml:space="preserve">1 </w:t>
      </w:r>
      <w:r>
        <w:rPr>
          <w:rStyle w:val="pl-k"/>
          <w:rFonts w:ascii="Consolas" w:hAnsi="Consolas"/>
          <w:color w:val="A71D5D"/>
        </w:rPr>
        <w:t>!</w:t>
      </w:r>
      <w:proofErr w:type="gramEnd"/>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proofErr w:type="gramStart"/>
      <w:r>
        <w:rPr>
          <w:rStyle w:val="pl-en"/>
          <w:rFonts w:ascii="Consolas" w:hAnsi="Consolas"/>
          <w:color w:val="795DA3"/>
        </w:rPr>
        <w:t>orderCouple</w:t>
      </w:r>
      <w:proofErr w:type="spellEnd"/>
      <w:r>
        <w:rPr>
          <w:rFonts w:ascii="Consolas" w:hAnsi="Consolas"/>
          <w:color w:val="24292E"/>
        </w:rPr>
        <w:t>(</w:t>
      </w:r>
      <w:proofErr w:type="gram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proofErr w:type="gram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proofErr w:type="gram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proofErr w:type="gram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proofErr w:type="gram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proofErr w:type="gramStart"/>
      <w:r>
        <w:rPr>
          <w:rStyle w:val="pl-en"/>
          <w:rFonts w:ascii="Consolas" w:hAnsi="Consolas"/>
          <w:color w:val="795DA3"/>
        </w:rPr>
        <w:t>Reduce</w:t>
      </w:r>
      <w:r>
        <w:rPr>
          <w:rFonts w:ascii="Consolas" w:hAnsi="Consolas"/>
          <w:color w:val="24292E"/>
        </w:rPr>
        <w:t>(</w:t>
      </w:r>
      <w:proofErr w:type="gramEnd"/>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proofErr w:type="gram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proofErr w:type="gram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proofErr w:type="gram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proofErr w:type="gram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w:t>
      </w:r>
      <w:proofErr w:type="gramStart"/>
      <w:r>
        <w:rPr>
          <w:rFonts w:ascii="Consolas" w:hAnsi="Consolas"/>
          <w:color w:val="24292E"/>
        </w:rPr>
        <w:t xml:space="preserve">1 </w:t>
      </w:r>
      <w:r>
        <w:rPr>
          <w:rStyle w:val="pl-k"/>
          <w:rFonts w:ascii="Consolas" w:hAnsi="Consolas"/>
          <w:color w:val="A71D5D"/>
        </w:rPr>
        <w:t>!</w:t>
      </w:r>
      <w:proofErr w:type="gramEnd"/>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proofErr w:type="gram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proofErr w:type="gramStart"/>
      <w:r>
        <w:rPr>
          <w:rStyle w:val="pl-en"/>
          <w:rFonts w:ascii="Consolas" w:hAnsi="Consolas"/>
          <w:color w:val="795DA3"/>
        </w:rPr>
        <w:t>CleanUp</w:t>
      </w:r>
      <w:proofErr w:type="spellEnd"/>
      <w:r>
        <w:rPr>
          <w:rFonts w:ascii="Consolas" w:hAnsi="Consolas"/>
          <w:color w:val="24292E"/>
        </w:rPr>
        <w:t>(</w:t>
      </w:r>
      <w:proofErr w:type="gram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proofErr w:type="gram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proofErr w:type="gram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proofErr w:type="gram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roofErr w:type="gram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proofErr w:type="gramStart"/>
      <w:r>
        <w:rPr>
          <w:rStyle w:val="pl-c1"/>
          <w:rFonts w:ascii="Consolas" w:hAnsi="Consolas"/>
          <w:color w:val="0086B3"/>
        </w:rPr>
        <w:t>up</w:t>
      </w:r>
      <w:r>
        <w:rPr>
          <w:rFonts w:ascii="Consolas" w:hAnsi="Consolas"/>
          <w:color w:val="24292E"/>
        </w:rPr>
        <w:t>.</w:t>
      </w:r>
      <w:r>
        <w:rPr>
          <w:rStyle w:val="pl-c1"/>
          <w:rFonts w:ascii="Consolas" w:hAnsi="Consolas"/>
          <w:color w:val="0086B3"/>
        </w:rPr>
        <w:t>product</w:t>
      </w:r>
      <w:proofErr w:type="gramEnd"/>
      <w:r>
        <w:rPr>
          <w:rStyle w:val="pl-c1"/>
          <w:rFonts w:ascii="Consolas" w:hAnsi="Consolas"/>
          <w:color w:val="0086B3"/>
        </w:rPr>
        <w: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t>
      </w:r>
      <w:proofErr w:type="gramStart"/>
      <w:r>
        <w:rPr>
          <w:rFonts w:ascii="Consolas" w:hAnsi="Consolas"/>
          <w:color w:val="24292E"/>
        </w:rPr>
        <w:t>WS(</w:t>
      </w:r>
      <w:proofErr w:type="gramEnd"/>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proofErr w:type="gramStart"/>
      <w:r>
        <w:rPr>
          <w:rStyle w:val="pl-c1"/>
          <w:rFonts w:ascii="Consolas" w:hAnsi="Consolas"/>
          <w:color w:val="0086B3"/>
        </w:rPr>
        <w:t>jr</w:t>
      </w:r>
      <w:r>
        <w:rPr>
          <w:rFonts w:ascii="Consolas" w:hAnsi="Consolas"/>
          <w:color w:val="24292E"/>
        </w:rPr>
        <w:t>.</w:t>
      </w:r>
      <w:r>
        <w:rPr>
          <w:rStyle w:val="pl-c1"/>
          <w:rFonts w:ascii="Consolas" w:hAnsi="Consolas"/>
          <w:color w:val="0086B3"/>
        </w:rPr>
        <w:t>product</w:t>
      </w:r>
      <w:proofErr w:type="gramEnd"/>
      <w:r>
        <w:rPr>
          <w:rStyle w:val="pl-c1"/>
          <w:rFonts w:ascii="Consolas" w:hAnsi="Consolas"/>
          <w:color w:val="0086B3"/>
        </w:rPr>
        <w: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w:t>
      </w:r>
      <w:proofErr w:type="gramStart"/>
      <w:r>
        <w:rPr>
          <w:rStyle w:val="pl-c1"/>
          <w:rFonts w:ascii="Consolas" w:hAnsi="Consolas"/>
          <w:color w:val="0086B3"/>
        </w:rPr>
        <w:t>id</w:t>
      </w:r>
      <w:proofErr w:type="spellEnd"/>
      <w:r>
        <w:rPr>
          <w:rFonts w:ascii="Consolas" w:hAnsi="Consolas"/>
          <w:color w:val="24292E"/>
        </w:rPr>
        <w:t xml:space="preserve"> </w:t>
      </w:r>
      <w:r>
        <w:rPr>
          <w:rStyle w:val="pl-k"/>
          <w:rFonts w:ascii="Consolas" w:hAnsi="Consolas"/>
          <w:color w:val="A71D5D"/>
        </w:rPr>
        <w:t>!</w:t>
      </w:r>
      <w:proofErr w:type="gramEnd"/>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mapToPair</w:t>
      </w:r>
      <w:proofErr w:type="spellEnd"/>
      <w:proofErr w:type="gram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795DA3"/>
        </w:rPr>
        <w:t>filter</w:t>
      </w:r>
      <w:proofErr w:type="gramEnd"/>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c1"/>
          <w:rFonts w:ascii="Consolas" w:hAnsi="Consolas"/>
          <w:color w:val="0086B3"/>
        </w:rPr>
        <w:t>join</w:t>
      </w:r>
      <w:proofErr w:type="gramEnd"/>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795DA3"/>
        </w:rPr>
        <w:t>filter</w:t>
      </w:r>
      <w:proofErr w:type="gramEnd"/>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mapToPair</w:t>
      </w:r>
      <w:proofErr w:type="spellEnd"/>
      <w:proofErr w:type="gram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795DA3"/>
        </w:rPr>
        <w:t>distinct</w:t>
      </w:r>
      <w:proofErr w:type="gram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795DA3"/>
        </w:rPr>
        <w:t>groupByKey</w:t>
      </w:r>
      <w:proofErr w:type="spellEnd"/>
      <w:proofErr w:type="gram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795DA3"/>
        </w:rPr>
        <w:t>filter</w:t>
      </w:r>
      <w:proofErr w:type="gramEnd"/>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Tutti i test locali sono stati eseguiti su un container </w:t>
      </w:r>
      <w:proofErr w:type="spellStart"/>
      <w:r w:rsidRPr="0036700A">
        <w:rPr>
          <w:rFonts w:ascii="Segoe UI" w:hAnsi="Segoe UI" w:cs="Segoe UI"/>
          <w:color w:val="24292E"/>
          <w:lang w:val="it-IT"/>
        </w:rPr>
        <w:t>docker</w:t>
      </w:r>
      <w:proofErr w:type="spellEnd"/>
      <w:r w:rsidRPr="0036700A">
        <w:rPr>
          <w:rFonts w:ascii="Segoe UI" w:hAnsi="Segoe UI" w:cs="Segoe UI"/>
          <w:color w:val="24292E"/>
          <w:lang w:val="it-IT"/>
        </w:rPr>
        <w:t xml:space="preserve"> a cui sono stati dedicati 8 GB di memoria e 4 core @ 2.4 GHz, mentre i test sul cluster sono stati effettuati su cluster.inf.uniroma3.it.</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secondo in cui il nodo ha accettato </w:t>
      </w:r>
      <w:proofErr w:type="gramStart"/>
      <w:r w:rsidRPr="0036700A">
        <w:rPr>
          <w:rFonts w:ascii="Segoe UI" w:hAnsi="Segoe UI" w:cs="Segoe UI"/>
          <w:color w:val="24292E"/>
          <w:lang w:val="it-IT"/>
        </w:rPr>
        <w:t>il task</w:t>
      </w:r>
      <w:proofErr w:type="gramEnd"/>
      <w:r w:rsidRPr="0036700A">
        <w:rPr>
          <w:rFonts w:ascii="Segoe UI" w:hAnsi="Segoe UI" w:cs="Segoe UI"/>
          <w:color w:val="24292E"/>
          <w:lang w:val="it-IT"/>
        </w:rPr>
        <w:t>, fino al completamento.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Oltre ai dataset proposti, sono state eseguiti test su due dataset più grandi, il primo ottenuto dall'unione di tutti i dataset, il secondo duplicando il primo. Abbiamo ottenuto quindi un dataset da circa 300 MB e un dataset da circa 600 MB con molte ripetizioni.</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rPr>
        <w:lastRenderedPageBreak/>
        <w:drawing>
          <wp:inline distT="0" distB="0" distL="0" distR="0" wp14:anchorId="616D7DA3" wp14:editId="4079B047">
            <wp:extent cx="5468400"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84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rPr>
        <w:drawing>
          <wp:inline distT="0" distB="0" distL="0" distR="0" wp14:anchorId="77878C7B" wp14:editId="2625323D">
            <wp:extent cx="5464800" cy="38052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rPr>
        <w:drawing>
          <wp:inline distT="0" distB="0" distL="0" distR="0" wp14:anchorId="6FA3CE4B" wp14:editId="7A2DFF11">
            <wp:extent cx="5437385"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rPr>
        <w:lastRenderedPageBreak/>
        <w:drawing>
          <wp:inline distT="0" distB="0" distL="0" distR="0" wp14:anchorId="3F0B8AD1" wp14:editId="38D94BD1">
            <wp:extent cx="5437385"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rPr>
        <w:drawing>
          <wp:inline distT="0" distB="0" distL="0" distR="0" wp14:anchorId="10BD2E6E" wp14:editId="44AAE031">
            <wp:extent cx="5437385"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6467DA" w:rsidRDefault="00424052" w:rsidP="00424052">
      <w:pPr>
        <w:jc w:val="center"/>
      </w:pPr>
      <w:r>
        <w:rPr>
          <w:noProof/>
        </w:rPr>
        <w:lastRenderedPageBreak/>
        <w:drawing>
          <wp:inline distT="0" distB="0" distL="0" distR="0" wp14:anchorId="10BD2E6E" wp14:editId="44AAE031">
            <wp:extent cx="5437385" cy="3751581"/>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rPr>
        <w:drawing>
          <wp:inline distT="0" distB="0" distL="0" distR="0" wp14:anchorId="10BD2E6E" wp14:editId="44AAE031">
            <wp:extent cx="5437385"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rPr>
        <w:drawing>
          <wp:inline distT="0" distB="0" distL="0" distR="0" wp14:anchorId="10BD2E6E" wp14:editId="44AAE031">
            <wp:extent cx="5437385" cy="3751581"/>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B04E1"/>
    <w:rsid w:val="0034082E"/>
    <w:rsid w:val="0036700A"/>
    <w:rsid w:val="00424052"/>
    <w:rsid w:val="005C6A4E"/>
    <w:rsid w:val="006467DA"/>
    <w:rsid w:val="007879A3"/>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12A6"/>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1180</Words>
  <Characters>6729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Veronica Iovinella</cp:lastModifiedBy>
  <cp:revision>4</cp:revision>
  <cp:lastPrinted>2017-05-07T15:23:00Z</cp:lastPrinted>
  <dcterms:created xsi:type="dcterms:W3CDTF">2017-05-07T14:42:00Z</dcterms:created>
  <dcterms:modified xsi:type="dcterms:W3CDTF">2017-05-07T15:31:00Z</dcterms:modified>
</cp:coreProperties>
</file>