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242F" w14:textId="77777777" w:rsidR="00A8425C" w:rsidRDefault="000A7D98">
      <w:pPr>
        <w:pStyle w:val="Titre3"/>
        <w:shd w:val="clear" w:color="auto" w:fill="FFFFFF"/>
        <w:spacing w:before="240" w:after="240" w:line="420" w:lineRule="atLeast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>
        <w:t>Résumé de l'article</w:t>
      </w:r>
      <w:r w:rsidR="00A8425C">
        <w:t xml:space="preserve"> : </w:t>
      </w:r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Business </w:t>
      </w:r>
      <w:proofErr w:type="spellStart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>process</w:t>
      </w:r>
      <w:proofErr w:type="spellEnd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</w:t>
      </w:r>
      <w:proofErr w:type="spellStart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>modeling</w:t>
      </w:r>
      <w:proofErr w:type="spellEnd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</w:t>
      </w:r>
      <w:proofErr w:type="spellStart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>using</w:t>
      </w:r>
      <w:proofErr w:type="spellEnd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</w:t>
      </w:r>
      <w:proofErr w:type="spellStart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>petri</w:t>
      </w:r>
      <w:proofErr w:type="spellEnd"/>
      <w:r w:rsidR="00A8425C">
        <w:rPr>
          <w:rFonts w:ascii="Arial" w:eastAsia="Times New Roman" w:hAnsi="Arial" w:cs="Arial"/>
          <w:b/>
          <w:bCs/>
          <w:color w:val="222222"/>
          <w:sz w:val="33"/>
          <w:szCs w:val="33"/>
        </w:rPr>
        <w:t xml:space="preserve"> nets</w:t>
      </w:r>
    </w:p>
    <w:p w14:paraId="5E57370F" w14:textId="783E8C12" w:rsidR="00CE30A3" w:rsidRPr="00643A31" w:rsidRDefault="008F67EB">
      <w:pPr>
        <w:rPr>
          <w:rFonts w:ascii="Segoe UI" w:eastAsia="Times New Roman" w:hAnsi="Segoe UI" w:cs="Segoe UI"/>
          <w:color w:val="0D0D0D"/>
          <w:shd w:val="clear" w:color="auto" w:fill="FFFFFF"/>
        </w:rPr>
      </w:pPr>
      <w:r>
        <w:t xml:space="preserve">Les </w:t>
      </w:r>
      <w:proofErr w:type="spellStart"/>
      <w:r w:rsidR="005065C5">
        <w:rPr>
          <w:rFonts w:ascii="Segoe UI" w:eastAsia="Times New Roman" w:hAnsi="Segoe UI" w:cs="Segoe UI"/>
          <w:color w:val="0D0D0D"/>
          <w:shd w:val="clear" w:color="auto" w:fill="FFFFFF"/>
        </w:rPr>
        <w:t>Petri</w:t>
      </w:r>
      <w:proofErr w:type="spellEnd"/>
      <w:r w:rsidR="005065C5">
        <w:rPr>
          <w:rFonts w:ascii="Segoe UI" w:eastAsia="Times New Roman" w:hAnsi="Segoe UI" w:cs="Segoe UI"/>
          <w:color w:val="0D0D0D"/>
          <w:shd w:val="clear" w:color="auto" w:fill="FFFFFF"/>
        </w:rPr>
        <w:t xml:space="preserve"> Nets en anglais, sont une méthode de modélisation graphique utilisée pour représenter et analyser les interactions entre les différentes étapes d'un processus</w:t>
      </w:r>
      <w:r w:rsidR="00194B4C">
        <w:rPr>
          <w:rFonts w:ascii="Segoe UI" w:eastAsia="Times New Roman" w:hAnsi="Segoe UI" w:cs="Segoe UI"/>
          <w:color w:val="0D0D0D"/>
          <w:shd w:val="clear" w:color="auto" w:fill="FFFFFF"/>
        </w:rPr>
        <w:t>.</w:t>
      </w:r>
      <w:r w:rsidR="00A35DF2">
        <w:rPr>
          <w:rFonts w:ascii="Segoe UI" w:eastAsia="Times New Roman" w:hAnsi="Segoe UI" w:cs="Segoe UI"/>
          <w:color w:val="0D0D0D"/>
          <w:shd w:val="clear" w:color="auto" w:fill="FFFFFF"/>
        </w:rPr>
        <w:t xml:space="preserve"> Les </w:t>
      </w:r>
      <w:proofErr w:type="spellStart"/>
      <w:r w:rsidR="00A35DF2">
        <w:rPr>
          <w:rFonts w:ascii="Segoe UI" w:eastAsia="Times New Roman" w:hAnsi="Segoe UI" w:cs="Segoe UI"/>
          <w:color w:val="0D0D0D"/>
          <w:shd w:val="clear" w:color="auto" w:fill="FFFFFF"/>
        </w:rPr>
        <w:t>Petri</w:t>
      </w:r>
      <w:proofErr w:type="spellEnd"/>
      <w:r w:rsidR="00A35DF2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r w:rsidR="00972DFB">
        <w:rPr>
          <w:rFonts w:ascii="Segoe UI" w:eastAsia="Times New Roman" w:hAnsi="Segoe UI" w:cs="Segoe UI"/>
          <w:color w:val="0D0D0D"/>
          <w:shd w:val="clear" w:color="auto" w:fill="FFFFFF"/>
        </w:rPr>
        <w:t xml:space="preserve">nets </w:t>
      </w:r>
      <w:r w:rsidR="00A35DF2">
        <w:rPr>
          <w:rFonts w:ascii="Segoe UI" w:eastAsia="Times New Roman" w:hAnsi="Segoe UI" w:cs="Segoe UI"/>
          <w:color w:val="0D0D0D"/>
          <w:shd w:val="clear" w:color="auto" w:fill="FFFFFF"/>
        </w:rPr>
        <w:t>offrent une représentation formelle et visuelle des processus, ce qui facilite la compréhension et la communication entre les parties prenantes impliquées dans l'analyse des processus métier</w:t>
      </w:r>
      <w:r w:rsidR="00643A31">
        <w:rPr>
          <w:rFonts w:ascii="Segoe UI" w:eastAsia="Times New Roman" w:hAnsi="Segoe UI" w:cs="Segoe UI"/>
          <w:color w:val="0D0D0D"/>
          <w:shd w:val="clear" w:color="auto" w:fill="FFFFFF"/>
        </w:rPr>
        <w:t xml:space="preserve">. Car en effet </w:t>
      </w:r>
      <w:r w:rsidR="00643A31">
        <w:t xml:space="preserve">dans cette </w:t>
      </w:r>
      <w:r w:rsidR="00B07A91" w:rsidRPr="00B07A91">
        <w:t>article en question,</w:t>
      </w:r>
      <w:r w:rsidR="003B4177">
        <w:t xml:space="preserve"> on y</w:t>
      </w:r>
      <w:r w:rsidR="00B07A91" w:rsidRPr="00B07A91">
        <w:t xml:space="preserve"> représente une </w:t>
      </w:r>
      <w:r w:rsidR="007C5B1B">
        <w:t xml:space="preserve">approche absolument fascinante </w:t>
      </w:r>
      <w:r w:rsidR="00B07A91" w:rsidRPr="00B07A91">
        <w:t xml:space="preserve">et immersive dans le vaste univers de la modélisation des processus métier, une discipline qui a pris une importance cruciale au sein des entreprises contemporaines. En remontant </w:t>
      </w:r>
      <w:r w:rsidR="001E78B1">
        <w:t>plus loin</w:t>
      </w:r>
      <w:r w:rsidR="00B07A91" w:rsidRPr="00B07A91">
        <w:t xml:space="preserve"> </w:t>
      </w:r>
      <w:r w:rsidR="001E78B1">
        <w:t>dans</w:t>
      </w:r>
      <w:r w:rsidR="00B07A91" w:rsidRPr="00B07A91">
        <w:t xml:space="preserve"> l'histoire, cet article offre une exploration approfondie des origines de la modélisation des processus métier, révélant les forces </w:t>
      </w:r>
      <w:r w:rsidR="00F737A7">
        <w:t xml:space="preserve">principales qui </w:t>
      </w:r>
      <w:r w:rsidR="00B07A91" w:rsidRPr="00B07A91">
        <w:t xml:space="preserve">ont façonné son développement et son adoption généralisée dans le </w:t>
      </w:r>
      <w:proofErr w:type="spellStart"/>
      <w:r w:rsidR="00660574">
        <w:t>coeur</w:t>
      </w:r>
      <w:proofErr w:type="spellEnd"/>
      <w:r w:rsidR="00B07A91" w:rsidRPr="00B07A91">
        <w:t xml:space="preserve"> même de la gestion organisationnelle. Ce</w:t>
      </w:r>
      <w:r w:rsidR="00B43929">
        <w:t xml:space="preserve"> saut dans le temps</w:t>
      </w:r>
      <w:r w:rsidR="00B07A91" w:rsidRPr="00B07A91">
        <w:t xml:space="preserve"> nous permet non seulement de comprendre les raisons de l'ascension fulgurante de cette pratique, mais aussi de saisir pleinement son impact </w:t>
      </w:r>
      <w:r w:rsidR="00660574">
        <w:t xml:space="preserve">non négligeable </w:t>
      </w:r>
      <w:r w:rsidR="00B07A91" w:rsidRPr="00B07A91">
        <w:t xml:space="preserve">sur les stratégies et les opérations commerciales. En examinant le contexte dans lequel s'inscrit cette activité, l'article nous </w:t>
      </w:r>
      <w:r w:rsidR="00B45DCA">
        <w:t xml:space="preserve">amène </w:t>
      </w:r>
      <w:r w:rsidR="00B07A91" w:rsidRPr="00B07A91">
        <w:t>au cœur des défis et des enjeux auxquels sont confrontées les entreprises dans un monde en évolution</w:t>
      </w:r>
      <w:r w:rsidR="00267C50">
        <w:t xml:space="preserve"> permanente</w:t>
      </w:r>
      <w:r w:rsidR="00B07A91" w:rsidRPr="00B07A91">
        <w:t xml:space="preserve">, </w:t>
      </w:r>
      <w:r w:rsidR="006F3C81">
        <w:t xml:space="preserve">mettant ainsi </w:t>
      </w:r>
      <w:r w:rsidR="00267C50">
        <w:t>en évidence</w:t>
      </w:r>
      <w:r w:rsidR="00B07A91" w:rsidRPr="00B07A91">
        <w:t xml:space="preserve"> les impératifs et les opportunités qui </w:t>
      </w:r>
      <w:r w:rsidR="00CA4073">
        <w:t>forme</w:t>
      </w:r>
      <w:r w:rsidR="00B07A91" w:rsidRPr="00B07A91">
        <w:t xml:space="preserve"> la modélisation des processus métier. Une fois </w:t>
      </w:r>
      <w:r w:rsidR="00567DB1">
        <w:t>les bases</w:t>
      </w:r>
      <w:r w:rsidR="00B07A91" w:rsidRPr="00B07A91">
        <w:t xml:space="preserve"> </w:t>
      </w:r>
      <w:r w:rsidR="00567DB1">
        <w:t>posées</w:t>
      </w:r>
      <w:r w:rsidR="00B07A91" w:rsidRPr="00B07A91">
        <w:t xml:space="preserve">, l'article </w:t>
      </w:r>
      <w:r w:rsidR="001F1104">
        <w:t>nous explique comment se mélange</w:t>
      </w:r>
      <w:r w:rsidR="00B07A91" w:rsidRPr="00B07A91">
        <w:t xml:space="preserve"> sur les techniques de cette discipline, offrant une présentation </w:t>
      </w:r>
      <w:r w:rsidR="00433F71">
        <w:t>claire</w:t>
      </w:r>
      <w:r w:rsidR="00B07A91" w:rsidRPr="00B07A91">
        <w:t xml:space="preserve"> et </w:t>
      </w:r>
      <w:r w:rsidR="00433F71">
        <w:t>sérieuse</w:t>
      </w:r>
      <w:r w:rsidR="00B07A91" w:rsidRPr="00B07A91">
        <w:t xml:space="preserve"> des différentes méthodes et approches utilisées dans la modélisation des processus métier, couvrant un large éventail de techniques, des méthodologies </w:t>
      </w:r>
      <w:r w:rsidR="00871F79">
        <w:t>innovantes</w:t>
      </w:r>
      <w:r w:rsidR="00B07A91" w:rsidRPr="00B07A91">
        <w:t xml:space="preserve"> aux approches </w:t>
      </w:r>
      <w:r w:rsidR="00871F79">
        <w:t>audacieuses voir peu orthodoxe</w:t>
      </w:r>
      <w:r w:rsidR="00B07A91" w:rsidRPr="00B07A91">
        <w:t xml:space="preserve">. En </w:t>
      </w:r>
      <w:r w:rsidR="00CD0A9F">
        <w:t xml:space="preserve">insistant </w:t>
      </w:r>
      <w:r w:rsidR="00B07A91" w:rsidRPr="00B07A91">
        <w:t xml:space="preserve">sur le développement de modèles par construction, l'article souligne l'importance cruciale de la </w:t>
      </w:r>
      <w:proofErr w:type="spellStart"/>
      <w:r w:rsidR="00B07A91" w:rsidRPr="00B07A91">
        <w:t>soundness</w:t>
      </w:r>
      <w:proofErr w:type="spellEnd"/>
      <w:r w:rsidR="00B07A91" w:rsidRPr="00B07A91">
        <w:t xml:space="preserve">, ou de la terminaison faible, des processus, soulignant ainsi la nécessité de garantir la cohérence et l'efficacité opérationnelle des processus métier. Cette exploration approfondie de la </w:t>
      </w:r>
      <w:proofErr w:type="spellStart"/>
      <w:r w:rsidR="00B07A91" w:rsidRPr="00B07A91">
        <w:t>soundness</w:t>
      </w:r>
      <w:proofErr w:type="spellEnd"/>
      <w:r w:rsidR="00B07A91" w:rsidRPr="00B07A91">
        <w:t xml:space="preserve"> nous</w:t>
      </w:r>
      <w:r w:rsidR="00EB22EE">
        <w:t xml:space="preserve"> renvoi</w:t>
      </w:r>
      <w:r w:rsidR="00B07A91" w:rsidRPr="00B07A91">
        <w:t>e à une réflexion profonde sur son rôle central dans la validation et la vérification des processus métier, offrant ainsi un</w:t>
      </w:r>
      <w:r w:rsidR="008E384F">
        <w:t>e base</w:t>
      </w:r>
      <w:r w:rsidR="00B07A91" w:rsidRPr="00B07A91">
        <w:t xml:space="preserve"> essentiel pour garantir leur fiabilité et leur robustesse. Enfin, l'article se tourne vers l'avenir, explorant les </w:t>
      </w:r>
      <w:r w:rsidR="00E9199E">
        <w:t xml:space="preserve">affinités </w:t>
      </w:r>
      <w:r w:rsidR="00B07A91" w:rsidRPr="00B07A91">
        <w:t>entre les processus métier et les services logiciels, offrant ainsi une perspective innovante sur l'application et l'adaptabilité des techniques de modélisation dans le domaine des services.</w:t>
      </w:r>
      <w:r w:rsidR="00AC3FFB">
        <w:t xml:space="preserve"> C</w:t>
      </w:r>
      <w:r w:rsidR="00B07A91" w:rsidRPr="00B07A91">
        <w:t xml:space="preserve">et article </w:t>
      </w:r>
      <w:r w:rsidR="00EE7FCC">
        <w:t xml:space="preserve">de part son analyse minutieuse et rigoureuse </w:t>
      </w:r>
      <w:r w:rsidR="00B07A91" w:rsidRPr="00B07A91">
        <w:t>représente une œu</w:t>
      </w:r>
      <w:r w:rsidR="006F0122">
        <w:t xml:space="preserve">vre assez complète </w:t>
      </w:r>
      <w:r w:rsidR="00B07A91" w:rsidRPr="00B07A91">
        <w:t xml:space="preserve"> qui offre une analyse approfondie et </w:t>
      </w:r>
      <w:r w:rsidR="003B488B">
        <w:t>profonde</w:t>
      </w:r>
      <w:r w:rsidR="00B07A91" w:rsidRPr="00B07A91">
        <w:t xml:space="preserve"> de la modélisation des processus métier, offrant ainsi une perspective </w:t>
      </w:r>
      <w:r w:rsidR="002A4012">
        <w:t>intéressante</w:t>
      </w:r>
      <w:r w:rsidR="00B07A91" w:rsidRPr="00B07A91">
        <w:t xml:space="preserve"> sur son évolution, son contexte et son impact sur les pratiques managériales et stratégiques des entreprises modernes.</w:t>
      </w:r>
    </w:p>
    <w:sectPr w:rsidR="00CE30A3" w:rsidRPr="00643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A3"/>
    <w:rsid w:val="000A7D98"/>
    <w:rsid w:val="000B79D6"/>
    <w:rsid w:val="000F7675"/>
    <w:rsid w:val="00194B4C"/>
    <w:rsid w:val="001A060D"/>
    <w:rsid w:val="001E78B1"/>
    <w:rsid w:val="001F1104"/>
    <w:rsid w:val="00267C50"/>
    <w:rsid w:val="002A4012"/>
    <w:rsid w:val="00383B69"/>
    <w:rsid w:val="003B4177"/>
    <w:rsid w:val="003B488B"/>
    <w:rsid w:val="003F0212"/>
    <w:rsid w:val="00433F71"/>
    <w:rsid w:val="0048309C"/>
    <w:rsid w:val="005065C5"/>
    <w:rsid w:val="00567DB1"/>
    <w:rsid w:val="00643A31"/>
    <w:rsid w:val="00660574"/>
    <w:rsid w:val="006C43FC"/>
    <w:rsid w:val="006F0024"/>
    <w:rsid w:val="006F0122"/>
    <w:rsid w:val="006F3C81"/>
    <w:rsid w:val="00765EAA"/>
    <w:rsid w:val="007C5B1B"/>
    <w:rsid w:val="008443D4"/>
    <w:rsid w:val="00871F79"/>
    <w:rsid w:val="008E384F"/>
    <w:rsid w:val="008F67EB"/>
    <w:rsid w:val="00972DFB"/>
    <w:rsid w:val="009E6C97"/>
    <w:rsid w:val="00A35DF2"/>
    <w:rsid w:val="00A8425C"/>
    <w:rsid w:val="00AC3FFB"/>
    <w:rsid w:val="00AD11BF"/>
    <w:rsid w:val="00B07A91"/>
    <w:rsid w:val="00B43929"/>
    <w:rsid w:val="00B45DCA"/>
    <w:rsid w:val="00C221F2"/>
    <w:rsid w:val="00CA4073"/>
    <w:rsid w:val="00CD0A9F"/>
    <w:rsid w:val="00CE0AD4"/>
    <w:rsid w:val="00CE30A3"/>
    <w:rsid w:val="00DD0FFF"/>
    <w:rsid w:val="00E07EFD"/>
    <w:rsid w:val="00E9199E"/>
    <w:rsid w:val="00EB22EE"/>
    <w:rsid w:val="00EE7FCC"/>
    <w:rsid w:val="00F737A7"/>
    <w:rsid w:val="00FA7000"/>
    <w:rsid w:val="00FE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24861"/>
  <w15:chartTrackingRefBased/>
  <w15:docId w15:val="{2E88C529-E8C1-4547-997D-074A394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30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30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30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30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30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30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30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30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30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0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3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Ammari</dc:creator>
  <cp:keywords/>
  <dc:description/>
  <cp:lastModifiedBy>Yanis Ammari</cp:lastModifiedBy>
  <cp:revision>2</cp:revision>
  <dcterms:created xsi:type="dcterms:W3CDTF">2024-02-18T14:03:00Z</dcterms:created>
  <dcterms:modified xsi:type="dcterms:W3CDTF">2024-02-18T14:03:00Z</dcterms:modified>
</cp:coreProperties>
</file>