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95" w:type="dxa"/>
        <w:tblInd w:w="23" w:type="dxa"/>
        <w:tblCellMar>
          <w:right w:w="115" w:type="dxa"/>
        </w:tblCellMar>
        <w:tblLook w:val="04A0" w:firstRow="1" w:lastRow="0" w:firstColumn="1" w:lastColumn="0" w:noHBand="0" w:noVBand="1"/>
      </w:tblPr>
      <w:tblGrid>
        <w:gridCol w:w="4601"/>
        <w:gridCol w:w="4394"/>
      </w:tblGrid>
      <w:tr w:rsidR="00394381" w:rsidRPr="001B4C26" w14:paraId="3315C0EB" w14:textId="77777777" w:rsidTr="00411FED">
        <w:trPr>
          <w:trHeight w:val="500"/>
        </w:trPr>
        <w:tc>
          <w:tcPr>
            <w:tcW w:w="4601" w:type="dxa"/>
            <w:tcBorders>
              <w:top w:val="nil"/>
              <w:left w:val="nil"/>
              <w:bottom w:val="nil"/>
              <w:right w:val="nil"/>
            </w:tcBorders>
            <w:shd w:val="clear" w:color="auto" w:fill="A6C2B9"/>
            <w:vAlign w:val="center"/>
          </w:tcPr>
          <w:p w14:paraId="0569ED1B" w14:textId="594BBDE8" w:rsidR="00394381" w:rsidRPr="001B4C26" w:rsidRDefault="00411FED">
            <w:pPr>
              <w:spacing w:after="0" w:line="259" w:lineRule="auto"/>
              <w:ind w:left="101" w:right="0" w:firstLine="0"/>
              <w:jc w:val="left"/>
              <w:rPr>
                <w:rFonts w:ascii="Times New Roman" w:hAnsi="Times New Roman" w:cs="Times New Roman" w:hint="cs"/>
                <w:color w:val="FFFFFF" w:themeColor="background1"/>
              </w:rPr>
            </w:pPr>
            <w:r w:rsidRPr="001B4C26">
              <w:rPr>
                <w:rFonts w:ascii="Times New Roman" w:hAnsi="Times New Roman" w:cs="Times New Roman" w:hint="cs"/>
                <w:color w:val="FFFFFF"/>
              </w:rPr>
              <w:t xml:space="preserve">Name of the student: </w:t>
            </w:r>
            <w:proofErr w:type="spellStart"/>
            <w:r w:rsidRPr="001B4C26">
              <w:rPr>
                <w:rFonts w:ascii="Times New Roman" w:hAnsi="Times New Roman" w:cs="Times New Roman" w:hint="cs"/>
                <w:color w:val="FFFFFF" w:themeColor="background1"/>
              </w:rPr>
              <w:t>Léa</w:t>
            </w:r>
            <w:proofErr w:type="spellEnd"/>
            <w:r w:rsidRPr="001B4C26">
              <w:rPr>
                <w:rFonts w:ascii="Times New Roman" w:hAnsi="Times New Roman" w:cs="Times New Roman" w:hint="cs"/>
                <w:color w:val="FFFFFF" w:themeColor="background1"/>
              </w:rPr>
              <w:t xml:space="preserve"> SENGHOR</w:t>
            </w:r>
          </w:p>
        </w:tc>
        <w:tc>
          <w:tcPr>
            <w:tcW w:w="4394" w:type="dxa"/>
            <w:tcBorders>
              <w:top w:val="nil"/>
              <w:left w:val="nil"/>
              <w:bottom w:val="nil"/>
              <w:right w:val="nil"/>
            </w:tcBorders>
            <w:shd w:val="clear" w:color="auto" w:fill="A6C2B9"/>
            <w:vAlign w:val="center"/>
          </w:tcPr>
          <w:p w14:paraId="4BB9D463" w14:textId="7EFC5548" w:rsidR="00394381" w:rsidRPr="001B4C26" w:rsidRDefault="00411FED">
            <w:pPr>
              <w:spacing w:after="0" w:line="259" w:lineRule="auto"/>
              <w:ind w:left="0" w:right="0" w:firstLine="0"/>
              <w:jc w:val="left"/>
              <w:rPr>
                <w:rFonts w:ascii="Times New Roman" w:hAnsi="Times New Roman" w:cs="Times New Roman" w:hint="cs"/>
              </w:rPr>
            </w:pPr>
            <w:r w:rsidRPr="001B4C26">
              <w:rPr>
                <w:rFonts w:ascii="Times New Roman" w:hAnsi="Times New Roman" w:cs="Times New Roman" w:hint="cs"/>
                <w:color w:val="FFFFFF"/>
              </w:rPr>
              <w:t>Name of your Level 1: SELVINA GOVINDEN</w:t>
            </w:r>
          </w:p>
        </w:tc>
      </w:tr>
      <w:tr w:rsidR="00394381" w:rsidRPr="001B4C26" w14:paraId="6607821B" w14:textId="77777777" w:rsidTr="00411FED">
        <w:trPr>
          <w:trHeight w:val="489"/>
        </w:trPr>
        <w:tc>
          <w:tcPr>
            <w:tcW w:w="4601" w:type="dxa"/>
            <w:tcBorders>
              <w:top w:val="nil"/>
              <w:left w:val="nil"/>
              <w:bottom w:val="single" w:sz="8" w:space="0" w:color="93C37D"/>
              <w:right w:val="nil"/>
            </w:tcBorders>
            <w:shd w:val="clear" w:color="auto" w:fill="CCE7B9"/>
            <w:vAlign w:val="center"/>
          </w:tcPr>
          <w:p w14:paraId="6496C0E0" w14:textId="41B29C26" w:rsidR="00394381" w:rsidRPr="001B4C26" w:rsidRDefault="00411FED">
            <w:pPr>
              <w:spacing w:after="0" w:line="259" w:lineRule="auto"/>
              <w:ind w:left="101" w:right="0" w:firstLine="0"/>
              <w:jc w:val="left"/>
              <w:rPr>
                <w:rFonts w:ascii="Times New Roman" w:hAnsi="Times New Roman" w:cs="Times New Roman" w:hint="cs"/>
              </w:rPr>
            </w:pPr>
            <w:r w:rsidRPr="001B4C26">
              <w:rPr>
                <w:rFonts w:ascii="Times New Roman" w:hAnsi="Times New Roman" w:cs="Times New Roman" w:hint="cs"/>
                <w:color w:val="FFFFFF"/>
              </w:rPr>
              <w:t xml:space="preserve">Source: </w:t>
            </w:r>
            <w:hyperlink r:id="rId5" w:history="1">
              <w:r w:rsidRPr="001B4C26">
                <w:rPr>
                  <w:rStyle w:val="Lienhypertexte"/>
                  <w:rFonts w:ascii="Times New Roman" w:hAnsi="Times New Roman" w:cs="Times New Roman" w:hint="cs"/>
                </w:rPr>
                <w:t>Science Direct</w:t>
              </w:r>
            </w:hyperlink>
          </w:p>
        </w:tc>
        <w:tc>
          <w:tcPr>
            <w:tcW w:w="4394" w:type="dxa"/>
            <w:tcBorders>
              <w:top w:val="nil"/>
              <w:left w:val="nil"/>
              <w:bottom w:val="single" w:sz="8" w:space="0" w:color="93C37D"/>
              <w:right w:val="nil"/>
            </w:tcBorders>
            <w:shd w:val="clear" w:color="auto" w:fill="CCE7B9"/>
            <w:vAlign w:val="center"/>
          </w:tcPr>
          <w:p w14:paraId="0672327C" w14:textId="13C34C5D" w:rsidR="00394381" w:rsidRPr="001B4C26" w:rsidRDefault="00411FED">
            <w:pPr>
              <w:spacing w:after="0" w:line="259" w:lineRule="auto"/>
              <w:ind w:left="0" w:right="0" w:firstLine="0"/>
              <w:jc w:val="left"/>
              <w:rPr>
                <w:rFonts w:ascii="Times New Roman" w:hAnsi="Times New Roman" w:cs="Times New Roman" w:hint="cs"/>
              </w:rPr>
            </w:pPr>
            <w:r w:rsidRPr="001B4C26">
              <w:rPr>
                <w:rFonts w:ascii="Times New Roman" w:hAnsi="Times New Roman" w:cs="Times New Roman" w:hint="cs"/>
                <w:color w:val="FFFFFF"/>
              </w:rPr>
              <w:t>Paper title End-to-end process monitoring: Challenges and framework for case study design</w:t>
            </w:r>
          </w:p>
        </w:tc>
      </w:tr>
      <w:tr w:rsidR="00394381" w:rsidRPr="001B4C26" w14:paraId="003E5266" w14:textId="77777777" w:rsidTr="00411FED">
        <w:trPr>
          <w:trHeight w:val="478"/>
        </w:trPr>
        <w:tc>
          <w:tcPr>
            <w:tcW w:w="4601" w:type="dxa"/>
            <w:tcBorders>
              <w:top w:val="single" w:sz="8" w:space="0" w:color="93C37D"/>
              <w:left w:val="single" w:sz="8" w:space="0" w:color="93C37D"/>
              <w:bottom w:val="single" w:sz="8" w:space="0" w:color="93C37D"/>
              <w:right w:val="nil"/>
            </w:tcBorders>
            <w:shd w:val="clear" w:color="auto" w:fill="B5D6A7"/>
            <w:vAlign w:val="center"/>
          </w:tcPr>
          <w:p w14:paraId="49173574" w14:textId="77777777" w:rsidR="00394381" w:rsidRPr="001B4C26" w:rsidRDefault="00411FED">
            <w:pPr>
              <w:spacing w:after="0" w:line="259" w:lineRule="auto"/>
              <w:ind w:left="101" w:right="0" w:firstLine="0"/>
              <w:jc w:val="left"/>
              <w:rPr>
                <w:rFonts w:ascii="Times New Roman" w:hAnsi="Times New Roman" w:cs="Times New Roman" w:hint="cs"/>
              </w:rPr>
            </w:pPr>
            <w:r w:rsidRPr="001B4C26">
              <w:rPr>
                <w:rFonts w:ascii="Times New Roman" w:hAnsi="Times New Roman" w:cs="Times New Roman" w:hint="cs"/>
                <w:color w:val="FFFFFF"/>
              </w:rPr>
              <w:t>Keywords speci1c to the paper:</w:t>
            </w:r>
          </w:p>
        </w:tc>
        <w:tc>
          <w:tcPr>
            <w:tcW w:w="4394" w:type="dxa"/>
            <w:tcBorders>
              <w:top w:val="single" w:sz="8" w:space="0" w:color="93C37D"/>
              <w:left w:val="nil"/>
              <w:bottom w:val="single" w:sz="8" w:space="0" w:color="93C37D"/>
              <w:right w:val="single" w:sz="8" w:space="0" w:color="93C37D"/>
            </w:tcBorders>
            <w:shd w:val="clear" w:color="auto" w:fill="B5D6A7"/>
          </w:tcPr>
          <w:p w14:paraId="1A6A6F58" w14:textId="3EE9725B" w:rsidR="00394381" w:rsidRPr="001B4C26" w:rsidRDefault="00411FED">
            <w:pPr>
              <w:spacing w:after="160" w:line="259" w:lineRule="auto"/>
              <w:ind w:left="0" w:right="0" w:firstLine="0"/>
              <w:jc w:val="left"/>
              <w:rPr>
                <w:rFonts w:ascii="Times New Roman" w:hAnsi="Times New Roman" w:cs="Times New Roman" w:hint="cs"/>
                <w:color w:val="FFFFFF" w:themeColor="background1"/>
              </w:rPr>
            </w:pPr>
            <w:r w:rsidRPr="001B4C26">
              <w:rPr>
                <w:rFonts w:ascii="Times New Roman" w:hAnsi="Times New Roman" w:cs="Times New Roman" w:hint="cs"/>
                <w:color w:val="FFFFFF" w:themeColor="background1"/>
              </w:rPr>
              <w:t>process monitoring; fault detection, identification, and diagnosis process recovery</w:t>
            </w:r>
          </w:p>
        </w:tc>
      </w:tr>
    </w:tbl>
    <w:p w14:paraId="28FAF72E" w14:textId="77777777" w:rsidR="00411FED" w:rsidRPr="001B4C26" w:rsidRDefault="00411FED" w:rsidP="00411FED">
      <w:pPr>
        <w:pStyle w:val="Titre1"/>
        <w:numPr>
          <w:ilvl w:val="0"/>
          <w:numId w:val="0"/>
        </w:numPr>
        <w:ind w:left="719"/>
        <w:rPr>
          <w:rFonts w:hint="cs"/>
          <w:b w:val="0"/>
          <w:lang w:val="en-US"/>
        </w:rPr>
      </w:pPr>
    </w:p>
    <w:p w14:paraId="1144A031" w14:textId="4BF085DE" w:rsidR="00411FED" w:rsidRPr="001B4C26" w:rsidRDefault="00411FED" w:rsidP="001B4C26">
      <w:pPr>
        <w:pStyle w:val="Titre1"/>
        <w:ind w:left="719" w:hanging="359"/>
        <w:rPr>
          <w:rFonts w:hint="cs"/>
          <w:b w:val="0"/>
          <w:lang w:val="en-US"/>
        </w:rPr>
      </w:pPr>
      <w:r w:rsidRPr="001B4C26">
        <w:rPr>
          <w:rFonts w:hint="cs"/>
          <w:b w:val="0"/>
          <w:lang w:val="en-US"/>
        </w:rPr>
        <w:t>Introduction: Introducing end-to-end process monitoring (E2E-PM</w:t>
      </w:r>
    </w:p>
    <w:tbl>
      <w:tblPr>
        <w:tblStyle w:val="TableGrid"/>
        <w:tblpPr w:vertAnchor="text" w:tblpYSpec="top"/>
        <w:tblOverlap w:val="never"/>
        <w:tblW w:w="3540" w:type="dxa"/>
        <w:tblInd w:w="0" w:type="dxa"/>
        <w:tblCellMar>
          <w:top w:w="45" w:type="dxa"/>
        </w:tblCellMar>
        <w:tblLook w:val="04A0" w:firstRow="1" w:lastRow="0" w:firstColumn="1" w:lastColumn="0" w:noHBand="0" w:noVBand="1"/>
      </w:tblPr>
      <w:tblGrid>
        <w:gridCol w:w="3540"/>
      </w:tblGrid>
      <w:tr w:rsidR="00394381" w:rsidRPr="001B4C26" w14:paraId="6C3DDB99" w14:textId="77777777">
        <w:trPr>
          <w:trHeight w:val="244"/>
        </w:trPr>
        <w:tc>
          <w:tcPr>
            <w:tcW w:w="3540" w:type="dxa"/>
            <w:tcBorders>
              <w:top w:val="nil"/>
              <w:left w:val="nil"/>
              <w:bottom w:val="nil"/>
              <w:right w:val="nil"/>
            </w:tcBorders>
            <w:shd w:val="clear" w:color="auto" w:fill="FFD966"/>
          </w:tcPr>
          <w:p w14:paraId="3CC853A6" w14:textId="77777777" w:rsidR="00394381" w:rsidRPr="001B4C26" w:rsidRDefault="00411FED">
            <w:pPr>
              <w:spacing w:after="0" w:line="259" w:lineRule="auto"/>
              <w:ind w:left="0" w:right="0" w:firstLine="0"/>
              <w:rPr>
                <w:rFonts w:ascii="Times New Roman" w:hAnsi="Times New Roman" w:cs="Times New Roman" w:hint="cs"/>
              </w:rPr>
            </w:pPr>
            <w:r w:rsidRPr="001B4C26">
              <w:rPr>
                <w:rFonts w:ascii="Times New Roman" w:eastAsia="Times New Roman" w:hAnsi="Times New Roman" w:cs="Times New Roman" w:hint="cs"/>
                <w:color w:val="FF0000"/>
              </w:rPr>
              <w:t xml:space="preserve">E2E-PM (End-to-end process monitoring): </w:t>
            </w:r>
          </w:p>
        </w:tc>
      </w:tr>
    </w:tbl>
    <w:p w14:paraId="1C1E63B0" w14:textId="77777777" w:rsidR="00394381" w:rsidRPr="001B4C26" w:rsidRDefault="00411FED" w:rsidP="001B4C26">
      <w:pPr>
        <w:spacing w:after="0" w:line="259" w:lineRule="auto"/>
        <w:ind w:left="0" w:firstLine="0"/>
        <w:rPr>
          <w:rFonts w:ascii="Times New Roman" w:hAnsi="Times New Roman" w:cs="Times New Roman" w:hint="cs"/>
        </w:rPr>
      </w:pPr>
      <w:r w:rsidRPr="001B4C26">
        <w:rPr>
          <w:rFonts w:ascii="Times New Roman" w:hAnsi="Times New Roman" w:cs="Times New Roman" w:hint="cs"/>
        </w:rPr>
        <w:t xml:space="preserve">Algorithms with the ability to detect, execute, identi1y and </w:t>
      </w:r>
    </w:p>
    <w:p w14:paraId="54E30804" w14:textId="0F343418" w:rsidR="00394381" w:rsidRPr="001B4C26" w:rsidRDefault="00411FED">
      <w:pPr>
        <w:ind w:right="0"/>
        <w:rPr>
          <w:rFonts w:ascii="Times New Roman" w:hAnsi="Times New Roman" w:cs="Times New Roman" w:hint="cs"/>
        </w:rPr>
      </w:pPr>
      <w:r w:rsidRPr="001B4C26">
        <w:rPr>
          <w:rFonts w:ascii="Times New Roman" w:hAnsi="Times New Roman" w:cs="Times New Roman" w:hint="cs"/>
        </w:rPr>
        <w:t xml:space="preserve">diagnose faults </w:t>
      </w:r>
      <w:proofErr w:type="gramStart"/>
      <w:r w:rsidRPr="001B4C26">
        <w:rPr>
          <w:rFonts w:ascii="Times New Roman" w:hAnsi="Times New Roman" w:cs="Times New Roman" w:hint="cs"/>
        </w:rPr>
        <w:t>in order to</w:t>
      </w:r>
      <w:proofErr w:type="gramEnd"/>
      <w:r w:rsidRPr="001B4C26">
        <w:rPr>
          <w:rFonts w:ascii="Times New Roman" w:hAnsi="Times New Roman" w:cs="Times New Roman" w:hint="cs"/>
        </w:rPr>
        <w:t xml:space="preserve"> generate interventions for process</w:t>
      </w:r>
      <w:r w:rsidR="001B4C26">
        <w:rPr>
          <w:rFonts w:ascii="Times New Roman" w:hAnsi="Times New Roman" w:cs="Times New Roman"/>
        </w:rPr>
        <w:t xml:space="preserve"> </w:t>
      </w:r>
      <w:r w:rsidRPr="001B4C26">
        <w:rPr>
          <w:rFonts w:ascii="Times New Roman" w:hAnsi="Times New Roman" w:cs="Times New Roman" w:hint="cs"/>
        </w:rPr>
        <w:t>recovery.</w:t>
      </w:r>
    </w:p>
    <w:p w14:paraId="24B75A52" w14:textId="2C878C07" w:rsidR="00394381" w:rsidRPr="001B4C26" w:rsidRDefault="00411FED">
      <w:pPr>
        <w:spacing w:after="9" w:line="249" w:lineRule="auto"/>
        <w:ind w:left="730" w:right="0"/>
        <w:rPr>
          <w:rFonts w:ascii="Times New Roman" w:hAnsi="Times New Roman" w:cs="Times New Roman" w:hint="cs"/>
          <w:i/>
          <w:iCs/>
        </w:rPr>
      </w:pPr>
      <w:r w:rsidRPr="001B4C26">
        <w:rPr>
          <w:rFonts w:ascii="Times New Roman" w:eastAsia="Times New Roman" w:hAnsi="Times New Roman" w:cs="Times New Roman" w:hint="cs"/>
          <w:u w:val="single" w:color="000000"/>
        </w:rPr>
        <w:t>For example</w:t>
      </w:r>
      <w:r w:rsidRPr="001B4C26">
        <w:rPr>
          <w:rFonts w:ascii="Times New Roman" w:eastAsia="Times New Roman" w:hAnsi="Times New Roman" w:cs="Times New Roman" w:hint="cs"/>
          <w:i/>
          <w:iCs/>
          <w:u w:val="single" w:color="000000"/>
        </w:rPr>
        <w:t xml:space="preserve">: </w:t>
      </w:r>
      <w:r w:rsidR="001B4C26">
        <w:rPr>
          <w:rFonts w:ascii="Times New Roman" w:eastAsia="Times New Roman" w:hAnsi="Times New Roman" w:cs="Times New Roman"/>
          <w:i/>
          <w:iCs/>
        </w:rPr>
        <w:t>A</w:t>
      </w:r>
      <w:r w:rsidRPr="001B4C26">
        <w:rPr>
          <w:rFonts w:ascii="Times New Roman" w:eastAsia="Times New Roman" w:hAnsi="Times New Roman" w:cs="Times New Roman" w:hint="cs"/>
          <w:i/>
          <w:iCs/>
        </w:rPr>
        <w:t xml:space="preserve">long one of Amazon's supply chains, sensors have been installed to ensure that everything </w:t>
      </w:r>
    </w:p>
    <w:p w14:paraId="2910BF9A" w14:textId="77777777" w:rsidR="00394381" w:rsidRPr="001B4C26" w:rsidRDefault="00411FED">
      <w:pPr>
        <w:spacing w:after="49" w:line="249" w:lineRule="auto"/>
        <w:ind w:right="0"/>
        <w:rPr>
          <w:rFonts w:ascii="Times New Roman" w:hAnsi="Times New Roman" w:cs="Times New Roman" w:hint="cs"/>
          <w:i/>
          <w:iCs/>
        </w:rPr>
      </w:pPr>
      <w:r w:rsidRPr="001B4C26">
        <w:rPr>
          <w:rFonts w:ascii="Times New Roman" w:eastAsia="Times New Roman" w:hAnsi="Times New Roman" w:cs="Times New Roman" w:hint="cs"/>
          <w:i/>
          <w:iCs/>
        </w:rPr>
        <w:t>is running smoothly. If there's a problem, such as a package that can't be scanned, the system automatically detects it.</w:t>
      </w:r>
    </w:p>
    <w:p w14:paraId="02933930" w14:textId="6713A1DC" w:rsidR="00394381" w:rsidRPr="001B4C26" w:rsidRDefault="00411FED">
      <w:pPr>
        <w:numPr>
          <w:ilvl w:val="0"/>
          <w:numId w:val="1"/>
        </w:numPr>
        <w:spacing w:after="0" w:line="259" w:lineRule="auto"/>
        <w:ind w:right="0" w:hanging="360"/>
        <w:jc w:val="left"/>
        <w:rPr>
          <w:rFonts w:ascii="Times New Roman" w:hAnsi="Times New Roman" w:cs="Times New Roman" w:hint="cs"/>
        </w:rPr>
      </w:pPr>
      <w:r w:rsidRPr="001B4C26">
        <w:rPr>
          <w:rFonts w:ascii="Times New Roman" w:hAnsi="Times New Roman" w:cs="Times New Roman" w:hint="cs"/>
          <w:u w:val="single" w:color="000000"/>
        </w:rPr>
        <w:t xml:space="preserve">Traditional monitoring methods: </w:t>
      </w:r>
      <w:r w:rsidRPr="001B4C26">
        <w:rPr>
          <w:rFonts w:ascii="Times New Roman" w:hAnsi="Times New Roman" w:cs="Times New Roman" w:hint="cs"/>
        </w:rPr>
        <w:t xml:space="preserve">Monitor only 1 or 2 aspects </w:t>
      </w:r>
    </w:p>
    <w:p w14:paraId="6505896D" w14:textId="77777777" w:rsidR="00394381" w:rsidRPr="001B4C26" w:rsidRDefault="00411FED">
      <w:pPr>
        <w:numPr>
          <w:ilvl w:val="0"/>
          <w:numId w:val="1"/>
        </w:numPr>
        <w:ind w:right="0" w:hanging="360"/>
        <w:jc w:val="left"/>
        <w:rPr>
          <w:rFonts w:ascii="Times New Roman" w:hAnsi="Times New Roman" w:cs="Times New Roman" w:hint="cs"/>
        </w:rPr>
      </w:pPr>
      <w:r w:rsidRPr="001B4C26">
        <w:rPr>
          <w:rFonts w:ascii="Times New Roman" w:hAnsi="Times New Roman" w:cs="Times New Roman" w:hint="cs"/>
          <w:u w:val="single" w:color="000000"/>
        </w:rPr>
        <w:t xml:space="preserve">E2E-PM: </w:t>
      </w:r>
      <w:r w:rsidRPr="001B4C26">
        <w:rPr>
          <w:rFonts w:ascii="Times New Roman" w:hAnsi="Times New Roman" w:cs="Times New Roman" w:hint="cs"/>
        </w:rPr>
        <w:t>Automatically links tasks to initiate recovery actions and prevent failures</w:t>
      </w:r>
    </w:p>
    <w:p w14:paraId="20761423" w14:textId="77777777" w:rsidR="00394381" w:rsidRPr="001B4C26" w:rsidRDefault="00411FED">
      <w:pPr>
        <w:spacing w:after="315"/>
        <w:ind w:right="0"/>
        <w:rPr>
          <w:rFonts w:ascii="Times New Roman" w:hAnsi="Times New Roman" w:cs="Times New Roman" w:hint="cs"/>
        </w:rPr>
      </w:pPr>
      <w:r w:rsidRPr="001B4C26">
        <w:rPr>
          <w:rFonts w:ascii="Cambria Math" w:hAnsi="Cambria Math" w:cs="Cambria Math"/>
        </w:rPr>
        <w:t>⇒</w:t>
      </w:r>
      <w:r w:rsidRPr="001B4C26">
        <w:rPr>
          <w:rFonts w:ascii="Times New Roman" w:hAnsi="Times New Roman" w:cs="Times New Roman" w:hint="cs"/>
        </w:rPr>
        <w:t xml:space="preserve"> Process monitoring with E2E-PM ensures that interventions are made at the right time to reduce the long-term adverse </w:t>
      </w:r>
      <w:proofErr w:type="spellStart"/>
      <w:r w:rsidRPr="001B4C26">
        <w:rPr>
          <w:rFonts w:ascii="Times New Roman" w:hAnsi="Times New Roman" w:cs="Times New Roman" w:hint="cs"/>
        </w:rPr>
        <w:t>eIects</w:t>
      </w:r>
      <w:proofErr w:type="spellEnd"/>
      <w:r w:rsidRPr="001B4C26">
        <w:rPr>
          <w:rFonts w:ascii="Times New Roman" w:hAnsi="Times New Roman" w:cs="Times New Roman" w:hint="cs"/>
        </w:rPr>
        <w:t xml:space="preserve"> of failures and ensure long-term process optimization.</w:t>
      </w:r>
    </w:p>
    <w:p w14:paraId="6CEF3EA8" w14:textId="77777777" w:rsidR="00394381" w:rsidRPr="001B4C26" w:rsidRDefault="00411FED">
      <w:pPr>
        <w:pStyle w:val="Titre1"/>
        <w:ind w:left="186" w:hanging="201"/>
        <w:rPr>
          <w:rFonts w:hint="cs"/>
          <w:b w:val="0"/>
        </w:rPr>
      </w:pPr>
      <w:r w:rsidRPr="001B4C26">
        <w:rPr>
          <w:rFonts w:hint="cs"/>
          <w:b w:val="0"/>
        </w:rPr>
        <w:t>E2E-PM Challenges</w:t>
      </w:r>
    </w:p>
    <w:p w14:paraId="314398DC" w14:textId="6A22054F" w:rsidR="00394381" w:rsidRPr="001B4C26" w:rsidRDefault="00411FED">
      <w:pPr>
        <w:ind w:right="0"/>
        <w:rPr>
          <w:rFonts w:ascii="Times New Roman" w:hAnsi="Times New Roman" w:cs="Times New Roman" w:hint="cs"/>
        </w:rPr>
      </w:pPr>
      <w:r w:rsidRPr="001B4C26">
        <w:rPr>
          <w:rFonts w:ascii="Times New Roman" w:hAnsi="Times New Roman" w:cs="Times New Roman" w:hint="cs"/>
        </w:rPr>
        <w:t xml:space="preserve">3 main </w:t>
      </w:r>
      <w:r w:rsidR="001B4C26">
        <w:rPr>
          <w:rFonts w:ascii="Times New Roman" w:hAnsi="Times New Roman" w:cs="Times New Roman"/>
        </w:rPr>
        <w:t>challenges</w:t>
      </w:r>
      <w:r w:rsidRPr="001B4C26">
        <w:rPr>
          <w:rFonts w:ascii="Times New Roman" w:hAnsi="Times New Roman" w:cs="Times New Roman" w:hint="cs"/>
        </w:rPr>
        <w:t>:</w:t>
      </w:r>
    </w:p>
    <w:p w14:paraId="094C0412" w14:textId="5BB4011D" w:rsidR="00394381" w:rsidRPr="001B4C26" w:rsidRDefault="00411FED">
      <w:pPr>
        <w:numPr>
          <w:ilvl w:val="0"/>
          <w:numId w:val="2"/>
        </w:numPr>
        <w:ind w:right="0" w:hanging="358"/>
        <w:rPr>
          <w:rFonts w:ascii="Times New Roman" w:hAnsi="Times New Roman" w:cs="Times New Roman" w:hint="cs"/>
        </w:rPr>
      </w:pPr>
      <w:r w:rsidRPr="001B4C26">
        <w:rPr>
          <w:rFonts w:ascii="Times New Roman" w:eastAsia="Times New Roman" w:hAnsi="Times New Roman" w:cs="Times New Roman" w:hint="cs"/>
          <w:color w:val="FF0000"/>
        </w:rPr>
        <w:t>Di</w:t>
      </w:r>
      <w:r w:rsidR="001B4C26">
        <w:rPr>
          <w:rFonts w:ascii="Times New Roman" w:eastAsia="Times New Roman" w:hAnsi="Times New Roman" w:cs="Times New Roman"/>
          <w:color w:val="FF0000"/>
        </w:rPr>
        <w:t>ffi</w:t>
      </w:r>
      <w:r w:rsidRPr="001B4C26">
        <w:rPr>
          <w:rFonts w:ascii="Times New Roman" w:eastAsia="Times New Roman" w:hAnsi="Times New Roman" w:cs="Times New Roman" w:hint="cs"/>
          <w:color w:val="FF0000"/>
        </w:rPr>
        <w:t xml:space="preserve">culty of diagnosis: </w:t>
      </w:r>
      <w:r w:rsidRPr="001B4C26">
        <w:rPr>
          <w:rFonts w:ascii="Times New Roman" w:hAnsi="Times New Roman" w:cs="Times New Roman" w:hint="cs"/>
        </w:rPr>
        <w:t>In practice, faults are di</w:t>
      </w:r>
      <w:r w:rsidR="001B4C26">
        <w:rPr>
          <w:rFonts w:ascii="Times New Roman" w:hAnsi="Times New Roman" w:cs="Times New Roman"/>
        </w:rPr>
        <w:t>ffi</w:t>
      </w:r>
      <w:r w:rsidRPr="001B4C26">
        <w:rPr>
          <w:rFonts w:ascii="Times New Roman" w:hAnsi="Times New Roman" w:cs="Times New Roman" w:hint="cs"/>
        </w:rPr>
        <w:t xml:space="preserve">cult to </w:t>
      </w:r>
      <w:proofErr w:type="spellStart"/>
      <w:r w:rsidRPr="001B4C26">
        <w:rPr>
          <w:rFonts w:ascii="Times New Roman" w:hAnsi="Times New Roman" w:cs="Times New Roman" w:hint="cs"/>
        </w:rPr>
        <w:t>identi</w:t>
      </w:r>
      <w:r w:rsidR="001B4C26">
        <w:rPr>
          <w:rFonts w:ascii="Times New Roman" w:hAnsi="Times New Roman" w:cs="Times New Roman"/>
        </w:rPr>
        <w:t>fi</w:t>
      </w:r>
      <w:r w:rsidRPr="001B4C26">
        <w:rPr>
          <w:rFonts w:ascii="Times New Roman" w:hAnsi="Times New Roman" w:cs="Times New Roman" w:hint="cs"/>
        </w:rPr>
        <w:t>e</w:t>
      </w:r>
      <w:proofErr w:type="spellEnd"/>
      <w:r w:rsidRPr="001B4C26">
        <w:rPr>
          <w:rFonts w:ascii="Times New Roman" w:hAnsi="Times New Roman" w:cs="Times New Roman" w:hint="cs"/>
        </w:rPr>
        <w:t>, so intervention is delayed.</w:t>
      </w:r>
    </w:p>
    <w:p w14:paraId="4444D957" w14:textId="77777777" w:rsidR="00394381" w:rsidRPr="001B4C26" w:rsidRDefault="00411FED">
      <w:pPr>
        <w:numPr>
          <w:ilvl w:val="0"/>
          <w:numId w:val="2"/>
        </w:numPr>
        <w:ind w:right="0" w:hanging="358"/>
        <w:rPr>
          <w:rFonts w:ascii="Times New Roman" w:hAnsi="Times New Roman" w:cs="Times New Roman" w:hint="cs"/>
        </w:rPr>
      </w:pPr>
      <w:r w:rsidRPr="001B4C26">
        <w:rPr>
          <w:rFonts w:ascii="Times New Roman" w:eastAsia="Times New Roman" w:hAnsi="Times New Roman" w:cs="Times New Roman" w:hint="cs"/>
          <w:color w:val="FF0000"/>
        </w:rPr>
        <w:t xml:space="preserve">Lack of literature in existing case studies: </w:t>
      </w:r>
      <w:r w:rsidRPr="001B4C26">
        <w:rPr>
          <w:rFonts w:ascii="Times New Roman" w:hAnsi="Times New Roman" w:cs="Times New Roman" w:hint="cs"/>
        </w:rPr>
        <w:t>Existing case studies provide little information about the interventions available. This makes it difficult to diagnose the exact problem.</w:t>
      </w:r>
    </w:p>
    <w:p w14:paraId="2052BE4B" w14:textId="77777777" w:rsidR="00394381" w:rsidRPr="001B4C26" w:rsidRDefault="00411FED">
      <w:pPr>
        <w:numPr>
          <w:ilvl w:val="0"/>
          <w:numId w:val="2"/>
        </w:numPr>
        <w:spacing w:after="70"/>
        <w:ind w:right="0" w:hanging="358"/>
        <w:rPr>
          <w:rFonts w:ascii="Times New Roman" w:hAnsi="Times New Roman" w:cs="Times New Roman" w:hint="cs"/>
        </w:rPr>
      </w:pPr>
      <w:r w:rsidRPr="001B4C26">
        <w:rPr>
          <w:rFonts w:ascii="Times New Roman" w:eastAsia="Times New Roman" w:hAnsi="Times New Roman" w:cs="Times New Roman" w:hint="cs"/>
          <w:color w:val="FF0000"/>
        </w:rPr>
        <w:t xml:space="preserve">Optimization of performance measurements limited: </w:t>
      </w:r>
      <w:r w:rsidRPr="001B4C26">
        <w:rPr>
          <w:rFonts w:ascii="Times New Roman" w:hAnsi="Times New Roman" w:cs="Times New Roman" w:hint="cs"/>
        </w:rPr>
        <w:t>It is easier to diagnose certain aspects of the system that are easy to monitor (</w:t>
      </w:r>
      <w:proofErr w:type="gramStart"/>
      <w:r w:rsidRPr="001B4C26">
        <w:rPr>
          <w:rFonts w:ascii="Times New Roman" w:eastAsia="Times New Roman" w:hAnsi="Times New Roman" w:cs="Times New Roman" w:hint="cs"/>
          <w:i/>
          <w:iCs/>
        </w:rPr>
        <w:t>e.g.</w:t>
      </w:r>
      <w:proofErr w:type="gramEnd"/>
      <w:r w:rsidRPr="001B4C26">
        <w:rPr>
          <w:rFonts w:ascii="Times New Roman" w:eastAsia="Times New Roman" w:hAnsi="Times New Roman" w:cs="Times New Roman" w:hint="cs"/>
          <w:i/>
          <w:iCs/>
        </w:rPr>
        <w:t xml:space="preserve"> fault detection</w:t>
      </w:r>
      <w:r w:rsidRPr="001B4C26">
        <w:rPr>
          <w:rFonts w:ascii="Times New Roman" w:eastAsia="Times New Roman" w:hAnsi="Times New Roman" w:cs="Times New Roman" w:hint="cs"/>
        </w:rPr>
        <w:t xml:space="preserve">) </w:t>
      </w:r>
      <w:r w:rsidRPr="001B4C26">
        <w:rPr>
          <w:rFonts w:ascii="Times New Roman" w:hAnsi="Times New Roman" w:cs="Times New Roman" w:hint="cs"/>
        </w:rPr>
        <w:t>than other aspects that are necessary to maintain the system's operability, which keeps the whole system functional.</w:t>
      </w:r>
    </w:p>
    <w:p w14:paraId="215AF500" w14:textId="77777777" w:rsidR="00394381" w:rsidRPr="001B4C26" w:rsidRDefault="00411FED">
      <w:pPr>
        <w:spacing w:after="9" w:line="249" w:lineRule="auto"/>
        <w:ind w:left="1435" w:right="0"/>
        <w:rPr>
          <w:rFonts w:ascii="Times New Roman" w:hAnsi="Times New Roman" w:cs="Times New Roman" w:hint="cs"/>
          <w:i/>
          <w:iCs/>
        </w:rPr>
      </w:pPr>
      <w:r w:rsidRPr="001B4C26">
        <w:rPr>
          <w:rFonts w:ascii="Times New Roman" w:hAnsi="Times New Roman" w:cs="Times New Roman" w:hint="cs"/>
          <w:u w:val="single" w:color="000000"/>
        </w:rPr>
        <w:t xml:space="preserve">For example: </w:t>
      </w:r>
      <w:r w:rsidRPr="001B4C26">
        <w:rPr>
          <w:rFonts w:ascii="Times New Roman" w:eastAsia="Times New Roman" w:hAnsi="Times New Roman" w:cs="Times New Roman" w:hint="cs"/>
          <w:i/>
          <w:iCs/>
        </w:rPr>
        <w:t>At Amazon, it's easier to diagnose slowness in the production chain.</w:t>
      </w:r>
    </w:p>
    <w:p w14:paraId="3975CBDB" w14:textId="77777777" w:rsidR="00394381" w:rsidRPr="001B4C26" w:rsidRDefault="00411FED">
      <w:pPr>
        <w:spacing w:after="371" w:line="249" w:lineRule="auto"/>
        <w:ind w:left="1435" w:right="0"/>
        <w:rPr>
          <w:rFonts w:ascii="Times New Roman" w:hAnsi="Times New Roman" w:cs="Times New Roman" w:hint="cs"/>
          <w:i/>
          <w:iCs/>
        </w:rPr>
      </w:pPr>
      <w:r w:rsidRPr="001B4C26">
        <w:rPr>
          <w:rFonts w:ascii="Times New Roman" w:eastAsia="Times New Roman" w:hAnsi="Times New Roman" w:cs="Times New Roman" w:hint="cs"/>
          <w:i/>
          <w:iCs/>
        </w:rPr>
        <w:t>rather than the wear and tear of a machine part on the production line</w:t>
      </w:r>
    </w:p>
    <w:p w14:paraId="771A55A4" w14:textId="02433290" w:rsidR="00394381" w:rsidRPr="001B4C26" w:rsidRDefault="001B4C26">
      <w:pPr>
        <w:pStyle w:val="Titre1"/>
        <w:ind w:left="186" w:hanging="201"/>
        <w:rPr>
          <w:rFonts w:hint="cs"/>
          <w:b w:val="0"/>
          <w:lang w:val="en-US"/>
        </w:rPr>
      </w:pPr>
      <w:r w:rsidRPr="001B4C26">
        <w:rPr>
          <w:rFonts w:hint="cs"/>
          <w:noProof/>
        </w:rPr>
        <w:drawing>
          <wp:anchor distT="0" distB="0" distL="114300" distR="114300" simplePos="0" relativeHeight="251658240" behindDoc="0" locked="0" layoutInCell="1" allowOverlap="0" wp14:anchorId="527ADA97" wp14:editId="21CC3E96">
            <wp:simplePos x="0" y="0"/>
            <wp:positionH relativeFrom="column">
              <wp:posOffset>-726586</wp:posOffset>
            </wp:positionH>
            <wp:positionV relativeFrom="paragraph">
              <wp:posOffset>389324</wp:posOffset>
            </wp:positionV>
            <wp:extent cx="2247900" cy="1847850"/>
            <wp:effectExtent l="0" t="0" r="0" b="0"/>
            <wp:wrapSquare wrapText="bothSides"/>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6"/>
                    <a:stretch>
                      <a:fillRect/>
                    </a:stretch>
                  </pic:blipFill>
                  <pic:spPr>
                    <a:xfrm>
                      <a:off x="0" y="0"/>
                      <a:ext cx="2247900" cy="1847850"/>
                    </a:xfrm>
                    <a:prstGeom prst="rect">
                      <a:avLst/>
                    </a:prstGeom>
                  </pic:spPr>
                </pic:pic>
              </a:graphicData>
            </a:graphic>
          </wp:anchor>
        </w:drawing>
      </w:r>
      <w:r w:rsidR="00411FED" w:rsidRPr="001B4C26">
        <w:rPr>
          <w:rFonts w:hint="cs"/>
          <w:b w:val="0"/>
          <w:lang w:val="en-US"/>
        </w:rPr>
        <w:t>Enhancing existing case studies with E2E-PM</w:t>
      </w:r>
    </w:p>
    <w:tbl>
      <w:tblPr>
        <w:tblStyle w:val="TableGrid"/>
        <w:tblpPr w:vertAnchor="text" w:tblpX="3090" w:tblpY="2108"/>
        <w:tblOverlap w:val="never"/>
        <w:tblW w:w="1710" w:type="dxa"/>
        <w:tblInd w:w="0" w:type="dxa"/>
        <w:tblCellMar>
          <w:top w:w="112" w:type="dxa"/>
        </w:tblCellMar>
        <w:tblLook w:val="04A0" w:firstRow="1" w:lastRow="0" w:firstColumn="1" w:lastColumn="0" w:noHBand="0" w:noVBand="1"/>
      </w:tblPr>
      <w:tblGrid>
        <w:gridCol w:w="1710"/>
      </w:tblGrid>
      <w:tr w:rsidR="00394381" w:rsidRPr="001B4C26" w14:paraId="6808D152" w14:textId="77777777">
        <w:trPr>
          <w:trHeight w:val="335"/>
        </w:trPr>
        <w:tc>
          <w:tcPr>
            <w:tcW w:w="1710" w:type="dxa"/>
            <w:tcBorders>
              <w:top w:val="nil"/>
              <w:left w:val="nil"/>
              <w:bottom w:val="nil"/>
              <w:right w:val="nil"/>
            </w:tcBorders>
            <w:shd w:val="clear" w:color="auto" w:fill="FFD966"/>
          </w:tcPr>
          <w:p w14:paraId="4854608D" w14:textId="77777777" w:rsidR="00394381" w:rsidRPr="001B4C26" w:rsidRDefault="00411FED">
            <w:pPr>
              <w:spacing w:after="0" w:line="259" w:lineRule="auto"/>
              <w:ind w:left="0" w:right="0" w:firstLine="0"/>
              <w:rPr>
                <w:rFonts w:ascii="Times New Roman" w:hAnsi="Times New Roman" w:cs="Times New Roman" w:hint="cs"/>
              </w:rPr>
            </w:pPr>
            <w:r w:rsidRPr="001B4C26">
              <w:rPr>
                <w:rFonts w:ascii="Times New Roman" w:eastAsia="Times New Roman" w:hAnsi="Times New Roman" w:cs="Times New Roman" w:hint="cs"/>
              </w:rPr>
              <w:t xml:space="preserve">Constant monitoring: </w:t>
            </w:r>
          </w:p>
        </w:tc>
      </w:tr>
    </w:tbl>
    <w:p w14:paraId="3553174C" w14:textId="1AE94686" w:rsidR="00394381" w:rsidRPr="001B4C26" w:rsidRDefault="00411FED">
      <w:pPr>
        <w:spacing w:after="7"/>
        <w:ind w:left="355" w:right="0"/>
        <w:rPr>
          <w:rFonts w:ascii="Times New Roman" w:hAnsi="Times New Roman" w:cs="Times New Roman" w:hint="cs"/>
        </w:rPr>
      </w:pPr>
      <w:r w:rsidRPr="001B4C26">
        <w:rPr>
          <w:rFonts w:ascii="Times New Roman" w:hAnsi="Times New Roman" w:cs="Times New Roman" w:hint="cs"/>
        </w:rPr>
        <w:t>Conceptual framework for current case studies: A large water mixing tank is present in a company:</w:t>
      </w:r>
    </w:p>
    <w:p w14:paraId="4FB196A6" w14:textId="3FFDFDCB" w:rsidR="00394381" w:rsidRPr="001B4C26" w:rsidRDefault="00411FED">
      <w:pPr>
        <w:numPr>
          <w:ilvl w:val="0"/>
          <w:numId w:val="3"/>
        </w:numPr>
        <w:spacing w:after="0"/>
        <w:ind w:right="0" w:firstLine="360"/>
        <w:rPr>
          <w:rFonts w:ascii="Times New Roman" w:hAnsi="Times New Roman" w:cs="Times New Roman" w:hint="cs"/>
        </w:rPr>
      </w:pPr>
      <w:r w:rsidRPr="001B4C26">
        <w:rPr>
          <w:rFonts w:ascii="Times New Roman" w:hAnsi="Times New Roman" w:cs="Times New Roman" w:hint="cs"/>
        </w:rPr>
        <w:t xml:space="preserve">The tank receives </w:t>
      </w:r>
      <w:r w:rsidRPr="001B4C26">
        <w:rPr>
          <w:rFonts w:ascii="Times New Roman" w:eastAsia="Times New Roman" w:hAnsi="Times New Roman" w:cs="Times New Roman" w:hint="cs"/>
          <w:b/>
          <w:bCs/>
        </w:rPr>
        <w:t>water</w:t>
      </w:r>
      <w:r w:rsidRPr="001B4C26">
        <w:rPr>
          <w:rFonts w:ascii="Times New Roman" w:eastAsia="Times New Roman" w:hAnsi="Times New Roman" w:cs="Times New Roman" w:hint="cs"/>
        </w:rPr>
        <w:t xml:space="preserve"> </w:t>
      </w:r>
      <w:r w:rsidRPr="001B4C26">
        <w:rPr>
          <w:rFonts w:ascii="Times New Roman" w:hAnsi="Times New Roman" w:cs="Times New Roman" w:hint="cs"/>
        </w:rPr>
        <w:t xml:space="preserve">+ a </w:t>
      </w:r>
      <w:r w:rsidRPr="001B4C26">
        <w:rPr>
          <w:rFonts w:ascii="Times New Roman" w:eastAsia="Times New Roman" w:hAnsi="Times New Roman" w:cs="Times New Roman" w:hint="cs"/>
          <w:b/>
          <w:bCs/>
        </w:rPr>
        <w:t>yellow dye</w:t>
      </w:r>
      <w:r w:rsidRPr="001B4C26">
        <w:rPr>
          <w:rFonts w:ascii="Times New Roman" w:eastAsia="Times New Roman" w:hAnsi="Times New Roman" w:cs="Times New Roman" w:hint="cs"/>
        </w:rPr>
        <w:t xml:space="preserve"> </w:t>
      </w:r>
      <w:r w:rsidRPr="001B4C26">
        <w:rPr>
          <w:rFonts w:ascii="Times New Roman" w:hAnsi="Times New Roman" w:cs="Times New Roman" w:hint="cs"/>
        </w:rPr>
        <w:t>where the flow rate and quantity of dye are constantly changing.</w:t>
      </w:r>
    </w:p>
    <w:p w14:paraId="6AED488D" w14:textId="77777777" w:rsidR="00394381" w:rsidRPr="001B4C26" w:rsidRDefault="00411FED">
      <w:pPr>
        <w:numPr>
          <w:ilvl w:val="0"/>
          <w:numId w:val="3"/>
        </w:numPr>
        <w:spacing w:after="62"/>
        <w:ind w:right="0" w:firstLine="360"/>
        <w:rPr>
          <w:rFonts w:ascii="Times New Roman" w:hAnsi="Times New Roman" w:cs="Times New Roman" w:hint="cs"/>
        </w:rPr>
      </w:pPr>
      <w:r w:rsidRPr="001B4C26">
        <w:rPr>
          <w:rFonts w:ascii="Times New Roman" w:hAnsi="Times New Roman" w:cs="Times New Roman" w:hint="cs"/>
        </w:rPr>
        <w:t xml:space="preserve">The aim is to keep the </w:t>
      </w:r>
      <w:r w:rsidRPr="001B4C26">
        <w:rPr>
          <w:rFonts w:ascii="Times New Roman" w:hAnsi="Times New Roman" w:cs="Times New Roman" w:hint="cs"/>
          <w:b/>
          <w:bCs/>
        </w:rPr>
        <w:t>same amount</w:t>
      </w:r>
      <w:r w:rsidRPr="001B4C26">
        <w:rPr>
          <w:rFonts w:ascii="Times New Roman" w:hAnsi="Times New Roman" w:cs="Times New Roman" w:hint="cs"/>
        </w:rPr>
        <w:t xml:space="preserve"> of water and colorant regardless of the flow rate.</w:t>
      </w:r>
    </w:p>
    <w:p w14:paraId="2C0538CB" w14:textId="77777777" w:rsidR="00394381" w:rsidRPr="001B4C26" w:rsidRDefault="00411FED">
      <w:pPr>
        <w:numPr>
          <w:ilvl w:val="0"/>
          <w:numId w:val="3"/>
        </w:numPr>
        <w:spacing w:after="268" w:line="249" w:lineRule="auto"/>
        <w:ind w:right="0" w:firstLine="360"/>
        <w:rPr>
          <w:rFonts w:ascii="Times New Roman" w:hAnsi="Times New Roman" w:cs="Times New Roman" w:hint="cs"/>
          <w:i/>
          <w:iCs/>
        </w:rPr>
      </w:pPr>
      <w:r w:rsidRPr="001B4C26">
        <w:rPr>
          <w:rFonts w:ascii="Times New Roman" w:hAnsi="Times New Roman" w:cs="Times New Roman" w:hint="cs"/>
        </w:rPr>
        <w:t xml:space="preserve">A </w:t>
      </w:r>
      <w:r w:rsidRPr="001B4C26">
        <w:rPr>
          <w:rFonts w:ascii="Times New Roman" w:eastAsia="Times New Roman" w:hAnsi="Times New Roman" w:cs="Times New Roman" w:hint="cs"/>
          <w:b/>
          <w:bCs/>
        </w:rPr>
        <w:t>failure</w:t>
      </w:r>
      <w:r w:rsidRPr="001B4C26">
        <w:rPr>
          <w:rFonts w:ascii="Times New Roman" w:eastAsia="Times New Roman" w:hAnsi="Times New Roman" w:cs="Times New Roman" w:hint="cs"/>
        </w:rPr>
        <w:t xml:space="preserve"> </w:t>
      </w:r>
      <w:r w:rsidRPr="001B4C26">
        <w:rPr>
          <w:rFonts w:ascii="Times New Roman" w:hAnsi="Times New Roman" w:cs="Times New Roman" w:hint="cs"/>
        </w:rPr>
        <w:t xml:space="preserve">is always possible: </w:t>
      </w:r>
      <w:proofErr w:type="gramStart"/>
      <w:r w:rsidRPr="001B4C26">
        <w:rPr>
          <w:rFonts w:ascii="Times New Roman" w:hAnsi="Times New Roman" w:cs="Times New Roman" w:hint="cs"/>
          <w:i/>
          <w:iCs/>
        </w:rPr>
        <w:t>e.g.</w:t>
      </w:r>
      <w:proofErr w:type="gramEnd"/>
      <w:r w:rsidRPr="001B4C26">
        <w:rPr>
          <w:rFonts w:ascii="Times New Roman" w:hAnsi="Times New Roman" w:cs="Times New Roman" w:hint="cs"/>
          <w:i/>
          <w:iCs/>
        </w:rPr>
        <w:t xml:space="preserve"> </w:t>
      </w:r>
      <w:r w:rsidRPr="001B4C26">
        <w:rPr>
          <w:rFonts w:ascii="Times New Roman" w:eastAsia="Times New Roman" w:hAnsi="Times New Roman" w:cs="Times New Roman" w:hint="cs"/>
          <w:i/>
          <w:iCs/>
        </w:rPr>
        <w:t>the sensor measuring the of sugar may no longer display the exact amount</w:t>
      </w:r>
    </w:p>
    <w:p w14:paraId="0694AF9C" w14:textId="6960C63E" w:rsidR="00394381" w:rsidRDefault="00411FED" w:rsidP="001B4C26">
      <w:pPr>
        <w:spacing w:after="57" w:line="259" w:lineRule="auto"/>
        <w:ind w:left="-3530" w:right="561"/>
        <w:rPr>
          <w:rFonts w:ascii="Times New Roman" w:hAnsi="Times New Roman" w:cs="Times New Roman"/>
        </w:rPr>
      </w:pPr>
      <w:r w:rsidRPr="001B4C26">
        <w:rPr>
          <w:rFonts w:ascii="Times New Roman" w:hAnsi="Times New Roman" w:cs="Times New Roman" w:hint="cs"/>
        </w:rPr>
        <w:t xml:space="preserve">the </w:t>
      </w:r>
      <w:r w:rsidR="001B4C26">
        <w:rPr>
          <w:rFonts w:ascii="Times New Roman" w:hAnsi="Times New Roman" w:cs="Times New Roman"/>
        </w:rPr>
        <w:t>C</w:t>
      </w:r>
      <w:r w:rsidRPr="001B4C26">
        <w:rPr>
          <w:rFonts w:ascii="Times New Roman" w:hAnsi="Times New Roman" w:cs="Times New Roman" w:hint="cs"/>
        </w:rPr>
        <w:t xml:space="preserve">ompany uses a system known </w:t>
      </w:r>
      <w:r w:rsidR="001B4C26" w:rsidRPr="001B4C26">
        <w:rPr>
          <w:rFonts w:ascii="Times New Roman" w:hAnsi="Times New Roman" w:cs="Times New Roman"/>
        </w:rPr>
        <w:t>Principal Component Analysis</w:t>
      </w:r>
      <w:r w:rsidR="001B4C26" w:rsidRPr="001B4C26">
        <w:rPr>
          <w:rFonts w:ascii="Times New Roman" w:hAnsi="Times New Roman" w:cs="Times New Roman" w:hint="cs"/>
        </w:rPr>
        <w:t xml:space="preserve"> </w:t>
      </w:r>
      <w:r w:rsidRPr="001B4C26">
        <w:rPr>
          <w:rFonts w:ascii="Times New Roman" w:hAnsi="Times New Roman" w:cs="Times New Roman" w:hint="cs"/>
        </w:rPr>
        <w:t>(PCA) is used for detection and has been trained using data from the first seven days.</w:t>
      </w:r>
    </w:p>
    <w:p w14:paraId="40A239A0" w14:textId="77777777" w:rsidR="001B4C26" w:rsidRPr="001B4C26" w:rsidRDefault="001B4C26" w:rsidP="001B4C26">
      <w:pPr>
        <w:spacing w:after="57" w:line="259" w:lineRule="auto"/>
        <w:ind w:left="-3530" w:right="561"/>
        <w:rPr>
          <w:rFonts w:ascii="Times New Roman" w:hAnsi="Times New Roman" w:cs="Times New Roman" w:hint="cs"/>
        </w:rPr>
      </w:pPr>
    </w:p>
    <w:tbl>
      <w:tblPr>
        <w:tblStyle w:val="TableGrid"/>
        <w:tblpPr w:vertAnchor="text" w:tblpX="720" w:tblpY="3"/>
        <w:tblOverlap w:val="never"/>
        <w:tblW w:w="1275" w:type="dxa"/>
        <w:tblInd w:w="0" w:type="dxa"/>
        <w:tblCellMar>
          <w:top w:w="38" w:type="dxa"/>
        </w:tblCellMar>
        <w:tblLook w:val="04A0" w:firstRow="1" w:lastRow="0" w:firstColumn="1" w:lastColumn="0" w:noHBand="0" w:noVBand="1"/>
      </w:tblPr>
      <w:tblGrid>
        <w:gridCol w:w="1275"/>
      </w:tblGrid>
      <w:tr w:rsidR="00394381" w:rsidRPr="001B4C26" w14:paraId="5335CD0E" w14:textId="77777777">
        <w:trPr>
          <w:trHeight w:val="234"/>
        </w:trPr>
        <w:tc>
          <w:tcPr>
            <w:tcW w:w="1275" w:type="dxa"/>
            <w:tcBorders>
              <w:top w:val="nil"/>
              <w:left w:val="nil"/>
              <w:bottom w:val="nil"/>
              <w:right w:val="nil"/>
            </w:tcBorders>
            <w:shd w:val="clear" w:color="auto" w:fill="A6C2B9"/>
          </w:tcPr>
          <w:p w14:paraId="1121A7FA" w14:textId="77777777" w:rsidR="00394381" w:rsidRPr="001B4C26" w:rsidRDefault="00411FED">
            <w:pPr>
              <w:spacing w:after="0" w:line="259" w:lineRule="auto"/>
              <w:ind w:left="0" w:right="0" w:firstLine="0"/>
              <w:rPr>
                <w:rFonts w:ascii="Times New Roman" w:hAnsi="Times New Roman" w:cs="Times New Roman" w:hint="cs"/>
              </w:rPr>
            </w:pPr>
            <w:r w:rsidRPr="001B4C26">
              <w:rPr>
                <w:rFonts w:ascii="Times New Roman" w:eastAsia="Times New Roman" w:hAnsi="Times New Roman" w:cs="Times New Roman" w:hint="cs"/>
                <w:color w:val="FFFFFF"/>
              </w:rPr>
              <w:lastRenderedPageBreak/>
              <w:t xml:space="preserve">Interpretation: </w:t>
            </w:r>
          </w:p>
        </w:tc>
      </w:tr>
    </w:tbl>
    <w:p w14:paraId="52086482" w14:textId="77777777" w:rsidR="00394381" w:rsidRPr="001B4C26" w:rsidRDefault="00411FED">
      <w:pPr>
        <w:spacing w:after="0" w:line="259" w:lineRule="auto"/>
        <w:ind w:left="730" w:right="23"/>
        <w:jc w:val="right"/>
        <w:rPr>
          <w:rFonts w:ascii="Times New Roman" w:hAnsi="Times New Roman" w:cs="Times New Roman" w:hint="cs"/>
        </w:rPr>
      </w:pPr>
      <w:r w:rsidRPr="001B4C26">
        <w:rPr>
          <w:rFonts w:ascii="Times New Roman" w:hAnsi="Times New Roman" w:cs="Times New Roman" w:hint="cs"/>
        </w:rPr>
        <w:t xml:space="preserve">This example provides a simplified way of showing and understanding the monitoring </w:t>
      </w:r>
    </w:p>
    <w:p w14:paraId="2704A193" w14:textId="77777777" w:rsidR="00394381" w:rsidRPr="001B4C26" w:rsidRDefault="00411FED">
      <w:pPr>
        <w:spacing w:after="491"/>
        <w:ind w:left="730" w:right="0"/>
        <w:rPr>
          <w:rFonts w:ascii="Times New Roman" w:hAnsi="Times New Roman" w:cs="Times New Roman" w:hint="cs"/>
        </w:rPr>
      </w:pPr>
      <w:r w:rsidRPr="001B4C26">
        <w:rPr>
          <w:rFonts w:ascii="Times New Roman" w:hAnsi="Times New Roman" w:cs="Times New Roman" w:hint="cs"/>
        </w:rPr>
        <w:t>process for the various components and the relationships between them.</w:t>
      </w:r>
    </w:p>
    <w:p w14:paraId="77B74FC7" w14:textId="2CE15CDE" w:rsidR="00394381" w:rsidRPr="001B4C26" w:rsidRDefault="00411FED">
      <w:pPr>
        <w:ind w:right="0"/>
        <w:rPr>
          <w:rFonts w:ascii="Times New Roman" w:hAnsi="Times New Roman" w:cs="Times New Roman" w:hint="cs"/>
        </w:rPr>
      </w:pPr>
      <w:r w:rsidRPr="001B4C26">
        <w:rPr>
          <w:rFonts w:ascii="Times New Roman" w:hAnsi="Times New Roman" w:cs="Times New Roman" w:hint="cs"/>
          <w:b/>
          <w:bCs/>
        </w:rPr>
        <w:t>Limitations of case studies:</w:t>
      </w:r>
      <w:r w:rsidRPr="001B4C26">
        <w:rPr>
          <w:rFonts w:ascii="Times New Roman" w:hAnsi="Times New Roman" w:cs="Times New Roman" w:hint="cs"/>
        </w:rPr>
        <w:t xml:space="preserve"> </w:t>
      </w:r>
      <w:r w:rsidRPr="001B4C26">
        <w:rPr>
          <w:rFonts w:ascii="Times New Roman" w:eastAsia="Times New Roman" w:hAnsi="Times New Roman" w:cs="Times New Roman" w:hint="cs"/>
        </w:rPr>
        <w:t>Variability of</w:t>
      </w:r>
      <w:r w:rsidR="001B4C26">
        <w:rPr>
          <w:rFonts w:ascii="Times New Roman" w:eastAsia="Times New Roman" w:hAnsi="Times New Roman" w:cs="Times New Roman"/>
        </w:rPr>
        <w:t xml:space="preserve"> </w:t>
      </w:r>
      <w:r w:rsidRPr="001B4C26">
        <w:rPr>
          <w:rFonts w:ascii="Times New Roman" w:eastAsia="Times New Roman" w:hAnsi="Times New Roman" w:cs="Times New Roman" w:hint="cs"/>
        </w:rPr>
        <w:t>disturbances</w:t>
      </w:r>
    </w:p>
    <w:p w14:paraId="4E7C7B28" w14:textId="019A56C6" w:rsidR="00394381" w:rsidRPr="001B4C26" w:rsidRDefault="00411FED">
      <w:pPr>
        <w:numPr>
          <w:ilvl w:val="0"/>
          <w:numId w:val="4"/>
        </w:numPr>
        <w:ind w:right="0" w:hanging="360"/>
        <w:rPr>
          <w:rFonts w:ascii="Times New Roman" w:hAnsi="Times New Roman" w:cs="Times New Roman" w:hint="cs"/>
        </w:rPr>
      </w:pPr>
      <w:r w:rsidRPr="001B4C26">
        <w:rPr>
          <w:rFonts w:ascii="Times New Roman" w:hAnsi="Times New Roman" w:cs="Times New Roman" w:hint="cs"/>
        </w:rPr>
        <w:t>Importance of designing case studies that re</w:t>
      </w:r>
      <w:r w:rsidR="001B4C26">
        <w:rPr>
          <w:rFonts w:ascii="Times New Roman" w:hAnsi="Times New Roman" w:cs="Times New Roman"/>
        </w:rPr>
        <w:t>fl</w:t>
      </w:r>
      <w:r w:rsidRPr="001B4C26">
        <w:rPr>
          <w:rFonts w:ascii="Times New Roman" w:hAnsi="Times New Roman" w:cs="Times New Roman" w:hint="cs"/>
        </w:rPr>
        <w:t xml:space="preserve">ect the </w:t>
      </w:r>
      <w:r w:rsidR="001B4C26">
        <w:rPr>
          <w:rFonts w:ascii="Times New Roman" w:hAnsi="Times New Roman" w:cs="Times New Roman"/>
        </w:rPr>
        <w:t>challenges</w:t>
      </w:r>
      <w:r w:rsidRPr="001B4C26">
        <w:rPr>
          <w:rFonts w:ascii="Times New Roman" w:hAnsi="Times New Roman" w:cs="Times New Roman" w:hint="cs"/>
        </w:rPr>
        <w:t xml:space="preserve"> of practical process monitoring</w:t>
      </w:r>
    </w:p>
    <w:p w14:paraId="188D7CBC" w14:textId="77777777" w:rsidR="00394381" w:rsidRPr="001B4C26" w:rsidRDefault="00411FED">
      <w:pPr>
        <w:numPr>
          <w:ilvl w:val="0"/>
          <w:numId w:val="4"/>
        </w:numPr>
        <w:spacing w:after="282" w:line="249" w:lineRule="auto"/>
        <w:ind w:right="0" w:hanging="360"/>
        <w:rPr>
          <w:rFonts w:ascii="Times New Roman" w:hAnsi="Times New Roman" w:cs="Times New Roman" w:hint="cs"/>
        </w:rPr>
      </w:pPr>
      <w:r w:rsidRPr="001B4C26">
        <w:rPr>
          <w:rFonts w:ascii="Times New Roman" w:hAnsi="Times New Roman" w:cs="Times New Roman" w:hint="cs"/>
        </w:rPr>
        <w:t>Simulations in case studies present only two iterative variations where in practice (</w:t>
      </w:r>
      <w:proofErr w:type="gramStart"/>
      <w:r w:rsidRPr="001B4C26">
        <w:rPr>
          <w:rFonts w:ascii="Times New Roman" w:hAnsi="Times New Roman" w:cs="Times New Roman" w:hint="cs"/>
        </w:rPr>
        <w:t>e.g.</w:t>
      </w:r>
      <w:proofErr w:type="gramEnd"/>
      <w:r w:rsidRPr="001B4C26">
        <w:rPr>
          <w:rFonts w:ascii="Times New Roman" w:hAnsi="Times New Roman" w:cs="Times New Roman" w:hint="cs"/>
        </w:rPr>
        <w:t xml:space="preserve"> </w:t>
      </w:r>
      <w:r w:rsidRPr="001B4C26">
        <w:rPr>
          <w:rFonts w:ascii="Times New Roman" w:eastAsia="Times New Roman" w:hAnsi="Times New Roman" w:cs="Times New Roman" w:hint="cs"/>
        </w:rPr>
        <w:t>in an industry</w:t>
      </w:r>
      <w:r w:rsidRPr="001B4C26">
        <w:rPr>
          <w:rFonts w:ascii="Times New Roman" w:hAnsi="Times New Roman" w:cs="Times New Roman" w:hint="cs"/>
        </w:rPr>
        <w:t xml:space="preserve">), processes face </w:t>
      </w:r>
      <w:r w:rsidRPr="001B4C26">
        <w:rPr>
          <w:rFonts w:ascii="Times New Roman" w:eastAsia="Times New Roman" w:hAnsi="Times New Roman" w:cs="Times New Roman" w:hint="cs"/>
          <w:b/>
          <w:bCs/>
        </w:rPr>
        <w:t>multiple possible disturbances</w:t>
      </w:r>
      <w:r w:rsidRPr="001B4C26">
        <w:rPr>
          <w:rFonts w:ascii="Times New Roman" w:eastAsia="Times New Roman" w:hAnsi="Times New Roman" w:cs="Times New Roman" w:hint="cs"/>
        </w:rPr>
        <w:t xml:space="preserve"> </w:t>
      </w:r>
      <w:r w:rsidRPr="001B4C26">
        <w:rPr>
          <w:rFonts w:ascii="Times New Roman" w:hAnsi="Times New Roman" w:cs="Times New Roman" w:hint="cs"/>
        </w:rPr>
        <w:t xml:space="preserve">(e.g. </w:t>
      </w:r>
      <w:r w:rsidRPr="001B4C26">
        <w:rPr>
          <w:rFonts w:ascii="Times New Roman" w:eastAsia="Times New Roman" w:hAnsi="Times New Roman" w:cs="Times New Roman" w:hint="cs"/>
        </w:rPr>
        <w:t>fluctuation of demand, production intensity, slowness due to a defective part, shortages in raw material).</w:t>
      </w:r>
    </w:p>
    <w:p w14:paraId="06F6EB8D" w14:textId="77777777" w:rsidR="00394381" w:rsidRPr="001B4C26" w:rsidRDefault="00411FED">
      <w:pPr>
        <w:pStyle w:val="Titre1"/>
        <w:numPr>
          <w:ilvl w:val="0"/>
          <w:numId w:val="0"/>
        </w:numPr>
        <w:spacing w:after="279"/>
        <w:rPr>
          <w:rFonts w:hint="cs"/>
          <w:b w:val="0"/>
        </w:rPr>
      </w:pPr>
      <w:r w:rsidRPr="001B4C26">
        <w:rPr>
          <w:rFonts w:hint="cs"/>
          <w:b w:val="0"/>
          <w:color w:val="FF0000"/>
        </w:rPr>
        <w:t>Conclusion</w:t>
      </w:r>
    </w:p>
    <w:p w14:paraId="49B73CFD" w14:textId="2F9E0183" w:rsidR="00394381" w:rsidRPr="001B4C26" w:rsidRDefault="00411FED">
      <w:pPr>
        <w:numPr>
          <w:ilvl w:val="0"/>
          <w:numId w:val="5"/>
        </w:numPr>
        <w:spacing w:after="269"/>
        <w:ind w:right="0" w:hanging="360"/>
        <w:rPr>
          <w:rFonts w:ascii="Times New Roman" w:hAnsi="Times New Roman" w:cs="Times New Roman" w:hint="cs"/>
        </w:rPr>
      </w:pPr>
      <w:r w:rsidRPr="001B4C26">
        <w:rPr>
          <w:rFonts w:ascii="Times New Roman" w:eastAsia="Times New Roman" w:hAnsi="Times New Roman" w:cs="Times New Roman" w:hint="cs"/>
          <w:b/>
          <w:bCs/>
        </w:rPr>
        <w:t>Quality of process monitoring:</w:t>
      </w:r>
      <w:r w:rsidRPr="001B4C26">
        <w:rPr>
          <w:rFonts w:ascii="Times New Roman" w:eastAsia="Times New Roman" w:hAnsi="Times New Roman" w:cs="Times New Roman" w:hint="cs"/>
        </w:rPr>
        <w:t xml:space="preserve"> </w:t>
      </w:r>
      <w:r w:rsidRPr="001B4C26">
        <w:rPr>
          <w:rFonts w:ascii="Times New Roman" w:hAnsi="Times New Roman" w:cs="Times New Roman" w:hint="cs"/>
        </w:rPr>
        <w:t>The faster the intervention and diagnosis of faults, the greater the impact on the efficiency of process monitoring. In addition, efficiency will have a positive impact on environmental, safety and 1nancial criteria.</w:t>
      </w:r>
    </w:p>
    <w:p w14:paraId="15AB9BAA" w14:textId="77777777" w:rsidR="00394381" w:rsidRPr="001B4C26" w:rsidRDefault="00411FED">
      <w:pPr>
        <w:numPr>
          <w:ilvl w:val="0"/>
          <w:numId w:val="5"/>
        </w:numPr>
        <w:spacing w:after="267"/>
        <w:ind w:right="0" w:hanging="360"/>
        <w:rPr>
          <w:rFonts w:ascii="Times New Roman" w:hAnsi="Times New Roman" w:cs="Times New Roman" w:hint="cs"/>
        </w:rPr>
      </w:pPr>
      <w:r w:rsidRPr="001B4C26">
        <w:rPr>
          <w:rFonts w:ascii="Times New Roman" w:eastAsia="Times New Roman" w:hAnsi="Times New Roman" w:cs="Times New Roman" w:hint="cs"/>
          <w:b/>
          <w:bCs/>
        </w:rPr>
        <w:t>Relevance of using E2E-PM solutions:</w:t>
      </w:r>
      <w:r w:rsidRPr="001B4C26">
        <w:rPr>
          <w:rFonts w:ascii="Times New Roman" w:eastAsia="Times New Roman" w:hAnsi="Times New Roman" w:cs="Times New Roman" w:hint="cs"/>
        </w:rPr>
        <w:t xml:space="preserve"> </w:t>
      </w:r>
      <w:r w:rsidRPr="001B4C26">
        <w:rPr>
          <w:rFonts w:ascii="Times New Roman" w:hAnsi="Times New Roman" w:cs="Times New Roman" w:hint="cs"/>
        </w:rPr>
        <w:t xml:space="preserve">The E2E-PM framework seeks to improve process monitoring techniques </w:t>
      </w:r>
      <w:proofErr w:type="gramStart"/>
      <w:r w:rsidRPr="001B4C26">
        <w:rPr>
          <w:rFonts w:ascii="Times New Roman" w:hAnsi="Times New Roman" w:cs="Times New Roman" w:hint="cs"/>
        </w:rPr>
        <w:t>through the use of</w:t>
      </w:r>
      <w:proofErr w:type="gramEnd"/>
      <w:r w:rsidRPr="001B4C26">
        <w:rPr>
          <w:rFonts w:ascii="Times New Roman" w:hAnsi="Times New Roman" w:cs="Times New Roman" w:hint="cs"/>
        </w:rPr>
        <w:t xml:space="preserve"> mechanisms for feasible, rapid, optimal interventions and adapted performance criteria, while taking into account process variability.</w:t>
      </w:r>
    </w:p>
    <w:p w14:paraId="737F95DB" w14:textId="47CD8062" w:rsidR="00394381" w:rsidRPr="001B4C26" w:rsidRDefault="00411FED">
      <w:pPr>
        <w:numPr>
          <w:ilvl w:val="0"/>
          <w:numId w:val="5"/>
        </w:numPr>
        <w:spacing w:after="271"/>
        <w:ind w:right="0" w:hanging="360"/>
        <w:rPr>
          <w:rFonts w:ascii="Times New Roman" w:hAnsi="Times New Roman" w:cs="Times New Roman" w:hint="cs"/>
        </w:rPr>
      </w:pPr>
      <w:r w:rsidRPr="001B4C26">
        <w:rPr>
          <w:rFonts w:ascii="Times New Roman" w:eastAsia="Times New Roman" w:hAnsi="Times New Roman" w:cs="Times New Roman" w:hint="cs"/>
          <w:b/>
          <w:bCs/>
        </w:rPr>
        <w:t>Interpretation of the case studies:</w:t>
      </w:r>
      <w:r w:rsidRPr="001B4C26">
        <w:rPr>
          <w:rFonts w:ascii="Times New Roman" w:eastAsia="Times New Roman" w:hAnsi="Times New Roman" w:cs="Times New Roman" w:hint="cs"/>
        </w:rPr>
        <w:t xml:space="preserve"> </w:t>
      </w:r>
      <w:r w:rsidRPr="001B4C26">
        <w:rPr>
          <w:rFonts w:ascii="Times New Roman" w:hAnsi="Times New Roman" w:cs="Times New Roman" w:hint="cs"/>
        </w:rPr>
        <w:t xml:space="preserve">A plant functions optimally in economic terms when it </w:t>
      </w:r>
      <w:proofErr w:type="gramStart"/>
      <w:r w:rsidRPr="001B4C26">
        <w:rPr>
          <w:rFonts w:ascii="Times New Roman" w:hAnsi="Times New Roman" w:cs="Times New Roman" w:hint="cs"/>
        </w:rPr>
        <w:t>is able to</w:t>
      </w:r>
      <w:proofErr w:type="gramEnd"/>
      <w:r w:rsidRPr="001B4C26">
        <w:rPr>
          <w:rFonts w:ascii="Times New Roman" w:hAnsi="Times New Roman" w:cs="Times New Roman" w:hint="cs"/>
        </w:rPr>
        <w:t xml:space="preserve"> detect and diagnose faults quickly and efficiently.</w:t>
      </w:r>
    </w:p>
    <w:p w14:paraId="00A4EF3E" w14:textId="77777777" w:rsidR="00394381" w:rsidRPr="001B4C26" w:rsidRDefault="00411FED">
      <w:pPr>
        <w:numPr>
          <w:ilvl w:val="0"/>
          <w:numId w:val="5"/>
        </w:numPr>
        <w:ind w:right="0" w:hanging="360"/>
        <w:rPr>
          <w:rFonts w:ascii="Times New Roman" w:hAnsi="Times New Roman" w:cs="Times New Roman" w:hint="cs"/>
        </w:rPr>
      </w:pPr>
      <w:r w:rsidRPr="001B4C26">
        <w:rPr>
          <w:rFonts w:ascii="Times New Roman" w:eastAsia="Times New Roman" w:hAnsi="Times New Roman" w:cs="Times New Roman" w:hint="cs"/>
          <w:b/>
          <w:bCs/>
        </w:rPr>
        <w:t>Possible improvements for future articles:</w:t>
      </w:r>
      <w:r w:rsidRPr="001B4C26">
        <w:rPr>
          <w:rFonts w:ascii="Times New Roman" w:eastAsia="Times New Roman" w:hAnsi="Times New Roman" w:cs="Times New Roman" w:hint="cs"/>
        </w:rPr>
        <w:t xml:space="preserve"> </w:t>
      </w:r>
      <w:r w:rsidRPr="001B4C26">
        <w:rPr>
          <w:rFonts w:ascii="Times New Roman" w:hAnsi="Times New Roman" w:cs="Times New Roman" w:hint="cs"/>
        </w:rPr>
        <w:t xml:space="preserve">the main challenge1 </w:t>
      </w:r>
      <w:proofErr w:type="gramStart"/>
      <w:r w:rsidRPr="001B4C26">
        <w:rPr>
          <w:rFonts w:ascii="Times New Roman" w:hAnsi="Times New Roman" w:cs="Times New Roman" w:hint="cs"/>
        </w:rPr>
        <w:t>lies</w:t>
      </w:r>
      <w:proofErr w:type="gramEnd"/>
      <w:r w:rsidRPr="001B4C26">
        <w:rPr>
          <w:rFonts w:ascii="Times New Roman" w:hAnsi="Times New Roman" w:cs="Times New Roman" w:hint="cs"/>
        </w:rPr>
        <w:t xml:space="preserve"> in the complexity of the framework in the face of rapid developments and constant variations. Future articles should therefore focus on specific and targeted dimensions of monitoring systems, as well as on the use of reinforcement learning, which could bring new results.</w:t>
      </w:r>
    </w:p>
    <w:sectPr w:rsidR="00394381" w:rsidRPr="001B4C26">
      <w:pgSz w:w="11920" w:h="16840"/>
      <w:pgMar w:top="1458" w:right="1445" w:bottom="28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Arial">
    <w:panose1 w:val="020B0604020202020204"/>
    <w:charset w:val="01"/>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1"/>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33A4"/>
    <w:multiLevelType w:val="hybridMultilevel"/>
    <w:tmpl w:val="C7FA6D7E"/>
    <w:lvl w:ilvl="0" w:tplc="05B2B99C">
      <w:start w:val="1"/>
      <w:numFmt w:val="lowerLetter"/>
      <w:lvlText w:val="%1."/>
      <w:lvlJc w:val="left"/>
      <w:pPr>
        <w:ind w:left="713"/>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1" w:tplc="335A7C06">
      <w:start w:val="1"/>
      <w:numFmt w:val="lowerLetter"/>
      <w:lvlText w:val="%2"/>
      <w:lvlJc w:val="left"/>
      <w:pPr>
        <w:ind w:left="144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2" w:tplc="5F48D8A8">
      <w:start w:val="1"/>
      <w:numFmt w:val="lowerRoman"/>
      <w:lvlText w:val="%3"/>
      <w:lvlJc w:val="left"/>
      <w:pPr>
        <w:ind w:left="216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3" w:tplc="3F9A8CC6">
      <w:start w:val="1"/>
      <w:numFmt w:val="decimal"/>
      <w:lvlText w:val="%4"/>
      <w:lvlJc w:val="left"/>
      <w:pPr>
        <w:ind w:left="288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4" w:tplc="33C21052">
      <w:start w:val="1"/>
      <w:numFmt w:val="lowerLetter"/>
      <w:lvlText w:val="%5"/>
      <w:lvlJc w:val="left"/>
      <w:pPr>
        <w:ind w:left="360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5" w:tplc="63AE9446">
      <w:start w:val="1"/>
      <w:numFmt w:val="lowerRoman"/>
      <w:lvlText w:val="%6"/>
      <w:lvlJc w:val="left"/>
      <w:pPr>
        <w:ind w:left="432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6" w:tplc="A99EA5AA">
      <w:start w:val="1"/>
      <w:numFmt w:val="decimal"/>
      <w:lvlText w:val="%7"/>
      <w:lvlJc w:val="left"/>
      <w:pPr>
        <w:ind w:left="504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7" w:tplc="DD28F1A4">
      <w:start w:val="1"/>
      <w:numFmt w:val="lowerLetter"/>
      <w:lvlText w:val="%8"/>
      <w:lvlJc w:val="left"/>
      <w:pPr>
        <w:ind w:left="576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8" w:tplc="AE9E5936">
      <w:start w:val="1"/>
      <w:numFmt w:val="lowerRoman"/>
      <w:lvlText w:val="%9"/>
      <w:lvlJc w:val="left"/>
      <w:pPr>
        <w:ind w:left="648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845F35"/>
    <w:multiLevelType w:val="hybridMultilevel"/>
    <w:tmpl w:val="7B587958"/>
    <w:lvl w:ilvl="0" w:tplc="B4A6C3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CFA2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1248A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86E8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58BEB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54FEC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9A57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260F0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C039F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7804AC"/>
    <w:multiLevelType w:val="hybridMultilevel"/>
    <w:tmpl w:val="CFE8975A"/>
    <w:lvl w:ilvl="0" w:tplc="CA18AC04">
      <w:start w:val="1"/>
      <w:numFmt w:val="decimal"/>
      <w:lvlText w:val="%1."/>
      <w:lvlJc w:val="left"/>
      <w:pPr>
        <w:ind w:left="703"/>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1" w:tplc="9716B8A8">
      <w:start w:val="1"/>
      <w:numFmt w:val="lowerLetter"/>
      <w:lvlText w:val="%2"/>
      <w:lvlJc w:val="left"/>
      <w:pPr>
        <w:ind w:left="144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2" w:tplc="7514FAF6">
      <w:start w:val="1"/>
      <w:numFmt w:val="lowerRoman"/>
      <w:lvlText w:val="%3"/>
      <w:lvlJc w:val="left"/>
      <w:pPr>
        <w:ind w:left="216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3" w:tplc="44669228">
      <w:start w:val="1"/>
      <w:numFmt w:val="decimal"/>
      <w:lvlText w:val="%4"/>
      <w:lvlJc w:val="left"/>
      <w:pPr>
        <w:ind w:left="288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4" w:tplc="B42C9ADA">
      <w:start w:val="1"/>
      <w:numFmt w:val="lowerLetter"/>
      <w:lvlText w:val="%5"/>
      <w:lvlJc w:val="left"/>
      <w:pPr>
        <w:ind w:left="360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5" w:tplc="0F4086B2">
      <w:start w:val="1"/>
      <w:numFmt w:val="lowerRoman"/>
      <w:lvlText w:val="%6"/>
      <w:lvlJc w:val="left"/>
      <w:pPr>
        <w:ind w:left="432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6" w:tplc="C01EF652">
      <w:start w:val="1"/>
      <w:numFmt w:val="decimal"/>
      <w:lvlText w:val="%7"/>
      <w:lvlJc w:val="left"/>
      <w:pPr>
        <w:ind w:left="504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7" w:tplc="300E14A6">
      <w:start w:val="1"/>
      <w:numFmt w:val="lowerLetter"/>
      <w:lvlText w:val="%8"/>
      <w:lvlJc w:val="left"/>
      <w:pPr>
        <w:ind w:left="576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8" w:tplc="95AC7342">
      <w:start w:val="1"/>
      <w:numFmt w:val="lowerRoman"/>
      <w:lvlText w:val="%9"/>
      <w:lvlJc w:val="left"/>
      <w:pPr>
        <w:ind w:left="648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E6780C"/>
    <w:multiLevelType w:val="hybridMultilevel"/>
    <w:tmpl w:val="74C04FDE"/>
    <w:lvl w:ilvl="0" w:tplc="718A3406">
      <w:start w:val="1"/>
      <w:numFmt w:val="decimal"/>
      <w:lvlText w:val="%1."/>
      <w:lvlJc w:val="left"/>
      <w:pPr>
        <w:ind w:left="345"/>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1" w:tplc="4ED6DC1C">
      <w:start w:val="1"/>
      <w:numFmt w:val="lowerLetter"/>
      <w:lvlText w:val="%2"/>
      <w:lvlJc w:val="left"/>
      <w:pPr>
        <w:ind w:left="453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2" w:tplc="C3D42BEC">
      <w:start w:val="1"/>
      <w:numFmt w:val="lowerRoman"/>
      <w:lvlText w:val="%3"/>
      <w:lvlJc w:val="left"/>
      <w:pPr>
        <w:ind w:left="525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3" w:tplc="7E0E4392">
      <w:start w:val="1"/>
      <w:numFmt w:val="decimal"/>
      <w:lvlText w:val="%4"/>
      <w:lvlJc w:val="left"/>
      <w:pPr>
        <w:ind w:left="597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4" w:tplc="860A9112">
      <w:start w:val="1"/>
      <w:numFmt w:val="lowerLetter"/>
      <w:lvlText w:val="%5"/>
      <w:lvlJc w:val="left"/>
      <w:pPr>
        <w:ind w:left="669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5" w:tplc="EDBA893A">
      <w:start w:val="1"/>
      <w:numFmt w:val="lowerRoman"/>
      <w:lvlText w:val="%6"/>
      <w:lvlJc w:val="left"/>
      <w:pPr>
        <w:ind w:left="741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6" w:tplc="00D443C4">
      <w:start w:val="1"/>
      <w:numFmt w:val="decimal"/>
      <w:lvlText w:val="%7"/>
      <w:lvlJc w:val="left"/>
      <w:pPr>
        <w:ind w:left="813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7" w:tplc="2D00B59C">
      <w:start w:val="1"/>
      <w:numFmt w:val="lowerLetter"/>
      <w:lvlText w:val="%8"/>
      <w:lvlJc w:val="left"/>
      <w:pPr>
        <w:ind w:left="885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8" w:tplc="BD5C0EE0">
      <w:start w:val="1"/>
      <w:numFmt w:val="lowerRoman"/>
      <w:lvlText w:val="%9"/>
      <w:lvlJc w:val="left"/>
      <w:pPr>
        <w:ind w:left="957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F16A42"/>
    <w:multiLevelType w:val="hybridMultilevel"/>
    <w:tmpl w:val="7C509422"/>
    <w:lvl w:ilvl="0" w:tplc="408A396A">
      <w:start w:val="1"/>
      <w:numFmt w:val="decimal"/>
      <w:pStyle w:val="Titre1"/>
      <w:lvlText w:val="%1."/>
      <w:lvlJc w:val="left"/>
      <w:pPr>
        <w:ind w:left="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1" w:tplc="E0049AFC">
      <w:start w:val="1"/>
      <w:numFmt w:val="lowerLetter"/>
      <w:lvlText w:val="%2"/>
      <w:lvlJc w:val="left"/>
      <w:pPr>
        <w:ind w:left="120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2" w:tplc="4BA2DBFC">
      <w:start w:val="1"/>
      <w:numFmt w:val="lowerRoman"/>
      <w:lvlText w:val="%3"/>
      <w:lvlJc w:val="left"/>
      <w:pPr>
        <w:ind w:left="192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3" w:tplc="ED6E35B0">
      <w:start w:val="1"/>
      <w:numFmt w:val="decimal"/>
      <w:lvlText w:val="%4"/>
      <w:lvlJc w:val="left"/>
      <w:pPr>
        <w:ind w:left="264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4" w:tplc="06FC465E">
      <w:start w:val="1"/>
      <w:numFmt w:val="lowerLetter"/>
      <w:lvlText w:val="%5"/>
      <w:lvlJc w:val="left"/>
      <w:pPr>
        <w:ind w:left="336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5" w:tplc="19448DF8">
      <w:start w:val="1"/>
      <w:numFmt w:val="lowerRoman"/>
      <w:lvlText w:val="%6"/>
      <w:lvlJc w:val="left"/>
      <w:pPr>
        <w:ind w:left="408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6" w:tplc="F1587E5C">
      <w:start w:val="1"/>
      <w:numFmt w:val="decimal"/>
      <w:lvlText w:val="%7"/>
      <w:lvlJc w:val="left"/>
      <w:pPr>
        <w:ind w:left="480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7" w:tplc="2B1E7522">
      <w:start w:val="1"/>
      <w:numFmt w:val="lowerLetter"/>
      <w:lvlText w:val="%8"/>
      <w:lvlJc w:val="left"/>
      <w:pPr>
        <w:ind w:left="552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8" w:tplc="1E0AC3EA">
      <w:start w:val="1"/>
      <w:numFmt w:val="lowerRoman"/>
      <w:lvlText w:val="%9"/>
      <w:lvlJc w:val="left"/>
      <w:pPr>
        <w:ind w:left="624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abstractNum>
  <w:abstractNum w:abstractNumId="5" w15:restartNumberingAfterBreak="0">
    <w:nsid w:val="7ACD4DFF"/>
    <w:multiLevelType w:val="hybridMultilevel"/>
    <w:tmpl w:val="0C68333C"/>
    <w:lvl w:ilvl="0" w:tplc="FB8CDF7A">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B286B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4A3F7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7412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105C0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ECC2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AE3A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FEF63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8E9C3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18829307">
    <w:abstractNumId w:val="0"/>
  </w:num>
  <w:num w:numId="2" w16cid:durableId="782267222">
    <w:abstractNumId w:val="2"/>
  </w:num>
  <w:num w:numId="3" w16cid:durableId="1049652675">
    <w:abstractNumId w:val="3"/>
  </w:num>
  <w:num w:numId="4" w16cid:durableId="1085881825">
    <w:abstractNumId w:val="5"/>
  </w:num>
  <w:num w:numId="5" w16cid:durableId="2008364851">
    <w:abstractNumId w:val="1"/>
  </w:num>
  <w:num w:numId="6" w16cid:durableId="1908952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381"/>
    <w:rsid w:val="001B4C26"/>
    <w:rsid w:val="00394381"/>
    <w:rsid w:val="00411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0BB36C4"/>
  <w15:docId w15:val="{390300C6-806C-C046-BE9C-D596312E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23" w:lineRule="auto"/>
      <w:ind w:left="10" w:right="706" w:hanging="10"/>
      <w:jc w:val="both"/>
    </w:pPr>
    <w:rPr>
      <w:rFonts w:ascii="Yu Mincho" w:eastAsia="Yu Mincho" w:hAnsi="Yu Mincho" w:cs="Yu Mincho"/>
      <w:color w:val="000000"/>
      <w:sz w:val="20"/>
      <w:lang w:val="en-US" w:eastAsia="en-US" w:bidi="en-US"/>
    </w:rPr>
  </w:style>
  <w:style w:type="paragraph" w:styleId="Titre1">
    <w:name w:val="heading 1"/>
    <w:next w:val="Normal"/>
    <w:link w:val="Titre1Car"/>
    <w:uiPriority w:val="9"/>
    <w:qFormat/>
    <w:pPr>
      <w:keepNext/>
      <w:keepLines/>
      <w:numPr>
        <w:numId w:val="6"/>
      </w:numPr>
      <w:spacing w:after="300" w:line="259" w:lineRule="auto"/>
      <w:ind w:left="370" w:hanging="10"/>
      <w:outlineLvl w:val="0"/>
    </w:pPr>
    <w:rPr>
      <w:rFonts w:ascii="Times New Roman" w:eastAsia="Times New Roman" w:hAnsi="Times New Roman" w:cs="Times New Roman"/>
      <w:b/>
      <w:color w:val="A6C2B9"/>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A6C2B9"/>
      <w:sz w:val="20"/>
    </w:rPr>
  </w:style>
  <w:style w:type="table" w:customStyle="1" w:styleId="TableGrid">
    <w:name w:val="TableGrid"/>
    <w:tblPr>
      <w:tblCellMar>
        <w:top w:w="0" w:type="dxa"/>
        <w:left w:w="0" w:type="dxa"/>
        <w:bottom w:w="0" w:type="dxa"/>
        <w:right w:w="0" w:type="dxa"/>
      </w:tblCellMar>
    </w:tblPr>
  </w:style>
  <w:style w:type="character" w:styleId="Lienhypertexte">
    <w:name w:val="Hyperlink"/>
    <w:basedOn w:val="Policepardfaut"/>
    <w:uiPriority w:val="99"/>
    <w:unhideWhenUsed/>
    <w:rsid w:val="00411FED"/>
    <w:rPr>
      <w:color w:val="0563C1" w:themeColor="hyperlink"/>
      <w:u w:val="single"/>
    </w:rPr>
  </w:style>
  <w:style w:type="character" w:styleId="Mentionnonrsolue">
    <w:name w:val="Unresolved Mention"/>
    <w:basedOn w:val="Policepardfaut"/>
    <w:uiPriority w:val="99"/>
    <w:semiHidden/>
    <w:unhideWhenUsed/>
    <w:rsid w:val="00411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34888">
      <w:bodyDiv w:val="1"/>
      <w:marLeft w:val="0"/>
      <w:marRight w:val="0"/>
      <w:marTop w:val="0"/>
      <w:marBottom w:val="0"/>
      <w:divBdr>
        <w:top w:val="none" w:sz="0" w:space="0" w:color="auto"/>
        <w:left w:val="none" w:sz="0" w:space="0" w:color="auto"/>
        <w:bottom w:val="none" w:sz="0" w:space="0" w:color="auto"/>
        <w:right w:val="none" w:sz="0" w:space="0" w:color="auto"/>
      </w:divBdr>
      <w:divsChild>
        <w:div w:id="2127655029">
          <w:marLeft w:val="0"/>
          <w:marRight w:val="0"/>
          <w:marTop w:val="0"/>
          <w:marBottom w:val="0"/>
          <w:divBdr>
            <w:top w:val="none" w:sz="0" w:space="0" w:color="auto"/>
            <w:left w:val="none" w:sz="0" w:space="0" w:color="auto"/>
            <w:bottom w:val="none" w:sz="0" w:space="0" w:color="auto"/>
            <w:right w:val="none" w:sz="0" w:space="0" w:color="auto"/>
          </w:divBdr>
          <w:divsChild>
            <w:div w:id="812260000">
              <w:marLeft w:val="0"/>
              <w:marRight w:val="0"/>
              <w:marTop w:val="0"/>
              <w:marBottom w:val="0"/>
              <w:divBdr>
                <w:top w:val="none" w:sz="0" w:space="0" w:color="auto"/>
                <w:left w:val="none" w:sz="0" w:space="0" w:color="auto"/>
                <w:bottom w:val="none" w:sz="0" w:space="0" w:color="auto"/>
                <w:right w:val="none" w:sz="0" w:space="0" w:color="auto"/>
              </w:divBdr>
              <w:divsChild>
                <w:div w:id="421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6450">
      <w:bodyDiv w:val="1"/>
      <w:marLeft w:val="0"/>
      <w:marRight w:val="0"/>
      <w:marTop w:val="0"/>
      <w:marBottom w:val="0"/>
      <w:divBdr>
        <w:top w:val="none" w:sz="0" w:space="0" w:color="auto"/>
        <w:left w:val="none" w:sz="0" w:space="0" w:color="auto"/>
        <w:bottom w:val="none" w:sz="0" w:space="0" w:color="auto"/>
        <w:right w:val="none" w:sz="0" w:space="0" w:color="auto"/>
      </w:divBdr>
    </w:div>
    <w:div w:id="1633829893">
      <w:bodyDiv w:val="1"/>
      <w:marLeft w:val="0"/>
      <w:marRight w:val="0"/>
      <w:marTop w:val="0"/>
      <w:marBottom w:val="0"/>
      <w:divBdr>
        <w:top w:val="none" w:sz="0" w:space="0" w:color="auto"/>
        <w:left w:val="none" w:sz="0" w:space="0" w:color="auto"/>
        <w:bottom w:val="none" w:sz="0" w:space="0" w:color="auto"/>
        <w:right w:val="none" w:sz="0" w:space="0" w:color="auto"/>
      </w:divBdr>
      <w:divsChild>
        <w:div w:id="2026980844">
          <w:marLeft w:val="0"/>
          <w:marRight w:val="0"/>
          <w:marTop w:val="0"/>
          <w:marBottom w:val="0"/>
          <w:divBdr>
            <w:top w:val="none" w:sz="0" w:space="0" w:color="auto"/>
            <w:left w:val="none" w:sz="0" w:space="0" w:color="auto"/>
            <w:bottom w:val="none" w:sz="0" w:space="0" w:color="auto"/>
            <w:right w:val="none" w:sz="0" w:space="0" w:color="auto"/>
          </w:divBdr>
        </w:div>
        <w:div w:id="27419543">
          <w:marLeft w:val="0"/>
          <w:marRight w:val="0"/>
          <w:marTop w:val="0"/>
          <w:marBottom w:val="0"/>
          <w:divBdr>
            <w:top w:val="none" w:sz="0" w:space="0" w:color="auto"/>
            <w:left w:val="none" w:sz="0" w:space="0" w:color="auto"/>
            <w:bottom w:val="none" w:sz="0" w:space="0" w:color="auto"/>
            <w:right w:val="none" w:sz="0" w:space="0" w:color="auto"/>
          </w:divBdr>
        </w:div>
        <w:div w:id="12494628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science/article/pii/S240589632301761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637</Words>
  <Characters>3506</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End to end process monitoring- Challenges and framework for case study design</dc:title>
  <dc:subject/>
  <dc:creator>Senghor Lea</dc:creator>
  <cp:keywords>, docId:BD8B18285900948BC78BEEDDF926A30A</cp:keywords>
  <cp:lastModifiedBy>Senghor Lea</cp:lastModifiedBy>
  <cp:revision>3</cp:revision>
  <dcterms:created xsi:type="dcterms:W3CDTF">2024-02-23T18:42:00Z</dcterms:created>
  <dcterms:modified xsi:type="dcterms:W3CDTF">2024-02-23T19:13:00Z</dcterms:modified>
</cp:coreProperties>
</file>