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8" w:type="dxa"/>
        <w:tblCellMar>
          <w:top w:w="11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2"/>
        <w:gridCol w:w="4498"/>
      </w:tblGrid>
      <w:tr w:rsidR="00FC6F16" w:rsidRPr="00611049" w14:paraId="7713AE91" w14:textId="77777777">
        <w:trPr>
          <w:trHeight w:val="484"/>
        </w:trPr>
        <w:tc>
          <w:tcPr>
            <w:tcW w:w="4503" w:type="dxa"/>
            <w:tcBorders>
              <w:top w:val="single" w:sz="8" w:space="0" w:color="A6C2BA"/>
              <w:left w:val="single" w:sz="8" w:space="0" w:color="A6C2BA"/>
              <w:bottom w:val="nil"/>
              <w:right w:val="single" w:sz="8" w:space="0" w:color="A6C2BA"/>
            </w:tcBorders>
            <w:shd w:val="clear" w:color="auto" w:fill="A6C2BA"/>
          </w:tcPr>
          <w:p w14:paraId="710A7473" w14:textId="77777777" w:rsidR="00FC6F16" w:rsidRPr="00611049" w:rsidRDefault="00611049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 w:rsidRPr="00611049">
              <w:rPr>
                <w:color w:val="FFFFFF"/>
                <w:sz w:val="20"/>
                <w:lang w:val="en-US"/>
              </w:rPr>
              <w:t xml:space="preserve">Name of the student: </w:t>
            </w:r>
            <w:proofErr w:type="spellStart"/>
            <w:r w:rsidRPr="00611049">
              <w:rPr>
                <w:color w:val="FFFFFF"/>
                <w:sz w:val="20"/>
                <w:lang w:val="en-US"/>
              </w:rPr>
              <w:t>Léa</w:t>
            </w:r>
            <w:proofErr w:type="spellEnd"/>
            <w:r w:rsidRPr="00611049">
              <w:rPr>
                <w:color w:val="FFFFFF"/>
                <w:sz w:val="20"/>
                <w:lang w:val="en-US"/>
              </w:rPr>
              <w:t xml:space="preserve"> SENGHOR</w:t>
            </w:r>
          </w:p>
        </w:tc>
        <w:tc>
          <w:tcPr>
            <w:tcW w:w="4498" w:type="dxa"/>
            <w:tcBorders>
              <w:top w:val="single" w:sz="8" w:space="0" w:color="A6C2BA"/>
              <w:left w:val="single" w:sz="8" w:space="0" w:color="A6C2BA"/>
              <w:bottom w:val="nil"/>
              <w:right w:val="single" w:sz="8" w:space="0" w:color="A6C2BA"/>
            </w:tcBorders>
            <w:shd w:val="clear" w:color="auto" w:fill="A6C2BA"/>
          </w:tcPr>
          <w:p w14:paraId="392261EE" w14:textId="62697A26" w:rsidR="00FC6F16" w:rsidRPr="00611049" w:rsidRDefault="0061104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11049">
              <w:rPr>
                <w:color w:val="FFFFFF"/>
                <w:sz w:val="20"/>
                <w:lang w:val="en-US"/>
              </w:rPr>
              <w:t xml:space="preserve">Name of your Level 1 </w:t>
            </w:r>
            <w:proofErr w:type="spellStart"/>
            <w:r w:rsidRPr="00611049">
              <w:rPr>
                <w:color w:val="FFFFFF"/>
                <w:sz w:val="20"/>
                <w:lang w:val="en-US"/>
              </w:rPr>
              <w:t>Selvina</w:t>
            </w:r>
            <w:proofErr w:type="spellEnd"/>
            <w:r>
              <w:rPr>
                <w:color w:val="FFFFFF"/>
                <w:sz w:val="20"/>
                <w:lang w:val="en-US"/>
              </w:rPr>
              <w:t xml:space="preserve"> </w:t>
            </w:r>
            <w:r w:rsidRPr="00611049">
              <w:rPr>
                <w:color w:val="FFFFFF"/>
                <w:sz w:val="20"/>
                <w:lang w:val="en-US"/>
              </w:rPr>
              <w:t>GOVINDEN</w:t>
            </w:r>
          </w:p>
        </w:tc>
      </w:tr>
      <w:tr w:rsidR="00FC6F16" w:rsidRPr="00611049" w14:paraId="5818DE6B" w14:textId="77777777">
        <w:trPr>
          <w:trHeight w:val="1016"/>
        </w:trPr>
        <w:tc>
          <w:tcPr>
            <w:tcW w:w="4503" w:type="dxa"/>
            <w:tcBorders>
              <w:top w:val="nil"/>
              <w:left w:val="single" w:sz="8" w:space="0" w:color="CCE8BA"/>
              <w:bottom w:val="single" w:sz="8" w:space="0" w:color="93C47D"/>
              <w:right w:val="single" w:sz="8" w:space="0" w:color="CCE8BA"/>
            </w:tcBorders>
            <w:shd w:val="clear" w:color="auto" w:fill="CCE8BA"/>
          </w:tcPr>
          <w:p w14:paraId="491CD8FA" w14:textId="099D52D4" w:rsidR="00FC6F16" w:rsidRDefault="00611049">
            <w:pPr>
              <w:spacing w:after="0" w:line="259" w:lineRule="auto"/>
              <w:ind w:left="3" w:right="0" w:firstLine="0"/>
              <w:jc w:val="left"/>
            </w:pPr>
            <w:proofErr w:type="gramStart"/>
            <w:r>
              <w:rPr>
                <w:color w:val="FFFFFF"/>
                <w:sz w:val="20"/>
              </w:rPr>
              <w:t>Source:</w:t>
            </w:r>
            <w:proofErr w:type="gramEnd"/>
            <w:r>
              <w:rPr>
                <w:color w:val="FFFFFF"/>
                <w:sz w:val="20"/>
              </w:rPr>
              <w:t xml:space="preserve"> </w:t>
            </w:r>
            <w:hyperlink r:id="rId4" w:history="1">
              <w:r w:rsidRPr="00611049">
                <w:rPr>
                  <w:rStyle w:val="Lienhypertexte"/>
                  <w:sz w:val="20"/>
                </w:rPr>
                <w:t>Science Direct</w:t>
              </w:r>
            </w:hyperlink>
          </w:p>
        </w:tc>
        <w:tc>
          <w:tcPr>
            <w:tcW w:w="4498" w:type="dxa"/>
            <w:tcBorders>
              <w:top w:val="nil"/>
              <w:left w:val="single" w:sz="8" w:space="0" w:color="CCE8BA"/>
              <w:bottom w:val="single" w:sz="8" w:space="0" w:color="93C47D"/>
              <w:right w:val="single" w:sz="8" w:space="0" w:color="CCE8BA"/>
            </w:tcBorders>
            <w:shd w:val="clear" w:color="auto" w:fill="CCE8BA"/>
            <w:vAlign w:val="center"/>
          </w:tcPr>
          <w:p w14:paraId="5948C776" w14:textId="71C826DD" w:rsidR="00FC6F16" w:rsidRPr="00611049" w:rsidRDefault="0061104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11049">
              <w:rPr>
                <w:color w:val="FFFFFF"/>
                <w:sz w:val="20"/>
                <w:lang w:val="en-US"/>
              </w:rPr>
              <w:t xml:space="preserve">Paper title </w:t>
            </w:r>
            <w:r w:rsidRPr="00611049">
              <w:rPr>
                <w:color w:val="FFFFFF"/>
                <w:sz w:val="20"/>
                <w:lang w:val="en-US"/>
              </w:rPr>
              <w:t>Artificial intelligence as a driver of business process transformation</w:t>
            </w:r>
          </w:p>
        </w:tc>
      </w:tr>
      <w:tr w:rsidR="00FC6F16" w:rsidRPr="00611049" w14:paraId="6BFF8D59" w14:textId="77777777">
        <w:trPr>
          <w:trHeight w:val="480"/>
        </w:trPr>
        <w:tc>
          <w:tcPr>
            <w:tcW w:w="9000" w:type="dxa"/>
            <w:gridSpan w:val="2"/>
            <w:tcBorders>
              <w:top w:val="single" w:sz="8" w:space="0" w:color="93C47D"/>
              <w:left w:val="single" w:sz="8" w:space="0" w:color="93C47D"/>
              <w:bottom w:val="single" w:sz="8" w:space="0" w:color="93C47D"/>
              <w:right w:val="single" w:sz="8" w:space="0" w:color="93C47D"/>
            </w:tcBorders>
            <w:shd w:val="clear" w:color="auto" w:fill="B6D7A8"/>
            <w:vAlign w:val="center"/>
          </w:tcPr>
          <w:p w14:paraId="4D19A5EF" w14:textId="14497DBD" w:rsidR="00FC6F16" w:rsidRPr="00611049" w:rsidRDefault="00611049">
            <w:pPr>
              <w:spacing w:after="0" w:line="259" w:lineRule="auto"/>
              <w:ind w:left="3" w:right="0" w:firstLine="0"/>
              <w:jc w:val="left"/>
              <w:rPr>
                <w:lang w:val="en-US"/>
              </w:rPr>
            </w:pPr>
            <w:r w:rsidRPr="00611049">
              <w:rPr>
                <w:color w:val="FFFFFF"/>
                <w:sz w:val="20"/>
                <w:lang w:val="en-US"/>
              </w:rPr>
              <w:t>Keywords spec</w:t>
            </w:r>
            <w:r>
              <w:rPr>
                <w:color w:val="FFFFFF"/>
                <w:sz w:val="20"/>
                <w:lang w:val="en-US"/>
              </w:rPr>
              <w:t>ifi</w:t>
            </w:r>
            <w:r w:rsidRPr="00611049">
              <w:rPr>
                <w:color w:val="FFFFFF"/>
                <w:sz w:val="20"/>
                <w:lang w:val="en-US"/>
              </w:rPr>
              <w:t xml:space="preserve">c to the paper: </w:t>
            </w:r>
            <w:r w:rsidRPr="00611049">
              <w:rPr>
                <w:color w:val="FFFFFF"/>
                <w:sz w:val="20"/>
                <w:lang w:val="en-US"/>
              </w:rPr>
              <w:t>artificial intelligence</w:t>
            </w:r>
            <w:r>
              <w:rPr>
                <w:color w:val="FFFFFF"/>
                <w:sz w:val="20"/>
                <w:lang w:val="en-US"/>
              </w:rPr>
              <w:t xml:space="preserve">; </w:t>
            </w:r>
            <w:r w:rsidRPr="00611049">
              <w:rPr>
                <w:color w:val="FFFFFF"/>
                <w:sz w:val="20"/>
                <w:lang w:val="en-US"/>
              </w:rPr>
              <w:t>business processes</w:t>
            </w:r>
            <w:r>
              <w:rPr>
                <w:color w:val="FFFFFF"/>
                <w:sz w:val="20"/>
                <w:lang w:val="en-US"/>
              </w:rPr>
              <w:t xml:space="preserve">; </w:t>
            </w:r>
            <w:r w:rsidRPr="00611049">
              <w:rPr>
                <w:color w:val="FFFFFF"/>
                <w:sz w:val="20"/>
                <w:lang w:val="en-US"/>
              </w:rPr>
              <w:t>digitalization</w:t>
            </w:r>
            <w:r>
              <w:rPr>
                <w:color w:val="FFFFFF"/>
                <w:sz w:val="20"/>
                <w:lang w:val="en-US"/>
              </w:rPr>
              <w:t xml:space="preserve">; </w:t>
            </w:r>
            <w:r w:rsidRPr="00611049">
              <w:rPr>
                <w:color w:val="FFFFFF"/>
                <w:sz w:val="20"/>
                <w:lang w:val="en-US"/>
              </w:rPr>
              <w:t>business strategies</w:t>
            </w:r>
            <w:r>
              <w:rPr>
                <w:color w:val="FFFFFF"/>
                <w:sz w:val="20"/>
                <w:lang w:val="en-US"/>
              </w:rPr>
              <w:t xml:space="preserve">; </w:t>
            </w:r>
            <w:r w:rsidRPr="00611049">
              <w:rPr>
                <w:color w:val="FFFFFF"/>
                <w:sz w:val="20"/>
                <w:lang w:val="en-US"/>
              </w:rPr>
              <w:t>cognitive innovators</w:t>
            </w:r>
          </w:p>
        </w:tc>
      </w:tr>
    </w:tbl>
    <w:p w14:paraId="5E357448" w14:textId="77777777" w:rsidR="00611049" w:rsidRDefault="00611049">
      <w:pPr>
        <w:spacing w:after="570"/>
        <w:ind w:left="-5" w:right="-8"/>
        <w:rPr>
          <w:lang w:val="en-US"/>
        </w:rPr>
      </w:pPr>
    </w:p>
    <w:p w14:paraId="45DE9322" w14:textId="4C804752" w:rsidR="00FC6F16" w:rsidRPr="00611049" w:rsidRDefault="00611049">
      <w:pPr>
        <w:spacing w:after="570"/>
        <w:ind w:left="-5" w:right="-8"/>
        <w:rPr>
          <w:lang w:val="en-US"/>
        </w:rPr>
      </w:pPr>
      <w:r w:rsidRPr="00611049">
        <w:rPr>
          <w:lang w:val="en-US"/>
        </w:rPr>
        <w:t>The paper discusses the impact of arti</w:t>
      </w:r>
      <w:r>
        <w:rPr>
          <w:lang w:val="en-US"/>
        </w:rPr>
        <w:t>fi</w:t>
      </w:r>
      <w:r w:rsidRPr="00611049">
        <w:rPr>
          <w:lang w:val="en-US"/>
        </w:rPr>
        <w:t>cial intelligence (AI) on business process transformation, highlighting the crucial roles of AI in proc</w:t>
      </w:r>
      <w:r w:rsidRPr="00611049">
        <w:rPr>
          <w:lang w:val="en-US"/>
        </w:rPr>
        <w:t xml:space="preserve">ess automation, cognitive </w:t>
      </w:r>
      <w:proofErr w:type="gramStart"/>
      <w:r w:rsidRPr="00611049">
        <w:rPr>
          <w:lang w:val="en-US"/>
        </w:rPr>
        <w:t>understanding</w:t>
      </w:r>
      <w:proofErr w:type="gramEnd"/>
      <w:r w:rsidRPr="00611049">
        <w:rPr>
          <w:lang w:val="en-US"/>
        </w:rPr>
        <w:t xml:space="preserve"> and cognitive interaction. The </w:t>
      </w:r>
      <w:r>
        <w:rPr>
          <w:lang w:val="en-US"/>
        </w:rPr>
        <w:t>fi</w:t>
      </w:r>
      <w:r w:rsidRPr="00611049">
        <w:rPr>
          <w:lang w:val="en-US"/>
        </w:rPr>
        <w:t>rst de</w:t>
      </w:r>
      <w:r>
        <w:rPr>
          <w:lang w:val="en-US"/>
        </w:rPr>
        <w:t>fi</w:t>
      </w:r>
      <w:r w:rsidRPr="00611049">
        <w:rPr>
          <w:lang w:val="en-US"/>
        </w:rPr>
        <w:t>nition of arti</w:t>
      </w:r>
      <w:r>
        <w:rPr>
          <w:lang w:val="en-US"/>
        </w:rPr>
        <w:t>fi</w:t>
      </w:r>
      <w:r w:rsidRPr="00611049">
        <w:rPr>
          <w:lang w:val="en-US"/>
        </w:rPr>
        <w:t xml:space="preserve">cial intelligence appeared in 1955, when John McCarthy </w:t>
      </w:r>
      <w:r>
        <w:rPr>
          <w:lang w:val="en-US"/>
        </w:rPr>
        <w:t>fi</w:t>
      </w:r>
      <w:r w:rsidRPr="00611049">
        <w:rPr>
          <w:lang w:val="en-US"/>
        </w:rPr>
        <w:t>rst used the term "arti</w:t>
      </w:r>
      <w:r>
        <w:rPr>
          <w:lang w:val="en-US"/>
        </w:rPr>
        <w:t>fi</w:t>
      </w:r>
      <w:r w:rsidRPr="00611049">
        <w:rPr>
          <w:lang w:val="en-US"/>
        </w:rPr>
        <w:t>cial intelligence". It can be de</w:t>
      </w:r>
      <w:r>
        <w:rPr>
          <w:lang w:val="en-US"/>
        </w:rPr>
        <w:t>fi</w:t>
      </w:r>
      <w:r w:rsidRPr="00611049">
        <w:rPr>
          <w:lang w:val="en-US"/>
        </w:rPr>
        <w:t>ned as the science and set of technologies that ena</w:t>
      </w:r>
      <w:r w:rsidRPr="00611049">
        <w:rPr>
          <w:lang w:val="en-US"/>
        </w:rPr>
        <w:t xml:space="preserve">ble the creation of intelligent machines, in particular intelligent computer </w:t>
      </w:r>
      <w:proofErr w:type="spellStart"/>
      <w:r w:rsidRPr="00611049">
        <w:rPr>
          <w:lang w:val="en-US"/>
        </w:rPr>
        <w:t>programmes</w:t>
      </w:r>
      <w:proofErr w:type="spellEnd"/>
      <w:r w:rsidRPr="00611049">
        <w:rPr>
          <w:lang w:val="en-US"/>
        </w:rPr>
        <w:t>. More speci</w:t>
      </w:r>
      <w:r>
        <w:rPr>
          <w:lang w:val="en-US"/>
        </w:rPr>
        <w:t>fi</w:t>
      </w:r>
      <w:r w:rsidRPr="00611049">
        <w:rPr>
          <w:lang w:val="en-US"/>
        </w:rPr>
        <w:t xml:space="preserve">cally, it deals with the modelling of intelligent computer </w:t>
      </w:r>
      <w:proofErr w:type="spellStart"/>
      <w:r w:rsidRPr="00611049">
        <w:rPr>
          <w:lang w:val="en-US"/>
        </w:rPr>
        <w:t>behaviour</w:t>
      </w:r>
      <w:proofErr w:type="spellEnd"/>
      <w:r w:rsidRPr="00611049">
        <w:rPr>
          <w:lang w:val="en-US"/>
        </w:rPr>
        <w:t xml:space="preserve"> </w:t>
      </w:r>
      <w:r>
        <w:rPr>
          <w:lang w:val="en-US"/>
        </w:rPr>
        <w:t>reproducing</w:t>
      </w:r>
      <w:r w:rsidRPr="00611049">
        <w:rPr>
          <w:lang w:val="en-US"/>
        </w:rPr>
        <w:t xml:space="preserve"> </w:t>
      </w:r>
      <w:r w:rsidRPr="00611049">
        <w:rPr>
          <w:lang w:val="en-US"/>
        </w:rPr>
        <w:t xml:space="preserve">human </w:t>
      </w:r>
      <w:proofErr w:type="spellStart"/>
      <w:r w:rsidRPr="00611049">
        <w:rPr>
          <w:lang w:val="en-US"/>
        </w:rPr>
        <w:t>behaviour</w:t>
      </w:r>
      <w:proofErr w:type="spellEnd"/>
      <w:r w:rsidRPr="00611049">
        <w:rPr>
          <w:lang w:val="en-US"/>
        </w:rPr>
        <w:t>. Arti</w:t>
      </w:r>
      <w:r>
        <w:rPr>
          <w:lang w:val="en-US"/>
        </w:rPr>
        <w:t>fi</w:t>
      </w:r>
      <w:r w:rsidRPr="00611049">
        <w:rPr>
          <w:lang w:val="en-US"/>
        </w:rPr>
        <w:t>cial intelligence uses technol</w:t>
      </w:r>
      <w:r w:rsidRPr="00611049">
        <w:rPr>
          <w:lang w:val="en-US"/>
        </w:rPr>
        <w:t xml:space="preserve">ogy to perform tasks </w:t>
      </w:r>
      <w:proofErr w:type="gramStart"/>
      <w:r w:rsidRPr="00611049">
        <w:rPr>
          <w:lang w:val="en-US"/>
        </w:rPr>
        <w:t>similar to</w:t>
      </w:r>
      <w:proofErr w:type="gramEnd"/>
      <w:r w:rsidRPr="00611049">
        <w:rPr>
          <w:lang w:val="en-US"/>
        </w:rPr>
        <w:t xml:space="preserve"> human cognitive functions.</w:t>
      </w:r>
    </w:p>
    <w:p w14:paraId="06BF4650" w14:textId="7BE82A8D" w:rsidR="00FC6F16" w:rsidRPr="00611049" w:rsidRDefault="00611049">
      <w:pPr>
        <w:ind w:left="-5" w:right="-8"/>
        <w:rPr>
          <w:lang w:val="en-US"/>
        </w:rPr>
      </w:pPr>
      <w:r w:rsidRPr="00611049">
        <w:rPr>
          <w:lang w:val="en-US"/>
        </w:rPr>
        <w:t xml:space="preserve">AI is </w:t>
      </w:r>
      <w:proofErr w:type="spellStart"/>
      <w:r w:rsidRPr="00611049">
        <w:rPr>
          <w:lang w:val="en-US"/>
        </w:rPr>
        <w:t>recognised</w:t>
      </w:r>
      <w:proofErr w:type="spellEnd"/>
      <w:r w:rsidRPr="00611049">
        <w:rPr>
          <w:lang w:val="en-US"/>
        </w:rPr>
        <w:t xml:space="preserve"> for its potential to improve the quality of customer service, increase operational e</w:t>
      </w:r>
      <w:r>
        <w:rPr>
          <w:lang w:val="en-US"/>
        </w:rPr>
        <w:t>ffi</w:t>
      </w:r>
      <w:r w:rsidRPr="00611049">
        <w:rPr>
          <w:lang w:val="en-US"/>
        </w:rPr>
        <w:t>ciency, and create value in various sectors, including marketing and sales as well as supply chain management and production. In this sense, it can be de</w:t>
      </w:r>
      <w:r>
        <w:rPr>
          <w:lang w:val="en-US"/>
        </w:rPr>
        <w:t>fi</w:t>
      </w:r>
      <w:r w:rsidRPr="00611049">
        <w:rPr>
          <w:lang w:val="en-US"/>
        </w:rPr>
        <w:t xml:space="preserve">ned as a driver of digital transition within companies in the face of ever-increasing competition. By </w:t>
      </w:r>
      <w:proofErr w:type="spellStart"/>
      <w:r w:rsidRPr="00611049">
        <w:rPr>
          <w:lang w:val="en-US"/>
        </w:rPr>
        <w:t>digitalising</w:t>
      </w:r>
      <w:proofErr w:type="spellEnd"/>
      <w:r w:rsidRPr="00611049">
        <w:rPr>
          <w:lang w:val="en-US"/>
        </w:rPr>
        <w:t xml:space="preserve"> companies, it is helping to transform the face of business as we know it today. In this sense, there are several forms of arti</w:t>
      </w:r>
      <w:r>
        <w:rPr>
          <w:lang w:val="en-US"/>
        </w:rPr>
        <w:t>fi</w:t>
      </w:r>
      <w:r w:rsidRPr="00611049">
        <w:rPr>
          <w:lang w:val="en-US"/>
        </w:rPr>
        <w:t>cial intellige</w:t>
      </w:r>
      <w:r w:rsidRPr="00611049">
        <w:rPr>
          <w:lang w:val="en-US"/>
        </w:rPr>
        <w:t xml:space="preserve">nce, such as semantic understanding, statistical </w:t>
      </w:r>
      <w:proofErr w:type="gramStart"/>
      <w:r w:rsidRPr="00611049">
        <w:rPr>
          <w:lang w:val="en-US"/>
        </w:rPr>
        <w:t>clustering</w:t>
      </w:r>
      <w:proofErr w:type="gramEnd"/>
      <w:r w:rsidRPr="00611049">
        <w:rPr>
          <w:lang w:val="en-US"/>
        </w:rPr>
        <w:t xml:space="preserve"> and classi</w:t>
      </w:r>
      <w:r>
        <w:rPr>
          <w:lang w:val="en-US"/>
        </w:rPr>
        <w:t>fi</w:t>
      </w:r>
      <w:r w:rsidRPr="00611049">
        <w:rPr>
          <w:lang w:val="en-US"/>
        </w:rPr>
        <w:t>cation algorithms such as SVM, Bayes and Neural-Ne, and others that show how AI is helping to solve the problem of information and voluminous data.</w:t>
      </w:r>
    </w:p>
    <w:p w14:paraId="72F91F0F" w14:textId="3B9282B6" w:rsidR="00FC6F16" w:rsidRPr="00611049" w:rsidRDefault="00611049">
      <w:pPr>
        <w:ind w:left="-5" w:right="-8"/>
        <w:rPr>
          <w:lang w:val="en-US"/>
        </w:rPr>
      </w:pPr>
      <w:r w:rsidRPr="00611049">
        <w:rPr>
          <w:lang w:val="en-US"/>
        </w:rPr>
        <w:t>What's more, robots are playing an in</w:t>
      </w:r>
      <w:r w:rsidRPr="00611049">
        <w:rPr>
          <w:lang w:val="en-US"/>
        </w:rPr>
        <w:t>creasingly important role in the digital economy. While today they play the dual role of agent initiating a transaction (supplier, seller) and agent accepting a transaction (buyer), resulting in productivity gains as they are more e</w:t>
      </w:r>
      <w:r>
        <w:rPr>
          <w:lang w:val="en-US"/>
        </w:rPr>
        <w:t>ffi</w:t>
      </w:r>
      <w:r w:rsidRPr="00611049">
        <w:rPr>
          <w:lang w:val="en-US"/>
        </w:rPr>
        <w:t>cient than humans, in t</w:t>
      </w:r>
      <w:r w:rsidRPr="00611049">
        <w:rPr>
          <w:lang w:val="en-US"/>
        </w:rPr>
        <w:t>he coming years future robots are expected to be capable of purchasing goods on behalf of their owners.</w:t>
      </w:r>
    </w:p>
    <w:p w14:paraId="5A2984E6" w14:textId="01E91816" w:rsidR="00FC6F16" w:rsidRPr="00611049" w:rsidRDefault="00611049">
      <w:pPr>
        <w:ind w:left="-5" w:right="-8"/>
        <w:rPr>
          <w:lang w:val="en-US"/>
        </w:rPr>
      </w:pPr>
      <w:r w:rsidRPr="00611049">
        <w:rPr>
          <w:lang w:val="en-US"/>
        </w:rPr>
        <w:t xml:space="preserve">Within business processes, AI applications include the automation of administrative and </w:t>
      </w:r>
      <w:r>
        <w:rPr>
          <w:lang w:val="en-US"/>
        </w:rPr>
        <w:t>fi</w:t>
      </w:r>
      <w:r w:rsidRPr="00611049">
        <w:rPr>
          <w:lang w:val="en-US"/>
        </w:rPr>
        <w:t xml:space="preserve">nancial processes, data analysis to predict purchasing </w:t>
      </w:r>
      <w:proofErr w:type="spellStart"/>
      <w:r w:rsidRPr="00611049">
        <w:rPr>
          <w:lang w:val="en-US"/>
        </w:rPr>
        <w:t>behaviour</w:t>
      </w:r>
      <w:proofErr w:type="spellEnd"/>
      <w:r w:rsidRPr="00611049">
        <w:rPr>
          <w:lang w:val="en-US"/>
        </w:rPr>
        <w:t xml:space="preserve">, fraud detection, </w:t>
      </w:r>
      <w:proofErr w:type="spellStart"/>
      <w:r w:rsidRPr="00611049">
        <w:rPr>
          <w:lang w:val="en-US"/>
        </w:rPr>
        <w:t>personalised</w:t>
      </w:r>
      <w:proofErr w:type="spellEnd"/>
      <w:r w:rsidRPr="00611049">
        <w:rPr>
          <w:lang w:val="en-US"/>
        </w:rPr>
        <w:t xml:space="preserve"> marketing, and automated interactions with customers and employees. They therefore enable employees within companies to become more e</w:t>
      </w:r>
      <w:r>
        <w:rPr>
          <w:lang w:val="en-US"/>
        </w:rPr>
        <w:t>ffi</w:t>
      </w:r>
      <w:r w:rsidRPr="00611049">
        <w:rPr>
          <w:lang w:val="en-US"/>
        </w:rPr>
        <w:t xml:space="preserve">cient, but also more </w:t>
      </w:r>
      <w:r>
        <w:rPr>
          <w:lang w:val="en-US"/>
        </w:rPr>
        <w:t>fl</w:t>
      </w:r>
      <w:r w:rsidRPr="00611049">
        <w:rPr>
          <w:lang w:val="en-US"/>
        </w:rPr>
        <w:t xml:space="preserve">exible. By automating tasks, they can devote more time to creative, </w:t>
      </w:r>
      <w:proofErr w:type="gramStart"/>
      <w:r w:rsidRPr="00611049">
        <w:rPr>
          <w:lang w:val="en-US"/>
        </w:rPr>
        <w:t>i</w:t>
      </w:r>
      <w:r w:rsidRPr="00611049">
        <w:rPr>
          <w:lang w:val="en-US"/>
        </w:rPr>
        <w:t>nterpersonal</w:t>
      </w:r>
      <w:proofErr w:type="gramEnd"/>
      <w:r w:rsidRPr="00611049">
        <w:rPr>
          <w:lang w:val="en-US"/>
        </w:rPr>
        <w:t xml:space="preserve"> and intuitive activities where human intervention is necessary. For example, arti</w:t>
      </w:r>
      <w:r>
        <w:rPr>
          <w:lang w:val="en-US"/>
        </w:rPr>
        <w:t>fi</w:t>
      </w:r>
      <w:r w:rsidRPr="00611049">
        <w:rPr>
          <w:lang w:val="en-US"/>
        </w:rPr>
        <w:t xml:space="preserve">cial </w:t>
      </w:r>
      <w:r w:rsidRPr="00611049">
        <w:rPr>
          <w:lang w:val="en-US"/>
        </w:rPr>
        <w:lastRenderedPageBreak/>
        <w:t xml:space="preserve">intelligence or cognitive computing systems can help companies establish a closer link with customers by better understanding what they want, by automating </w:t>
      </w:r>
      <w:r w:rsidRPr="00611049">
        <w:rPr>
          <w:lang w:val="en-US"/>
        </w:rPr>
        <w:t>huge amounts of information.</w:t>
      </w:r>
    </w:p>
    <w:p w14:paraId="05DC4E8A" w14:textId="5171F26C" w:rsidR="00FC6F16" w:rsidRPr="00611049" w:rsidRDefault="00611049">
      <w:pPr>
        <w:ind w:left="-5" w:right="-8"/>
        <w:rPr>
          <w:lang w:val="en-US"/>
        </w:rPr>
      </w:pPr>
      <w:r w:rsidRPr="00611049">
        <w:rPr>
          <w:lang w:val="en-US"/>
        </w:rPr>
        <w:t xml:space="preserve">In addition, AI is helping to foster communication, interaction and empathy in tasks previously carried out by humans, highlighting the potential of intelligent chatbots as a concrete example of this evolution. Indeed, applied </w:t>
      </w:r>
      <w:r w:rsidRPr="00611049">
        <w:rPr>
          <w:lang w:val="en-US"/>
        </w:rPr>
        <w:t>to a customer service department, a chatbot using arti</w:t>
      </w:r>
      <w:r>
        <w:rPr>
          <w:lang w:val="en-US"/>
        </w:rPr>
        <w:t>fi</w:t>
      </w:r>
      <w:r w:rsidRPr="00611049">
        <w:rPr>
          <w:lang w:val="en-US"/>
        </w:rPr>
        <w:t>cial intelligence helps with responses to simple customer queries where employees can concentrate on more complex tasks requiring human action.</w:t>
      </w:r>
    </w:p>
    <w:p w14:paraId="5C482EF2" w14:textId="45BBB73C" w:rsidR="00611049" w:rsidRPr="00611049" w:rsidRDefault="00611049" w:rsidP="00611049">
      <w:pPr>
        <w:ind w:left="-5" w:right="-8"/>
        <w:rPr>
          <w:lang w:val="en-US"/>
        </w:rPr>
      </w:pPr>
      <w:r w:rsidRPr="00611049">
        <w:rPr>
          <w:lang w:val="en-US"/>
        </w:rPr>
        <w:t xml:space="preserve">The paper also highlights the importance of trust in the context of AI, highlighting the psychological and sociological dimensions of trust. It is mentioned that trust is a key element in human relationships, at both personal and social levels. Indeed, trust is seen as a factor in social cohesion and the smooth running of societies. </w:t>
      </w:r>
      <w:proofErr w:type="gramStart"/>
      <w:r w:rsidRPr="00611049">
        <w:rPr>
          <w:lang w:val="en-US"/>
        </w:rPr>
        <w:t>With this in mind, recent</w:t>
      </w:r>
      <w:proofErr w:type="gramEnd"/>
      <w:r w:rsidRPr="00611049">
        <w:rPr>
          <w:lang w:val="en-US"/>
        </w:rPr>
        <w:t xml:space="preserve"> years have seen the development of thinking around healthy collaboration between humans and arti</w:t>
      </w:r>
      <w:r>
        <w:rPr>
          <w:lang w:val="en-US"/>
        </w:rPr>
        <w:t>fi</w:t>
      </w:r>
      <w:r w:rsidRPr="00611049">
        <w:rPr>
          <w:lang w:val="en-US"/>
        </w:rPr>
        <w:t>cial agents. While compatibility is currently low, a project to create a socio-emotional AI is the subject of a great deal of work based on neural networks and cognitive modelling. However, given the ever-increasing possibilities o</w:t>
      </w:r>
      <w:r>
        <w:rPr>
          <w:lang w:val="en-US"/>
        </w:rPr>
        <w:t>ff</w:t>
      </w:r>
      <w:r w:rsidRPr="00611049">
        <w:rPr>
          <w:lang w:val="en-US"/>
        </w:rPr>
        <w:t>ered by arti</w:t>
      </w:r>
      <w:r>
        <w:rPr>
          <w:lang w:val="en-US"/>
        </w:rPr>
        <w:t>fi</w:t>
      </w:r>
      <w:r w:rsidRPr="00611049">
        <w:rPr>
          <w:lang w:val="en-US"/>
        </w:rPr>
        <w:t xml:space="preserve">cial intelligence, we also need to talk about the new challenges in terms of ethics, economic </w:t>
      </w:r>
      <w:proofErr w:type="gramStart"/>
      <w:r w:rsidRPr="00611049">
        <w:rPr>
          <w:lang w:val="en-US"/>
        </w:rPr>
        <w:t>security</w:t>
      </w:r>
      <w:proofErr w:type="gramEnd"/>
      <w:r w:rsidRPr="00611049">
        <w:rPr>
          <w:lang w:val="en-US"/>
        </w:rPr>
        <w:t xml:space="preserve"> and social stability. Some vital tasks, particularly in the medical eld, require manual control that cannot be performed by a human being.</w:t>
      </w:r>
    </w:p>
    <w:p w14:paraId="5BEC10D6" w14:textId="583DE942" w:rsidR="00FC6F16" w:rsidRPr="00611049" w:rsidRDefault="00611049" w:rsidP="00611049">
      <w:pPr>
        <w:ind w:left="-5" w:right="-8"/>
        <w:rPr>
          <w:lang w:val="en-US"/>
        </w:rPr>
      </w:pPr>
      <w:r w:rsidRPr="00611049">
        <w:rPr>
          <w:lang w:val="en-US"/>
        </w:rPr>
        <w:t xml:space="preserve">In short, the article highlights the various applications of AI, its potential to foster trust and social cohesion, but </w:t>
      </w:r>
      <w:proofErr w:type="gramStart"/>
      <w:r w:rsidRPr="00611049">
        <w:rPr>
          <w:lang w:val="en-US"/>
        </w:rPr>
        <w:t>also</w:t>
      </w:r>
      <w:proofErr w:type="gramEnd"/>
      <w:r w:rsidRPr="00611049">
        <w:rPr>
          <w:lang w:val="en-US"/>
        </w:rPr>
        <w:t xml:space="preserve"> the challenges linked to ethics and the place of humans in interactions with AI.</w:t>
      </w:r>
    </w:p>
    <w:sectPr w:rsidR="00FC6F16" w:rsidRPr="00611049">
      <w:pgSz w:w="11920" w:h="16840"/>
      <w:pgMar w:top="1440" w:right="1455" w:bottom="21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F16"/>
    <w:rsid w:val="00611049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E1C0C"/>
  <w15:docId w15:val="{390300C6-806C-C046-BE9C-D596312E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8" w:line="317" w:lineRule="auto"/>
      <w:ind w:left="10" w:right="2" w:hanging="10"/>
      <w:jc w:val="both"/>
    </w:pPr>
    <w:rPr>
      <w:rFonts w:ascii="Garamond" w:eastAsia="Garamond" w:hAnsi="Garamond" w:cs="Garamond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110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187705092201758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SUMMARIZE Artificial intelligence as a driver of business process transformation</dc:title>
  <dc:subject/>
  <dc:creator>Senghor Lea</dc:creator>
  <cp:keywords/>
  <cp:lastModifiedBy>Senghor Lea</cp:lastModifiedBy>
  <cp:revision>2</cp:revision>
  <dcterms:created xsi:type="dcterms:W3CDTF">2024-02-23T19:23:00Z</dcterms:created>
  <dcterms:modified xsi:type="dcterms:W3CDTF">2024-02-23T19:23:00Z</dcterms:modified>
</cp:coreProperties>
</file>