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系统分析报告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的淘宝用户行为分析系统（LuckyAnJun 个人工作包）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编制人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分析基线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66548a783784dc9bc1171a9cdcbf926a9c1529b5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系统概述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系统目标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系统边界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3.1 系统内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3.2 系统外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总体架构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模块分析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5.1 数据截断与清洗模块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5.2 Hive 明细模块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5.3 离线分析模块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5.3.1 严格同商品路径漏斗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5.3.2 逐小时流量与购买比例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5.3.3 热门类目 Top20</w:t>
      </w:r>
    </w:p>
    <w:p>
      <w:pPr>
        <w:spacing w:after="60"/>
        <w:ind w:left="794"/>
      </w:pPr>
      <w:r>
        <w:rPr>
          <w:rFonts w:ascii="Calibri" w:hAnsi="Calibri" w:eastAsia="Microsoft YaHei"/>
          <w:b w:val="0"/>
          <w:color w:val="1F2937"/>
          <w:sz w:val="19"/>
        </w:rPr>
        <w:t>5.3.4 用户活跃天数分布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5.4 离线发布模块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5.5 实时回放模块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5.6 实时计算模块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5.7 异常预警模块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5.8 动态展示模块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6. 数据库设计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7. 接口分析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7.1 批处理接口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7.2 实时接口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8. 部署分析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9. 性能与可靠性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10. 安全分析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11. 系统限制与改进边界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12. 系统验收结论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widowControl/>
      </w:pPr>
      <w:r>
        <w:rPr>
          <w:rFonts w:ascii="Calibri" w:hAnsi="Calibri" w:eastAsia="Microsoft YaHei"/>
        </w:rPr>
        <w:t>本系统面向淘宝用户行为教学数据，使用 Spark 完成批处理和流处理分析。LuckyAnJun 个人模块包含数据清洗、4 个离线分析、1 个实时分析、MySQL 数据发布和动态页面展示。系统将分析计算与展示解耦：Spark 负责计算，Hive/HDFS 保存离线数据，Kafka 传输回放消息，MySQL 和 JSON 提供展示数据。</w:t>
      </w:r>
    </w:p>
    <w:p>
      <w:pPr>
        <w:pStyle w:val="Heading1"/>
      </w:pPr>
      <w:r>
        <w:t>2. 系统目标</w:t>
      </w:r>
    </w:p>
    <w:p>
      <w:pPr>
        <w:pStyle w:val="ListBullet"/>
      </w:pPr>
      <w:r>
        <w:rPr>
          <w:rFonts w:ascii="Calibri" w:hAnsi="Calibri" w:eastAsia="Microsoft YaHei"/>
        </w:rPr>
        <w:t>以统一、可追溯的清洗明细支持多个不同类型分析。</w:t>
      </w:r>
    </w:p>
    <w:p>
      <w:pPr>
        <w:pStyle w:val="ListBullet"/>
      </w:pPr>
      <w:r>
        <w:rPr>
          <w:rFonts w:ascii="Calibri" w:hAnsi="Calibri" w:eastAsia="Microsoft YaHei"/>
        </w:rPr>
        <w:t>使用 Spark 集群服务完成数据处理，不依赖 IDE 计算结果。</w:t>
      </w:r>
    </w:p>
    <w:p>
      <w:pPr>
        <w:pStyle w:val="ListBullet"/>
      </w:pPr>
      <w:r>
        <w:rPr>
          <w:rFonts w:ascii="Calibri" w:hAnsi="Calibri" w:eastAsia="Microsoft YaHei"/>
        </w:rPr>
        <w:t>提供 4 个分析类型不重复的离线报表。</w:t>
      </w:r>
    </w:p>
    <w:p>
      <w:pPr>
        <w:pStyle w:val="ListBullet"/>
      </w:pPr>
      <w:r>
        <w:rPr>
          <w:rFonts w:ascii="Calibri" w:hAnsi="Calibri" w:eastAsia="Microsoft YaHei"/>
        </w:rPr>
        <w:t>提供能够现场回放、动态刷新和产生异常预警的实时分析。</w:t>
      </w:r>
    </w:p>
    <w:p>
      <w:pPr>
        <w:pStyle w:val="ListBullet"/>
      </w:pPr>
      <w:r>
        <w:rPr>
          <w:rFonts w:ascii="Calibri" w:hAnsi="Calibri" w:eastAsia="Microsoft YaHei"/>
        </w:rPr>
        <w:t>通过明确表契约、脚本和测试使结果可重复生成。</w:t>
      </w:r>
    </w:p>
    <w:p>
      <w:pPr>
        <w:pStyle w:val="Heading1"/>
      </w:pPr>
      <w:r>
        <w:t>3. 系统边界</w:t>
      </w:r>
    </w:p>
    <w:p>
      <w:pPr>
        <w:pStyle w:val="Heading2"/>
      </w:pPr>
      <w:r>
        <w:t>3.1 系统内</w:t>
      </w:r>
    </w:p>
    <w:p>
      <w:pPr>
        <w:pStyle w:val="ListBullet"/>
      </w:pPr>
      <w:r>
        <w:rPr>
          <w:rFonts w:ascii="Consolas" w:hAnsi="Consolas" w:eastAsia="Microsoft YaHei"/>
        </w:rPr>
        <w:t>UserBehavior.csv</w:t>
      </w:r>
      <w:r>
        <w:rPr>
          <w:rFonts w:ascii="Calibri" w:hAnsi="Calibri" w:eastAsia="Microsoft YaHei"/>
        </w:rPr>
        <w:t xml:space="preserve"> 截断、清洗和时间字段派生。</w:t>
      </w:r>
    </w:p>
    <w:p>
      <w:pPr>
        <w:pStyle w:val="ListBullet"/>
      </w:pPr>
      <w:r>
        <w:rPr>
          <w:rFonts w:ascii="Calibri" w:hAnsi="Calibri" w:eastAsia="Microsoft YaHei"/>
        </w:rPr>
        <w:t>HDFS/Hive 明细与离线结果。</w:t>
      </w:r>
    </w:p>
    <w:p>
      <w:pPr>
        <w:pStyle w:val="ListBullet"/>
      </w:pPr>
      <w:r>
        <w:rPr>
          <w:rFonts w:ascii="Calibri" w:hAnsi="Calibri" w:eastAsia="Microsoft YaHei"/>
        </w:rPr>
        <w:t>Kafka 历史日志回放。</w:t>
      </w:r>
    </w:p>
    <w:p>
      <w:pPr>
        <w:pStyle w:val="ListBullet"/>
      </w:pPr>
      <w:r>
        <w:rPr>
          <w:rFonts w:ascii="Calibri" w:hAnsi="Calibri" w:eastAsia="Microsoft YaHei"/>
        </w:rPr>
        <w:t>Spark SQL 和 Structured Streaming 计算。</w:t>
      </w:r>
    </w:p>
    <w:p>
      <w:pPr>
        <w:pStyle w:val="ListBullet"/>
      </w:pPr>
      <w:r>
        <w:rPr>
          <w:rFonts w:ascii="Calibri" w:hAnsi="Calibri" w:eastAsia="Microsoft YaHei"/>
        </w:rPr>
        <w:t>MySQL 发布、幂等写入和 JSON 快照。</w:t>
      </w:r>
    </w:p>
    <w:p>
      <w:pPr>
        <w:pStyle w:val="ListBullet"/>
      </w:pPr>
      <w:r>
        <w:rPr>
          <w:rFonts w:ascii="Calibri" w:hAnsi="Calibri" w:eastAsia="Microsoft YaHei"/>
        </w:rPr>
        <w:t>报告 #15-#19 和实时刷新页面。</w:t>
      </w:r>
    </w:p>
    <w:p>
      <w:pPr>
        <w:pStyle w:val="Heading2"/>
      </w:pPr>
      <w:r>
        <w:t>3.2 系统外</w:t>
      </w:r>
    </w:p>
    <w:p>
      <w:pPr>
        <w:pStyle w:val="ListBullet"/>
      </w:pPr>
      <w:r>
        <w:rPr>
          <w:rFonts w:ascii="Calibri" w:hAnsi="Calibri" w:eastAsia="Microsoft YaHei"/>
        </w:rPr>
        <w:t>淘宝真实生产接口和当前实时流量。</w:t>
      </w:r>
    </w:p>
    <w:p>
      <w:pPr>
        <w:pStyle w:val="ListBullet"/>
      </w:pPr>
      <w:r>
        <w:rPr>
          <w:rFonts w:ascii="Calibri" w:hAnsi="Calibri" w:eastAsia="Microsoft YaHei"/>
        </w:rPr>
        <w:t>支付、金额、订单、退款、商品名称和用户画像。</w:t>
      </w:r>
    </w:p>
    <w:p>
      <w:pPr>
        <w:pStyle w:val="ListBullet"/>
      </w:pPr>
      <w:r>
        <w:rPr>
          <w:rFonts w:ascii="Calibri" w:hAnsi="Calibri" w:eastAsia="Microsoft YaHei"/>
        </w:rPr>
        <w:t>其他组员的数据集与分析模块。</w:t>
      </w:r>
    </w:p>
    <w:p>
      <w:pPr>
        <w:pStyle w:val="Heading1"/>
      </w:pPr>
      <w:r>
        <w:t>4. 总体架构</w:t>
      </w:r>
    </w:p>
    <w:p>
      <w:pPr>
        <w:spacing w:before="80" w:after="160" w:line="240" w:lineRule="auto"/>
        <w:ind w:left="283" w:right="283"/>
        <w:shd w:fill="F7F8FA"/>
      </w:pPr>
      <w:r>
        <w:rPr>
          <w:rFonts w:ascii="Consolas" w:hAnsi="Consolas" w:eastAsia="Microsoft YaHei"/>
          <w:color w:val="1F2937"/>
          <w:sz w:val="17"/>
        </w:rPr>
        <w:t>离线链路</w:t>
      </w:r>
      <w:r>
        <w:br/>
      </w:r>
      <w:r>
        <w:rPr>
          <w:rFonts w:ascii="Consolas" w:hAnsi="Consolas" w:eastAsia="Microsoft YaHei"/>
          <w:color w:val="1F2937"/>
          <w:sz w:val="17"/>
        </w:rPr>
        <w:t>UserBehavior.csv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300 MB 截断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Python 清洗与时间字段派生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HDFS / Hive DWD 明细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Spark SQL 四类分析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Hive 结果表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Spark JDBC staging 校验与发布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MySQL 四张离线表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远程动态报表 #15-#18</w:t>
      </w:r>
      <w:r>
        <w:br/>
      </w:r>
      <w:r>
        <w:rPr>
          <w:rFonts w:ascii="Consolas" w:hAnsi="Consolas" w:eastAsia="Microsoft YaHei"/>
          <w:color w:val="1F2937"/>
          <w:sz w:val="17"/>
        </w:rPr>
      </w:r>
      <w:r>
        <w:br/>
      </w:r>
      <w:r>
        <w:rPr>
          <w:rFonts w:ascii="Consolas" w:hAnsi="Consolas" w:eastAsia="Microsoft YaHei"/>
          <w:color w:val="1F2937"/>
          <w:sz w:val="17"/>
        </w:rPr>
        <w:t>实时链路</w:t>
      </w:r>
      <w:r>
        <w:br/>
      </w:r>
      <w:r>
        <w:rPr>
          <w:rFonts w:ascii="Consolas" w:hAnsi="Consolas" w:eastAsia="Microsoft YaHei"/>
          <w:color w:val="1F2937"/>
          <w:sz w:val="17"/>
        </w:rPr>
        <w:t>历史 UserBehavior 日志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Kafka Producer 回放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Kafka topic: taobao_behavior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Spark Structured Streaming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5 分钟事件时间窗口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四类行为聚合 + 异常预警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MySQL 实时窗口表 + JSON 快照</w:t>
      </w:r>
      <w:r>
        <w:br/>
      </w:r>
      <w:r>
        <w:rPr>
          <w:rFonts w:ascii="Consolas" w:hAnsi="Consolas" w:eastAsia="Microsoft YaHei"/>
          <w:color w:val="1F2937"/>
          <w:sz w:val="17"/>
        </w:rPr>
        <w:t xml:space="preserve">  -&gt; 动态报表 #19 / 实时页面</w:t>
      </w:r>
    </w:p>
    <w:p>
      <w:pPr>
        <w:pStyle w:val="Heading1"/>
      </w:pPr>
      <w:r>
        <w:t>5. 模块分析</w:t>
      </w:r>
    </w:p>
    <w:p>
      <w:pPr>
        <w:pStyle w:val="Heading2"/>
      </w:pPr>
      <w:r>
        <w:t>5.1 数据截断与清洗模块</w:t>
      </w:r>
    </w:p>
    <w:p>
      <w:pPr>
        <w:widowControl/>
      </w:pPr>
      <w:r>
        <w:rPr>
          <w:rFonts w:ascii="Calibri" w:hAnsi="Calibri" w:eastAsia="Microsoft YaHei"/>
        </w:rPr>
        <w:t>输入是无表头的 5 列 CSV。截断工具将文件控制在课程允许范围；清洗脚本逐行解析，过滤列数、类型、ID、行为和时间异常，并生成 4 个时间派生字段。输出 CSV 作为 Hive 外部表数据源。</w:t>
      </w:r>
    </w:p>
    <w:p>
      <w:pPr>
        <w:widowControl/>
      </w:pPr>
      <w:r>
        <w:rPr>
          <w:rFonts w:ascii="Calibri" w:hAnsi="Calibri" w:eastAsia="Microsoft YaHei"/>
        </w:rPr>
        <w:t>设计特点：</w:t>
      </w:r>
    </w:p>
    <w:p>
      <w:pPr>
        <w:pStyle w:val="ListBullet"/>
      </w:pPr>
      <w:r>
        <w:rPr>
          <w:rFonts w:ascii="Calibri" w:hAnsi="Calibri" w:eastAsia="Microsoft YaHei"/>
        </w:rPr>
        <w:t>流式逐行处理，避免一次性加载 3.5 GB 文件。</w:t>
      </w:r>
    </w:p>
    <w:p>
      <w:pPr>
        <w:pStyle w:val="ListBullet"/>
      </w:pPr>
      <w:r>
        <w:rPr>
          <w:rFonts w:ascii="Calibri" w:hAnsi="Calibri" w:eastAsia="Microsoft YaHei"/>
        </w:rPr>
        <w:t>输出跳过原因统计，便于质量说明。</w:t>
      </w:r>
    </w:p>
    <w:p>
      <w:pPr>
        <w:pStyle w:val="ListBullet"/>
      </w:pPr>
      <w:r>
        <w:rPr>
          <w:rFonts w:ascii="Calibri" w:hAnsi="Calibri" w:eastAsia="Microsoft YaHei"/>
        </w:rPr>
        <w:t>生产输出设置最小行数和最大文件大小检查。</w:t>
      </w:r>
    </w:p>
    <w:p>
      <w:pPr>
        <w:pStyle w:val="ListBullet"/>
      </w:pPr>
      <w:r>
        <w:rPr>
          <w:rFonts w:ascii="Calibri" w:hAnsi="Calibri" w:eastAsia="Microsoft YaHei"/>
        </w:rPr>
        <w:t>时间统一按北京时间解释。</w:t>
      </w:r>
    </w:p>
    <w:p>
      <w:pPr>
        <w:pStyle w:val="Heading2"/>
      </w:pPr>
      <w:r>
        <w:t>5.2 Hive 明细模块</w:t>
      </w:r>
    </w:p>
    <w:p>
      <w:pPr>
        <w:widowControl/>
      </w:pPr>
      <w:r>
        <w:rPr>
          <w:rFonts w:ascii="Consolas" w:hAnsi="Consolas" w:eastAsia="Microsoft YaHei"/>
        </w:rPr>
        <w:t>user_behavior</w:t>
      </w:r>
      <w:r>
        <w:rPr>
          <w:rFonts w:ascii="Calibri" w:hAnsi="Calibri" w:eastAsia="Microsoft YaHei"/>
        </w:rPr>
        <w:t xml:space="preserve"> 映射清洗 CSV，</w:t>
      </w:r>
      <w:r>
        <w:rPr>
          <w:rFonts w:ascii="Consolas" w:hAnsi="Consolas" w:eastAsia="Microsoft YaHei"/>
        </w:rPr>
        <w:t>dwd_user_behavior_clean</w:t>
      </w:r>
      <w:r>
        <w:rPr>
          <w:rFonts w:ascii="Calibri" w:hAnsi="Calibri" w:eastAsia="Microsoft YaHei"/>
        </w:rPr>
        <w:t xml:space="preserve"> 作为统一明细。分析作业只依赖 DWD 表，避免每个任务重复清洗。</w:t>
      </w:r>
      <w:r>
        <w:rPr>
          <w:rFonts w:ascii="Consolas" w:hAnsi="Consolas" w:eastAsia="Microsoft YaHei"/>
        </w:rPr>
        <w:t>v_user_item_day_flags</w:t>
      </w:r>
      <w:r>
        <w:rPr>
          <w:rFonts w:ascii="Calibri" w:hAnsi="Calibri" w:eastAsia="Microsoft YaHei"/>
        </w:rPr>
        <w:t xml:space="preserve"> 提供用户-商品-日期层面的行为标记，可用于路径或行为验证。</w:t>
      </w:r>
    </w:p>
    <w:p>
      <w:pPr>
        <w:pStyle w:val="Heading2"/>
      </w:pPr>
      <w:r>
        <w:t>5.3 离线分析模块</w:t>
      </w:r>
    </w:p>
    <w:p>
      <w:pPr>
        <w:pStyle w:val="Heading3"/>
      </w:pPr>
      <w:r>
        <w:t>5.3.1 严格同商品路径漏斗</w:t>
      </w:r>
    </w:p>
    <w:p>
      <w:pPr>
        <w:widowControl/>
      </w:pPr>
      <w:r>
        <w:rPr>
          <w:rFonts w:ascii="Calibri" w:hAnsi="Calibri" w:eastAsia="Microsoft YaHei"/>
        </w:rPr>
        <w:t>按用户和商品取得首次浏览时间；再寻找浏览后的首次收藏/加购；最后寻找意向后的购买。该方法保证对象相同且时间有序，避免宽口径漏斗夸大转化。</w:t>
      </w:r>
    </w:p>
    <w:p>
      <w:pPr>
        <w:widowControl/>
      </w:pPr>
      <w:r>
        <w:rPr>
          <w:rFonts w:ascii="Calibri" w:hAnsi="Calibri" w:eastAsia="Microsoft YaHei"/>
        </w:rPr>
        <w:t>输出：</w:t>
      </w:r>
      <w:r>
        <w:rPr>
          <w:rFonts w:ascii="Consolas" w:hAnsi="Consolas" w:eastAsia="Microsoft YaHei"/>
        </w:rPr>
        <w:t>lb_funnel_item_path_stage</w:t>
      </w:r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t>5.3.2 逐小时流量与购买比例</w:t>
      </w:r>
    </w:p>
    <w:p>
      <w:pPr>
        <w:widowControl/>
      </w:pPr>
      <w:r>
        <w:rPr>
          <w:rFonts w:ascii="Calibri" w:hAnsi="Calibri" w:eastAsia="Microsoft YaHei"/>
        </w:rPr>
        <w:t xml:space="preserve">按 </w:t>
      </w:r>
      <w:r>
        <w:rPr>
          <w:rFonts w:ascii="Consolas" w:hAnsi="Consolas" w:eastAsia="Microsoft YaHei"/>
        </w:rPr>
        <w:t>event_hour</w:t>
      </w:r>
      <w:r>
        <w:rPr>
          <w:rFonts w:ascii="Calibri" w:hAnsi="Calibri" w:eastAsia="Microsoft YaHei"/>
        </w:rPr>
        <w:t xml:space="preserve"> 聚合浏览、收藏、加购、购买及 UV，并计算 </w:t>
      </w:r>
      <w:r>
        <w:rPr>
          <w:rFonts w:ascii="Consolas" w:hAnsi="Consolas" w:eastAsia="Microsoft YaHei"/>
        </w:rPr>
        <w:t>buy_uv/pv_uv</w:t>
      </w:r>
      <w:r>
        <w:rPr>
          <w:rFonts w:ascii="Calibri" w:hAnsi="Calibri" w:eastAsia="Microsoft YaHei"/>
        </w:rPr>
        <w:t>。该模块体现时间分布分析，与漏斗、类目和用户活跃分析类型不同。</w:t>
      </w:r>
    </w:p>
    <w:p>
      <w:pPr>
        <w:widowControl/>
      </w:pPr>
      <w:r>
        <w:rPr>
          <w:rFonts w:ascii="Calibri" w:hAnsi="Calibri" w:eastAsia="Microsoft YaHei"/>
        </w:rPr>
        <w:t>输出：</w:t>
      </w:r>
      <w:r>
        <w:rPr>
          <w:rFonts w:ascii="Consolas" w:hAnsi="Consolas" w:eastAsia="Microsoft YaHei"/>
        </w:rPr>
        <w:t>lb_time_hour_distribution</w:t>
      </w:r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t>5.3.3 热门类目 Top20</w:t>
      </w:r>
    </w:p>
    <w:p>
      <w:pPr>
        <w:widowControl/>
      </w:pPr>
      <w:r>
        <w:rPr>
          <w:rFonts w:ascii="Calibri" w:hAnsi="Calibri" w:eastAsia="Microsoft YaHei"/>
        </w:rPr>
        <w:t>按类目聚合四类行为及 UV，通过窗口函数生成稳定排名。类目转化率使用购买 UV/浏览 UV，减少同一用户重复行为对比率的影响。</w:t>
      </w:r>
    </w:p>
    <w:p>
      <w:pPr>
        <w:widowControl/>
      </w:pPr>
      <w:r>
        <w:rPr>
          <w:rFonts w:ascii="Calibri" w:hAnsi="Calibri" w:eastAsia="Microsoft YaHei"/>
        </w:rPr>
        <w:t>输出：</w:t>
      </w:r>
      <w:r>
        <w:rPr>
          <w:rFonts w:ascii="Consolas" w:hAnsi="Consolas" w:eastAsia="Microsoft YaHei"/>
        </w:rPr>
        <w:t>lb_category_topn</w:t>
      </w:r>
      <w:r>
        <w:rPr>
          <w:rFonts w:ascii="Calibri" w:hAnsi="Calibri" w:eastAsia="Microsoft YaHei"/>
        </w:rPr>
        <w:t>。</w:t>
      </w:r>
    </w:p>
    <w:p>
      <w:pPr>
        <w:pStyle w:val="Heading3"/>
      </w:pPr>
      <w:r>
        <w:t>5.3.4 用户活跃天数分布</w:t>
      </w:r>
    </w:p>
    <w:p>
      <w:pPr>
        <w:widowControl/>
      </w:pPr>
      <w:r>
        <w:rPr>
          <w:rFonts w:ascii="Calibri" w:hAnsi="Calibri" w:eastAsia="Microsoft YaHei"/>
        </w:rPr>
        <w:t>先按用户计算活跃天数和行为深度，再按活跃天数汇总用户规模、占比和平均值。该模块用于观察连续活跃程度与行为深度的关系。</w:t>
      </w:r>
    </w:p>
    <w:p>
      <w:pPr>
        <w:widowControl/>
      </w:pPr>
      <w:r>
        <w:rPr>
          <w:rFonts w:ascii="Calibri" w:hAnsi="Calibri" w:eastAsia="Microsoft YaHei"/>
        </w:rPr>
        <w:t>输出：</w:t>
      </w:r>
      <w:r>
        <w:rPr>
          <w:rFonts w:ascii="Consolas" w:hAnsi="Consolas" w:eastAsia="Microsoft YaHei"/>
        </w:rPr>
        <w:t>lb_user_active_day_distribution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5.4 离线发布模块</w:t>
      </w:r>
    </w:p>
    <w:p>
      <w:pPr>
        <w:widowControl/>
      </w:pPr>
      <w:r>
        <w:rPr>
          <w:rFonts w:ascii="Calibri" w:hAnsi="Calibri" w:eastAsia="Microsoft YaHei"/>
        </w:rPr>
        <w:t xml:space="preserve">Spark 从 Hive 读取 4 张结果表，附加 </w:t>
      </w:r>
      <w:r>
        <w:rPr>
          <w:rFonts w:ascii="Consolas" w:hAnsi="Consolas" w:eastAsia="Microsoft YaHei"/>
        </w:rPr>
        <w:t>spark_exported_at</w:t>
      </w:r>
      <w:r>
        <w:rPr>
          <w:rFonts w:ascii="Calibri" w:hAnsi="Calibri" w:eastAsia="Microsoft YaHei"/>
        </w:rPr>
        <w:t xml:space="preserve">，先覆盖写入 MySQL </w:t>
      </w:r>
      <w:r>
        <w:rPr>
          <w:rFonts w:ascii="Consolas" w:hAnsi="Consolas" w:eastAsia="Microsoft YaHei"/>
        </w:rPr>
        <w:t>__staging</w:t>
      </w:r>
      <w:r>
        <w:rPr>
          <w:rFonts w:ascii="Calibri" w:hAnsi="Calibri" w:eastAsia="Microsoft YaHei"/>
        </w:rPr>
        <w:t xml:space="preserve"> 表。系统核对 staging 行数与 Hive 行数一致后，使用原子重命名替换正式表，并再次核对正式表行数。发布过程不直接覆盖正在被页面读取的正式表，降低半成品可见风险。</w:t>
      </w:r>
    </w:p>
    <w:p>
      <w:pPr>
        <w:pStyle w:val="Heading2"/>
      </w:pPr>
      <w:r>
        <w:t>5.5 实时回放模块</w:t>
      </w:r>
    </w:p>
    <w:p>
      <w:pPr>
        <w:widowControl/>
      </w:pPr>
      <w:r>
        <w:rPr>
          <w:rFonts w:ascii="Consolas" w:hAnsi="Consolas" w:eastAsia="Microsoft YaHei"/>
        </w:rPr>
        <w:t>UserBehaviorReplayProducer</w:t>
      </w:r>
      <w:r>
        <w:rPr>
          <w:rFonts w:ascii="Calibri" w:hAnsi="Calibri" w:eastAsia="Microsoft YaHei"/>
        </w:rPr>
        <w:t xml:space="preserve"> 读取历史 CSV，将合法记录转换为消息并按设置的间隔发送到 Kafka。回放保留原始时间戳，使 Spark 使用事件时间构造窗口。该模块模拟实时进入过程，但不改变数据的历史属性。</w:t>
      </w:r>
    </w:p>
    <w:p>
      <w:pPr>
        <w:pStyle w:val="Heading2"/>
      </w:pPr>
      <w:r>
        <w:t>5.6 实时计算模块</w:t>
      </w:r>
    </w:p>
    <w:p>
      <w:pPr>
        <w:widowControl/>
      </w:pPr>
      <w:r>
        <w:rPr>
          <w:rFonts w:ascii="Consolas" w:hAnsi="Consolas" w:eastAsia="Microsoft YaHei"/>
        </w:rPr>
        <w:t>UserBehaviorRealtimeJob</w:t>
      </w:r>
      <w:r>
        <w:rPr>
          <w:rFonts w:ascii="Calibri" w:hAnsi="Calibri" w:eastAsia="Microsoft YaHei"/>
        </w:rPr>
        <w:t xml:space="preserve"> 完成以下步骤：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从 Kafka 读取消息并解析 </w:t>
      </w:r>
      <w:r>
        <w:rPr>
          <w:rFonts w:ascii="Consolas" w:hAnsi="Consolas" w:eastAsia="Microsoft YaHei"/>
        </w:rPr>
        <w:t>behavior_type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</w:rPr>
        <w:t>timestamp</w:t>
      </w:r>
      <w:r>
        <w:rPr>
          <w:rFonts w:ascii="Calibri" w:hAnsi="Calibri" w:eastAsia="Microsoft YaHei"/>
        </w:rPr>
        <w:t>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过滤无效时间戳及四类行为之外的数据。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将时间戳转换为事件时间。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 xml:space="preserve">在 </w:t>
      </w:r>
      <w:r>
        <w:rPr>
          <w:rFonts w:ascii="Consolas" w:hAnsi="Consolas" w:eastAsia="Microsoft YaHei"/>
        </w:rPr>
        <w:t>foreachBatch</w:t>
      </w:r>
      <w:r>
        <w:rPr>
          <w:rFonts w:ascii="Calibri" w:hAnsi="Calibri" w:eastAsia="Microsoft YaHei"/>
        </w:rPr>
        <w:t xml:space="preserve"> 中构造 5 分钟窗口。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聚合 PV、收藏、加购、购买。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写入 MySQL 后刷新告警，并生成最新 JSON 快照。</w:t>
      </w:r>
    </w:p>
    <w:p>
      <w:pPr>
        <w:pStyle w:val="Heading2"/>
      </w:pPr>
      <w:r>
        <w:t>5.7 异常预警模块</w:t>
      </w:r>
    </w:p>
    <w:p>
      <w:pPr>
        <w:widowControl/>
      </w:pPr>
      <w:r>
        <w:rPr>
          <w:rFonts w:ascii="Calibri" w:hAnsi="Calibri" w:eastAsia="Microsoft YaHei"/>
        </w:rPr>
        <w:t>告警采用可解释的规则模型：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当前 PV 至少为上一有效窗口 2 倍：流量突增。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当前 PV 小于上一有效窗口一半：流量骤降。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当前 PV 低于最低流量配置：低流量。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购买次数/PV 小于 1%：低转化。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其他：正常。</w:t>
      </w:r>
    </w:p>
    <w:p>
      <w:pPr>
        <w:widowControl/>
      </w:pPr>
      <w:r>
        <w:rPr>
          <w:rFonts w:ascii="Calibri" w:hAnsi="Calibri" w:eastAsia="Microsoft YaHei"/>
        </w:rPr>
        <w:t>规则按顺序判断，因此一个窗口只保留一个状态。最低流量可通过环境变量调整。</w:t>
      </w:r>
    </w:p>
    <w:p>
      <w:pPr>
        <w:pStyle w:val="Heading2"/>
      </w:pPr>
      <w:r>
        <w:t>5.8 动态展示模块</w:t>
      </w:r>
    </w:p>
    <w:p>
      <w:pPr>
        <w:widowControl/>
      </w:pPr>
      <w:r>
        <w:rPr>
          <w:rFonts w:ascii="Calibri" w:hAnsi="Calibri" w:eastAsia="Microsoft YaHei"/>
        </w:rPr>
        <w:t>离线报告从 MySQL 正式表动态查询。实时页面每 5 秒读取 Spark 生成的 JSON 快照，展示 5 分钟窗口、PV、收藏、加购、购买和告警。页面必须同时显示事件窗口和更新时间，避免将历史事件误解为当前真实流量。</w:t>
      </w:r>
    </w:p>
    <w:p>
      <w:pPr>
        <w:pStyle w:val="Heading1"/>
      </w:pPr>
      <w:r>
        <w:t>6. 数据库设计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94"/>
        <w:gridCol w:w="3352"/>
        <w:gridCol w:w="2237"/>
        <w:gridCol w:w="1943"/>
      </w:tblGrid>
      <w:tr>
        <w:trPr>
          <w:tblHeader w:val="true"/>
        </w:trP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粒度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lb_funnel_item_path_stage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路径阶段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漏斗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lb_time_hour_distribution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小时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流量和购买比例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lb_category_topn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类目排名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热门类目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lb_user_active_day_distribution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活跃天数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用户活跃度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实时公开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lb_realtime_window_metrics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5 分钟窗口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四指标和告警</w:t>
            </w:r>
          </w:p>
        </w:tc>
      </w:tr>
      <w:tr>
        <w:tc>
          <w:tcPr>
            <w:tcW w:type="dxa" w:w="1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实时内部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lb_realtime_batches</w:t>
            </w:r>
          </w:p>
        </w:tc>
        <w:tc>
          <w:tcPr>
            <w:tcW w:type="dxa" w:w="22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checkpoint + batch</w:t>
            </w:r>
          </w:p>
        </w:tc>
        <w:tc>
          <w:tcPr>
            <w:tcW w:type="dxa" w:w="19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幂等控制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 xml:space="preserve">数据库收尾后只保留以上 6 张项目 </w:t>
      </w:r>
      <w:r>
        <w:rPr>
          <w:rFonts w:ascii="Consolas" w:hAnsi="Consolas" w:eastAsia="Microsoft YaHei"/>
        </w:rPr>
        <w:t>lb_*</w:t>
      </w:r>
      <w:r>
        <w:rPr>
          <w:rFonts w:ascii="Calibri" w:hAnsi="Calibri" w:eastAsia="Microsoft YaHei"/>
        </w:rPr>
        <w:t xml:space="preserve"> 表。中间 staging/backup 表只在发布过程中短暂存在，不属于公开契约。</w:t>
      </w:r>
    </w:p>
    <w:p>
      <w:pPr>
        <w:pStyle w:val="Heading1"/>
      </w:pPr>
      <w:r>
        <w:t>7. 接口分析</w:t>
      </w:r>
    </w:p>
    <w:p>
      <w:pPr>
        <w:pStyle w:val="Heading2"/>
      </w:pPr>
      <w:r>
        <w:t>7.1 批处理接口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71"/>
        <w:gridCol w:w="3525"/>
        <w:gridCol w:w="2930"/>
      </w:tblGrid>
      <w:tr>
        <w:trPr>
          <w:tblHeader w:val="true"/>
        </w:trPr>
        <w:tc>
          <w:tcPr>
            <w:tcW w:type="dxa" w:w="2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</w:t>
            </w:r>
          </w:p>
        </w:tc>
        <w:tc>
          <w:tcPr>
            <w:tcW w:type="dxa" w:w="3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</w:t>
            </w:r>
          </w:p>
        </w:tc>
      </w:tr>
      <w:tr>
        <w:tc>
          <w:tcPr>
            <w:tcW w:type="dxa" w:w="2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清洗脚本</w:t>
            </w:r>
          </w:p>
        </w:tc>
        <w:tc>
          <w:tcPr>
            <w:tcW w:type="dxa" w:w="3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截断 CSV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 CSV</w:t>
            </w:r>
          </w:p>
        </w:tc>
      </w:tr>
      <w:tr>
        <w:tc>
          <w:tcPr>
            <w:tcW w:type="dxa" w:w="2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Hive 初始化</w:t>
            </w:r>
          </w:p>
        </w:tc>
        <w:tc>
          <w:tcPr>
            <w:tcW w:type="dxa" w:w="3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HDFS 路径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外部表和 DWD 表</w:t>
            </w:r>
          </w:p>
        </w:tc>
      </w:tr>
      <w:tr>
        <w:tc>
          <w:tcPr>
            <w:tcW w:type="dxa" w:w="2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 SQL</w:t>
            </w:r>
          </w:p>
        </w:tc>
        <w:tc>
          <w:tcPr>
            <w:tcW w:type="dxa" w:w="3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DWD 明细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张 Hive 结果表</w:t>
            </w:r>
          </w:p>
        </w:tc>
      </w:tr>
      <w:tr>
        <w:tc>
          <w:tcPr>
            <w:tcW w:type="dxa" w:w="2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导出作业</w:t>
            </w:r>
          </w:p>
        </w:tc>
        <w:tc>
          <w:tcPr>
            <w:tcW w:type="dxa" w:w="35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Hive 数据库、JDBC 配置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张 MySQL 正式表</w:t>
            </w:r>
          </w:p>
        </w:tc>
      </w:tr>
    </w:tbl>
    <w:p>
      <w:pPr>
        <w:spacing w:after="20"/>
      </w:pPr>
    </w:p>
    <w:p>
      <w:pPr>
        <w:pStyle w:val="Heading2"/>
      </w:pPr>
      <w:r>
        <w:t>7.2 实时接口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200"/>
        <w:gridCol w:w="3200"/>
        <w:gridCol w:w="2626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回放生产者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CSV、topic、发送间隔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 JSON 消息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Structured Streaming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 topic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DataFrame 微批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批次写入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聚合窗口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实时表和批次表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JSON 快照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最新 MySQL 窗口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realtime.json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Web 页面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数据库/API/JSON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动态图表和告警</w:t>
            </w:r>
          </w:p>
        </w:tc>
      </w:tr>
    </w:tbl>
    <w:p>
      <w:pPr>
        <w:spacing w:after="20"/>
      </w:pPr>
    </w:p>
    <w:p>
      <w:pPr>
        <w:pStyle w:val="Heading1"/>
      </w:pPr>
      <w:r>
        <w:t>8. 部署分析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923"/>
        <w:gridCol w:w="6103"/>
      </w:tblGrid>
      <w:tr>
        <w:trPr>
          <w:tblHeader w:val="true"/>
        </w:trPr>
        <w:tc>
          <w:tcPr>
            <w:tcW w:type="dxa" w:w="29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节点/环境</w:t>
            </w:r>
          </w:p>
        </w:tc>
        <w:tc>
          <w:tcPr>
            <w:tcW w:type="dxa" w:w="61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29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Windows 开发机</w:t>
            </w:r>
          </w:p>
        </w:tc>
        <w:tc>
          <w:tcPr>
            <w:tcW w:type="dxa" w:w="61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代码编辑、Git 管理、文档生成和远程访问</w:t>
            </w:r>
          </w:p>
        </w:tc>
      </w:tr>
      <w:tr>
        <w:tc>
          <w:tcPr>
            <w:tcW w:type="dxa" w:w="29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hadoop101</w:t>
            </w:r>
          </w:p>
        </w:tc>
        <w:tc>
          <w:tcPr>
            <w:tcW w:type="dxa" w:w="61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Hadoop、Hive、Spark Master/Worker、Kafka、作业提交</w:t>
            </w:r>
          </w:p>
        </w:tc>
      </w:tr>
      <w:tr>
        <w:tc>
          <w:tcPr>
            <w:tcW w:type="dxa" w:w="29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 服务</w:t>
            </w:r>
          </w:p>
        </w:tc>
        <w:tc>
          <w:tcPr>
            <w:tcW w:type="dxa" w:w="61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存储离线发布结果和实时窗口</w:t>
            </w:r>
          </w:p>
        </w:tc>
      </w:tr>
      <w:tr>
        <w:tc>
          <w:tcPr>
            <w:tcW w:type="dxa" w:w="29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Web 服务</w:t>
            </w:r>
          </w:p>
        </w:tc>
        <w:tc>
          <w:tcPr>
            <w:tcW w:type="dxa" w:w="61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提供远程报告和实时页面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运行顺序：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启动 HDFS、YARN、Spark 服务并检查进程。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执行离线流水线，生成 Hive 结果。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导出 4 张离线表到 MySQL。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启动 Kafka、实时 Spark 作业和 Web 服务。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回放测试数据并观察数据库和页面变化。</w:t>
      </w:r>
    </w:p>
    <w:p>
      <w:pPr>
        <w:pStyle w:val="Heading1"/>
      </w:pPr>
      <w:r>
        <w:t>9. 性能与可靠性</w:t>
      </w:r>
    </w:p>
    <w:p>
      <w:pPr>
        <w:pStyle w:val="ListBullet"/>
      </w:pPr>
      <w:r>
        <w:rPr>
          <w:rFonts w:ascii="Calibri" w:hAnsi="Calibri" w:eastAsia="Microsoft YaHei"/>
        </w:rPr>
        <w:t>清洗按行处理，内存占用与文件总大小弱相关。</w:t>
      </w:r>
    </w:p>
    <w:p>
      <w:pPr>
        <w:pStyle w:val="ListBullet"/>
      </w:pPr>
      <w:r>
        <w:rPr>
          <w:rFonts w:ascii="Calibri" w:hAnsi="Calibri" w:eastAsia="Microsoft YaHei"/>
        </w:rPr>
        <w:t>离线结果表规模小，导出时小表合并为单分区，减少 JDBC 小文件/连接开销。</w:t>
      </w:r>
    </w:p>
    <w:p>
      <w:pPr>
        <w:pStyle w:val="ListBullet"/>
      </w:pPr>
      <w:r>
        <w:rPr>
          <w:rFonts w:ascii="Calibri" w:hAnsi="Calibri" w:eastAsia="Microsoft YaHei"/>
        </w:rPr>
        <w:t>staging 行数核对和原子重命名避免发布不完整数据。</w:t>
      </w:r>
    </w:p>
    <w:p>
      <w:pPr>
        <w:pStyle w:val="ListBullet"/>
      </w:pPr>
      <w:r>
        <w:rPr>
          <w:rFonts w:ascii="Calibri" w:hAnsi="Calibri" w:eastAsia="Microsoft YaHei"/>
        </w:rPr>
        <w:t>实时批次表防止相同 checkpoint 下的同一微批重复累计。</w:t>
      </w:r>
    </w:p>
    <w:p>
      <w:pPr>
        <w:pStyle w:val="ListBullet"/>
      </w:pPr>
      <w:r>
        <w:rPr>
          <w:rFonts w:ascii="Calibri" w:hAnsi="Calibri" w:eastAsia="Microsoft YaHei"/>
        </w:rPr>
        <w:t>JSON 快照先写临时文件再原子移动，避免页面读到半写文件。</w:t>
      </w:r>
    </w:p>
    <w:p>
      <w:pPr>
        <w:pStyle w:val="ListBullet"/>
      </w:pPr>
      <w:r>
        <w:rPr>
          <w:rFonts w:ascii="Calibri" w:hAnsi="Calibri" w:eastAsia="Microsoft YaHei"/>
        </w:rPr>
        <w:t xml:space="preserve">实时窗口表按 </w:t>
      </w:r>
      <w:r>
        <w:rPr>
          <w:rFonts w:ascii="Consolas" w:hAnsi="Consolas" w:eastAsia="Microsoft YaHei"/>
        </w:rPr>
        <w:t>window_start</w:t>
      </w:r>
      <w:r>
        <w:rPr>
          <w:rFonts w:ascii="Calibri" w:hAnsi="Calibri" w:eastAsia="Microsoft YaHei"/>
        </w:rPr>
        <w:t xml:space="preserve"> 主键 upsert，便于查询最新窗口。</w:t>
      </w:r>
    </w:p>
    <w:p>
      <w:pPr>
        <w:pStyle w:val="Heading1"/>
      </w:pPr>
      <w:r>
        <w:t>10. 安全分析</w:t>
      </w:r>
    </w:p>
    <w:p>
      <w:pPr>
        <w:pStyle w:val="ListBullet"/>
      </w:pPr>
      <w:r>
        <w:rPr>
          <w:rFonts w:ascii="Calibri" w:hAnsi="Calibri" w:eastAsia="Microsoft YaHei"/>
        </w:rPr>
        <w:t>用户、商品和类目 ID 均为脱敏值。</w:t>
      </w:r>
    </w:p>
    <w:p>
      <w:pPr>
        <w:pStyle w:val="ListBullet"/>
      </w:pPr>
      <w:r>
        <w:rPr>
          <w:rFonts w:ascii="Calibri" w:hAnsi="Calibri" w:eastAsia="Microsoft YaHei"/>
        </w:rPr>
        <w:t>数据库密码只通过环境变量或权限受限的本地文件提供。</w:t>
      </w:r>
    </w:p>
    <w:p>
      <w:pPr>
        <w:pStyle w:val="ListBullet"/>
      </w:pPr>
      <w:r>
        <w:rPr>
          <w:rFonts w:ascii="Calibri" w:hAnsi="Calibri" w:eastAsia="Microsoft YaHei"/>
        </w:rPr>
        <w:t>Git 和文档中不记录密码。</w:t>
      </w:r>
    </w:p>
    <w:p>
      <w:pPr>
        <w:pStyle w:val="ListBullet"/>
      </w:pPr>
      <w:r>
        <w:rPr>
          <w:rFonts w:ascii="Calibri" w:hAnsi="Calibri" w:eastAsia="Microsoft YaHei"/>
        </w:rPr>
        <w:t>MySQL 表名只允许字母、数字和下划线，降低标识符注入风险。</w:t>
      </w:r>
    </w:p>
    <w:p>
      <w:pPr>
        <w:pStyle w:val="ListBullet"/>
      </w:pPr>
      <w:r>
        <w:rPr>
          <w:rFonts w:ascii="Calibri" w:hAnsi="Calibri" w:eastAsia="Microsoft YaHei"/>
        </w:rPr>
        <w:t>Web 页面只读公开结果表，不直接查询批次内部表。</w:t>
      </w:r>
    </w:p>
    <w:p>
      <w:pPr>
        <w:pStyle w:val="ListBullet"/>
      </w:pPr>
      <w:r>
        <w:rPr>
          <w:rFonts w:ascii="Calibri" w:hAnsi="Calibri" w:eastAsia="Microsoft YaHei"/>
        </w:rPr>
        <w:t>交付材料明确历史回放属性，避免数据时效误导。</w:t>
      </w:r>
    </w:p>
    <w:p>
      <w:pPr>
        <w:pStyle w:val="Heading1"/>
      </w:pPr>
      <w:r>
        <w:t>11. 系统限制与改进边界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84"/>
        <w:gridCol w:w="4842"/>
      </w:tblGrid>
      <w:tr>
        <w:trPr>
          <w:tblHeader w:val="true"/>
        </w:trP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限制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当前处理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只有 9 天历史数据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结论限定在样本周期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300 MB 样本可能有抽样偏差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报告注明样本口径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无金额和订单字段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不做 GMV、客单价和支付分析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规则告警阈值简单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用于教学演示，阈值可配置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部分备用节点曾不可达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答辩前检查集群网络与 Worker</w:t>
            </w:r>
          </w:p>
        </w:tc>
      </w:tr>
      <w:tr>
        <w:tc>
          <w:tcPr>
            <w:tcW w:type="dxa" w:w="4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Windows 本地 Hive 原生库不兼容</w:t>
            </w:r>
          </w:p>
        </w:tc>
        <w:tc>
          <w:tcPr>
            <w:tcW w:type="dxa" w:w="48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以集群执行、兼容编译和线上结果作为验收</w:t>
            </w:r>
          </w:p>
        </w:tc>
      </w:tr>
    </w:tbl>
    <w:p>
      <w:pPr>
        <w:spacing w:after="20"/>
      </w:pPr>
    </w:p>
    <w:p>
      <w:pPr>
        <w:pStyle w:val="Heading1"/>
      </w:pPr>
      <w:r>
        <w:t>12. 系统验收结论</w:t>
      </w:r>
    </w:p>
    <w:p>
      <w:pPr>
        <w:widowControl/>
      </w:pPr>
      <w:r>
        <w:rPr>
          <w:rFonts w:ascii="Calibri" w:hAnsi="Calibri" w:eastAsia="Microsoft YaHei"/>
        </w:rPr>
        <w:t>系统已经形成“数据准备→Spark 离线分析→MySQL 动态报表”和“Kafka 回放→Spark 实时窗口→MySQL/JSON→页面刷新”两条闭环。4 个离线分析类型不同，实时分析只保留 PV、收藏、加购、购买和异常预警；数据库、代码和报表已完成收尾清理。现有编译、单元断言、SQL 解析、表结构和远程页面证据支持项目提交。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系统分析报告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