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Proposal </w:t>
      </w:r>
    </w:p>
    <w:p w:rsidR="00000000" w:rsidDel="00000000" w:rsidP="00000000" w:rsidRDefault="00000000" w:rsidRPr="00000000" w14:paraId="00000002">
      <w:pPr>
        <w:shd w:fill="0d1117" w:val="clear"/>
        <w:spacing w:before="60" w:lineRule="auto"/>
        <w:ind w:left="0" w:firstLine="0"/>
        <w:rPr>
          <w:b w:val="1"/>
          <w:color w:val="9198a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Team &amp; Names: </w:t>
      </w:r>
      <w:r w:rsidDel="00000000" w:rsidR="00000000" w:rsidRPr="00000000">
        <w:rPr>
          <w:rtl w:val="0"/>
        </w:rPr>
        <w:t xml:space="preserve">SRCAG</w:t>
      </w:r>
      <w:r w:rsidDel="00000000" w:rsidR="00000000" w:rsidRPr="00000000">
        <w:rPr>
          <w:rtl w:val="0"/>
        </w:rPr>
        <w:t xml:space="preserve"> Bears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Mehri Sadri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Tomas Moshi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Idea title: </w:t>
      </w:r>
      <w:r w:rsidDel="00000000" w:rsidR="00000000" w:rsidRPr="00000000">
        <w:rPr>
          <w:rtl w:val="0"/>
        </w:rPr>
        <w:t xml:space="preserve">The Fentanyl Fight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Who (Stakeholder):</w:t>
      </w:r>
      <w:r w:rsidDel="00000000" w:rsidR="00000000" w:rsidRPr="00000000">
        <w:rPr>
          <w:rtl w:val="0"/>
        </w:rPr>
        <w:t xml:space="preserve"> Hospitals and non profits. These are the places that distribute the Narcan to the community.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certain supply of Narcan in San Diego County, with a certain demand as well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current growing problem of fentanyl usage and overdoses, which are almost always fatal, due to our proximity to the border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lack of awareness surrounding the overall effectiveness of Narcan (75% to 100% effective when used correctly,) which could save numerous lives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So what: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# of deaths in San Diego County among youth, unhoused individuals, and other demographics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hospitals, nonprofits, and other agencies optimize limited resources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In our 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 model that can predict the most optimal distribution of Narcan by Zip Code/general location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 model that can predict the rise in fentanyl use and death over 5-10 years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displayed in map form, where the stakeholder can interact with the map to view exact Qs of Narcan per zip code in San Diego County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Regression model: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that can predict the rise in fentanyl use and death over 5-10 years.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people use Narcan, it can show the decrease in deaths and Fentanoyl use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News Articles: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Fentanoyl can lead to mental health issues that can lead the rise to homelessness, deaths,and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Narcan can decrease deaths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Visual: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348163" cy="31008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100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 Collection Notes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LIVE WELL SAN DIEGO (Q1+Q2 2024):  </w:t>
      </w:r>
      <w:r w:rsidDel="00000000" w:rsidR="00000000" w:rsidRPr="00000000">
        <w:rPr>
          <w:sz w:val="26"/>
          <w:szCs w:val="26"/>
          <w:rtl w:val="0"/>
        </w:rPr>
        <w:t xml:space="preserve">chrome-extension://efaidnbmnnnibpcajpcglclefindmkaj/https://www.sandiegocounty.gov/content/dam/sdc/hhsa/programs/phs/od2a/Q1_2024_Overdose%20Quarterly%20Report.pdf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