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5EB68936" w:rsidR="00FC5F5D" w:rsidRDefault="0095350F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204</w:t>
            </w:r>
          </w:p>
        </w:tc>
      </w:tr>
      <w:tr w:rsidR="0095350F" w14:paraId="69E2B66B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ED34116" w14:textId="79018DBA" w:rsidR="0095350F" w:rsidRDefault="0095350F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8640" w:type="dxa"/>
            <w:shd w:val="clear" w:color="auto" w:fill="F2F2F2" w:themeFill="background1" w:themeFillShade="F2"/>
          </w:tcPr>
          <w:p w14:paraId="59749E1D" w14:textId="77777777" w:rsidR="0095350F" w:rsidRDefault="0095350F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46EF7802" w:rsidR="00FC5F5D" w:rsidRDefault="0095350F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F.A.</w:t>
            </w:r>
            <w:proofErr w:type="gramStart"/>
            <w:r>
              <w:rPr>
                <w:rFonts w:ascii="Arial" w:hAnsi="Arial" w:cs="Arial"/>
                <w:b/>
              </w:rPr>
              <w:t>M.E</w:t>
            </w:r>
            <w:proofErr w:type="gramEnd"/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1C5ACBC0" w:rsidR="00FC5F5D" w:rsidRDefault="0095350F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Omar </w:t>
            </w:r>
            <w:proofErr w:type="spellStart"/>
            <w:r>
              <w:rPr>
                <w:rFonts w:ascii="Arial" w:hAnsi="Arial" w:cs="Arial"/>
                <w:b/>
              </w:rPr>
              <w:t>Aljedani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80" w:type="dxa"/>
            <w:vAlign w:val="center"/>
          </w:tcPr>
          <w:p w14:paraId="14E27875" w14:textId="76AB118A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1A1396D0" w:rsidR="00FC5F5D" w:rsidRDefault="0095350F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Nika </w:t>
            </w:r>
            <w:proofErr w:type="spellStart"/>
            <w:r>
              <w:rPr>
                <w:rFonts w:ascii="Arial" w:hAnsi="Arial" w:cs="Arial"/>
                <w:b/>
              </w:rPr>
              <w:t>Nizharadze</w:t>
            </w:r>
            <w:proofErr w:type="spellEnd"/>
          </w:p>
        </w:tc>
        <w:tc>
          <w:tcPr>
            <w:tcW w:w="1680" w:type="dxa"/>
            <w:vAlign w:val="center"/>
          </w:tcPr>
          <w:p w14:paraId="08C539C4" w14:textId="733A4141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0126887D" w:rsidR="00FC5F5D" w:rsidRDefault="0095350F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Gurami </w:t>
            </w:r>
            <w:proofErr w:type="spellStart"/>
            <w:r>
              <w:rPr>
                <w:rFonts w:ascii="Arial" w:hAnsi="Arial" w:cs="Arial"/>
                <w:b/>
              </w:rPr>
              <w:t>Keretchashvili</w:t>
            </w:r>
            <w:proofErr w:type="spellEnd"/>
          </w:p>
        </w:tc>
        <w:tc>
          <w:tcPr>
            <w:tcW w:w="1680" w:type="dxa"/>
            <w:vAlign w:val="center"/>
          </w:tcPr>
          <w:p w14:paraId="05FCE525" w14:textId="49EF4FDA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BD1BE9" w14:textId="77777777" w:rsidR="0095350F" w:rsidRPr="0095350F" w:rsidRDefault="0095350F" w:rsidP="0095350F">
            <w:pPr>
              <w:rPr>
                <w:rFonts w:ascii="Arial" w:hAnsi="Arial" w:cs="Arial"/>
                <w:b/>
              </w:rPr>
            </w:pPr>
            <w:r w:rsidRPr="0095350F">
              <w:rPr>
                <w:rFonts w:ascii="Arial" w:hAnsi="Arial" w:cs="Arial"/>
                <w:b/>
              </w:rPr>
              <w:t>Kinjal Gala</w:t>
            </w:r>
          </w:p>
          <w:p w14:paraId="3712D51A" w14:textId="029E30A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68860861" w14:textId="7D8B172F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5D3DB0F8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060030B" w14:textId="77777777" w:rsidR="0095350F" w:rsidRPr="0095350F" w:rsidRDefault="0095350F" w:rsidP="0095350F">
            <w:pPr>
              <w:rPr>
                <w:rFonts w:ascii="Arial" w:hAnsi="Arial" w:cs="Arial"/>
                <w:b/>
              </w:rPr>
            </w:pPr>
            <w:proofErr w:type="spellStart"/>
            <w:r w:rsidRPr="0095350F">
              <w:rPr>
                <w:rFonts w:ascii="Arial" w:hAnsi="Arial" w:cs="Arial"/>
                <w:b/>
              </w:rPr>
              <w:t>Saipriyati</w:t>
            </w:r>
            <w:proofErr w:type="spellEnd"/>
            <w:r w:rsidRPr="0095350F">
              <w:rPr>
                <w:rFonts w:ascii="Arial" w:hAnsi="Arial" w:cs="Arial"/>
                <w:b/>
              </w:rPr>
              <w:t xml:space="preserve"> Singh</w:t>
            </w:r>
          </w:p>
          <w:p w14:paraId="40FAE937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4D1AE81" w14:textId="5759964B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13F4CA99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50F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0FB727E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7855A8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2AF5CBA8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350F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7855A8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0F2C0ECE" w:rsidR="00FC5F5D" w:rsidRDefault="00FC5F5D" w:rsidP="00FC5F5D"/>
                          <w:p w14:paraId="2840B593" w14:textId="14259EA3" w:rsidR="00FC5F5D" w:rsidRDefault="0095350F" w:rsidP="00FC5F5D">
                            <w:r>
                              <w:t xml:space="preserve">Sending text notifications to the elderly to remind them about their next daily task. The algorithm we created can predict their daily routines with 99% accuracy. </w:t>
                            </w:r>
                          </w:p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">
                <v:textbox>
                  <w:txbxContent>
                    <w:p w14:paraId="29A7386A" w14:textId="0F2C0ECE" w:rsidR="00FC5F5D" w:rsidRDefault="00FC5F5D" w:rsidP="00FC5F5D"/>
                    <w:p w14:paraId="2840B593" w14:textId="14259EA3" w:rsidR="00FC5F5D" w:rsidRDefault="0095350F" w:rsidP="00FC5F5D">
                      <w:r>
                        <w:t xml:space="preserve">Sending text notifications to the elderly to remind them about their next daily task. The algorithm we created can predict their daily routines with 99% accuracy. </w:t>
                      </w:r>
                    </w:p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7777777" w:rsidR="00FC5F5D" w:rsidRDefault="00FC5F5D" w:rsidP="00FC5F5D"/>
                          <w:p w14:paraId="31C2AC03" w14:textId="39BD283D" w:rsidR="00FC5F5D" w:rsidRDefault="0095350F" w:rsidP="00FC5F5D">
                            <w:hyperlink r:id="rId4" w:history="1">
                              <w:r w:rsidRPr="00E475CF">
                                <w:rPr>
                                  <w:rStyle w:val="Hyperlink"/>
                                </w:rPr>
                                <w:t>https://uni-tuebingen.de/fakultaeten/mathematisch-naturwissenschaftliche-fakultaet/fachbereiche/informatik/lehrstuehle/human-computer-interaction/code-datasets/morning-routine-dataset/</w:t>
                              </w:r>
                            </w:hyperlink>
                          </w:p>
                          <w:p w14:paraId="181ABBCF" w14:textId="77777777" w:rsidR="0095350F" w:rsidRDefault="0095350F" w:rsidP="0095350F">
                            <w:pPr>
                              <w:rPr>
                                <w:rFonts w:ascii="Times New Roman" w:eastAsia="Times New Roman" w:hAnsi="Times New Roman"/>
                              </w:rPr>
                            </w:pPr>
                            <w:hyperlink r:id="rId5" w:tgtFrame="_blank" w:history="1">
                              <w:r>
                                <w:rPr>
                                  <w:rStyle w:val="Hyperlink"/>
                                  <w:rFonts w:cs="Calibri"/>
                                  <w:color w:val="1155CC"/>
                                  <w:shd w:val="clear" w:color="auto" w:fill="FFFFFF"/>
                                </w:rPr>
                                <w:t>https://archive.ics.uci.edu/ml/datasets/Activities+of+Daily+Living+(ADLs)+Recognition+Using+Binary+Sensors</w:t>
                              </w:r>
                            </w:hyperlink>
                          </w:p>
                          <w:p w14:paraId="2FDA8783" w14:textId="77777777" w:rsidR="0095350F" w:rsidRDefault="0095350F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">
                <v:textbox>
                  <w:txbxContent>
                    <w:p w14:paraId="2954B579" w14:textId="77777777" w:rsidR="00FC5F5D" w:rsidRDefault="00FC5F5D" w:rsidP="00FC5F5D"/>
                    <w:p w14:paraId="31C2AC03" w14:textId="39BD283D" w:rsidR="00FC5F5D" w:rsidRDefault="0095350F" w:rsidP="00FC5F5D">
                      <w:hyperlink r:id="rId6" w:history="1">
                        <w:r w:rsidRPr="00E475CF">
                          <w:rPr>
                            <w:rStyle w:val="Hyperlink"/>
                          </w:rPr>
                          <w:t>https://uni-tuebingen.de/fakultaeten/mathematisch-naturwissenschaftliche-fakultaet/fachbereiche/informatik/lehrstuehle/human-computer-interaction/code-datasets/morning-routine-dataset/</w:t>
                        </w:r>
                      </w:hyperlink>
                    </w:p>
                    <w:p w14:paraId="181ABBCF" w14:textId="77777777" w:rsidR="0095350F" w:rsidRDefault="0095350F" w:rsidP="0095350F">
                      <w:pPr>
                        <w:rPr>
                          <w:rFonts w:ascii="Times New Roman" w:eastAsia="Times New Roman" w:hAnsi="Times New Roman"/>
                        </w:rPr>
                      </w:pPr>
                      <w:hyperlink r:id="rId7" w:tgtFrame="_blank" w:history="1">
                        <w:r>
                          <w:rPr>
                            <w:rStyle w:val="Hyperlink"/>
                            <w:rFonts w:cs="Calibri"/>
                            <w:color w:val="1155CC"/>
                            <w:shd w:val="clear" w:color="auto" w:fill="FFFFFF"/>
                          </w:rPr>
                          <w:t>https://archive.ics.uci.edu/ml/datasets/Activities+of+Daily+Living+(ADLs)+Recognition+Using+Binary+Sensors</w:t>
                        </w:r>
                      </w:hyperlink>
                    </w:p>
                    <w:p w14:paraId="2FDA8783" w14:textId="77777777" w:rsidR="0095350F" w:rsidRDefault="0095350F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5286F1F1" w:rsidR="00FC5F5D" w:rsidRDefault="0095350F" w:rsidP="00FC5F5D">
                            <w:r>
                              <w:t xml:space="preserve">The impact is to help people who suffer from Alzheimer’s live independently on </w:t>
                            </w:r>
                            <w:proofErr w:type="gramStart"/>
                            <w:r>
                              <w:t>their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without the need to pay for care giving service. </w:t>
                            </w:r>
                          </w:p>
                          <w:p w14:paraId="4884BB46" w14:textId="77777777" w:rsidR="00FC5F5D" w:rsidRDefault="00FC5F5D" w:rsidP="00FC5F5D"/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">
                <v:textbox>
                  <w:txbxContent>
                    <w:p w14:paraId="57C55618" w14:textId="5286F1F1" w:rsidR="00FC5F5D" w:rsidRDefault="0095350F" w:rsidP="00FC5F5D">
                      <w:r>
                        <w:t xml:space="preserve">The impact is to help people who suffer from Alzheimer’s live independently on </w:t>
                      </w:r>
                      <w:proofErr w:type="gramStart"/>
                      <w:r>
                        <w:t>their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without the need to pay for care giving service. </w:t>
                      </w:r>
                    </w:p>
                    <w:p w14:paraId="4884BB46" w14:textId="77777777" w:rsidR="00FC5F5D" w:rsidRDefault="00FC5F5D" w:rsidP="00FC5F5D"/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CDF8FEB" w:rsidR="00FC5F5D" w:rsidRDefault="0095350F" w:rsidP="00FC5F5D">
                            <w:r>
                              <w:t xml:space="preserve">We already have the sensors implemented in our test room and they are working based on </w:t>
                            </w:r>
                            <w:r w:rsidR="007855A8">
                              <w:t>the</w:t>
                            </w:r>
                            <w:r>
                              <w:t xml:space="preserve"> algorithms.  It can be implemented locally, in one home</w:t>
                            </w:r>
                            <w:r w:rsidR="007855A8">
                              <w:t xml:space="preserve"> for example</w:t>
                            </w:r>
                            <w:r>
                              <w:t xml:space="preserve">. </w:t>
                            </w:r>
                            <w:r>
                              <w:t>The only thing we need is to think about how we’re going to launch this idea in a bigger market place</w:t>
                            </w:r>
                            <w:r w:rsidR="007855A8">
                              <w:t xml:space="preserve"> considering the costs of hardware parts.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515C2B0F" w14:textId="77777777" w:rsidR="00FC5F5D" w:rsidRDefault="00FC5F5D" w:rsidP="00FC5F5D"/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">
                <v:textbox>
                  <w:txbxContent>
                    <w:p w14:paraId="56D20023" w14:textId="7CDF8FEB" w:rsidR="00FC5F5D" w:rsidRDefault="0095350F" w:rsidP="00FC5F5D">
                      <w:r>
                        <w:t xml:space="preserve">We already have the sensors implemented in our test room and they are working based on </w:t>
                      </w:r>
                      <w:r w:rsidR="007855A8">
                        <w:t>the</w:t>
                      </w:r>
                      <w:r>
                        <w:t xml:space="preserve"> algorithms.  It can be implemented locally, in one home</w:t>
                      </w:r>
                      <w:r w:rsidR="007855A8">
                        <w:t xml:space="preserve"> for example</w:t>
                      </w:r>
                      <w:r>
                        <w:t xml:space="preserve">. </w:t>
                      </w:r>
                      <w:r>
                        <w:t>The only thing we need is to think about how we’re going to launch this idea in a bigger market place</w:t>
                      </w:r>
                      <w:r w:rsidR="007855A8">
                        <w:t xml:space="preserve"> considering the costs of hardware parts.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</w:p>
                    <w:p w14:paraId="515C2B0F" w14:textId="77777777" w:rsidR="00FC5F5D" w:rsidRDefault="00FC5F5D" w:rsidP="00FC5F5D"/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317304"/>
    <w:rsid w:val="00543ED8"/>
    <w:rsid w:val="005C4CDE"/>
    <w:rsid w:val="00600334"/>
    <w:rsid w:val="007855A8"/>
    <w:rsid w:val="0095350F"/>
    <w:rsid w:val="00A853FD"/>
    <w:rsid w:val="00AE3E0A"/>
    <w:rsid w:val="00B10CE9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Activities+of+Daily+Living+(ADLs)+Recognition+Using+Binary+Sens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-tuebingen.de/fakultaeten/mathematisch-naturwissenschaftliche-fakultaet/fachbereiche/informatik/lehrstuehle/human-computer-interaction/code-datasets/morning-routine-dataset/" TargetMode="External"/><Relationship Id="rId5" Type="http://schemas.openxmlformats.org/officeDocument/2006/relationships/hyperlink" Target="https://archive.ics.uci.edu/ml/datasets/Activities+of+Daily+Living+(ADLs)+Recognition+Using+Binary+Sensors" TargetMode="External"/><Relationship Id="rId4" Type="http://schemas.openxmlformats.org/officeDocument/2006/relationships/hyperlink" Target="https://uni-tuebingen.de/fakultaeten/mathematisch-naturwissenschaftliche-fakultaet/fachbereiche/informatik/lehrstuehle/human-computer-interaction/code-datasets/morning-routine-datas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Nika Nizharadze</cp:lastModifiedBy>
  <cp:revision>5</cp:revision>
  <dcterms:created xsi:type="dcterms:W3CDTF">2019-03-15T16:06:00Z</dcterms:created>
  <dcterms:modified xsi:type="dcterms:W3CDTF">2019-03-16T21:26:00Z</dcterms:modified>
</cp:coreProperties>
</file>